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0D" w:rsidRPr="00C279BF" w:rsidRDefault="00B34C0D" w:rsidP="001F61DB">
      <w:pPr>
        <w:rPr>
          <w:rFonts w:ascii="宋体" w:hAnsi="宋体"/>
          <w:b/>
          <w:szCs w:val="21"/>
        </w:rPr>
      </w:pPr>
    </w:p>
    <w:p w:rsidR="00B34C0D" w:rsidRPr="00C279BF" w:rsidRDefault="00B34C0D" w:rsidP="001F61DB">
      <w:pPr>
        <w:rPr>
          <w:rFonts w:ascii="宋体" w:hAnsi="宋体"/>
          <w:b/>
          <w:szCs w:val="21"/>
        </w:rPr>
      </w:pPr>
    </w:p>
    <w:p w:rsidR="00B34C0D" w:rsidRPr="00C279BF" w:rsidRDefault="00B34C0D" w:rsidP="001F61DB">
      <w:pPr>
        <w:rPr>
          <w:rFonts w:ascii="宋体" w:hAnsi="宋体"/>
          <w:b/>
          <w:szCs w:val="21"/>
        </w:rPr>
      </w:pPr>
    </w:p>
    <w:p w:rsidR="00B34C0D" w:rsidRPr="00C279BF" w:rsidRDefault="00B34C0D" w:rsidP="001F61DB">
      <w:pPr>
        <w:rPr>
          <w:rFonts w:ascii="宋体" w:hAnsi="宋体"/>
          <w:b/>
          <w:szCs w:val="21"/>
        </w:rPr>
      </w:pPr>
    </w:p>
    <w:p w:rsidR="0092760D" w:rsidRPr="00C279BF" w:rsidRDefault="0092760D" w:rsidP="001F61DB">
      <w:pPr>
        <w:rPr>
          <w:rFonts w:ascii="宋体" w:hAnsi="宋体"/>
          <w:b/>
          <w:szCs w:val="21"/>
        </w:rPr>
      </w:pPr>
    </w:p>
    <w:p w:rsidR="0092760D" w:rsidRPr="00C279BF" w:rsidRDefault="0092760D" w:rsidP="001F61DB">
      <w:pPr>
        <w:rPr>
          <w:rFonts w:ascii="宋体" w:hAnsi="宋体"/>
          <w:b/>
          <w:szCs w:val="21"/>
        </w:rPr>
      </w:pPr>
    </w:p>
    <w:p w:rsidR="0092760D" w:rsidRPr="00C279BF" w:rsidRDefault="00746535" w:rsidP="001F61DB">
      <w:pPr>
        <w:tabs>
          <w:tab w:val="left" w:pos="420"/>
          <w:tab w:val="left" w:pos="6660"/>
        </w:tabs>
        <w:jc w:val="center"/>
        <w:rPr>
          <w:rFonts w:ascii="宋体" w:hAnsi="宋体"/>
          <w:b/>
          <w:sz w:val="72"/>
          <w:szCs w:val="72"/>
        </w:rPr>
      </w:pPr>
      <w:r w:rsidRPr="00C279BF">
        <w:rPr>
          <w:rFonts w:ascii="宋体" w:hAnsi="宋体" w:hint="eastAsia"/>
          <w:b/>
          <w:sz w:val="72"/>
          <w:szCs w:val="72"/>
        </w:rPr>
        <w:t>竞争性</w:t>
      </w:r>
      <w:bookmarkStart w:id="0" w:name="_GoBack"/>
      <w:bookmarkEnd w:id="0"/>
      <w:r w:rsidRPr="00C279BF">
        <w:rPr>
          <w:rFonts w:ascii="宋体" w:hAnsi="宋体" w:hint="eastAsia"/>
          <w:b/>
          <w:sz w:val="72"/>
          <w:szCs w:val="72"/>
        </w:rPr>
        <w:t>磋商</w:t>
      </w:r>
      <w:r w:rsidR="00F322A7" w:rsidRPr="00C279BF">
        <w:rPr>
          <w:rFonts w:ascii="宋体" w:hAnsi="宋体" w:hint="eastAsia"/>
          <w:b/>
          <w:sz w:val="72"/>
          <w:szCs w:val="72"/>
        </w:rPr>
        <w:t>文件</w:t>
      </w:r>
    </w:p>
    <w:p w:rsidR="0092760D" w:rsidRPr="00C279BF" w:rsidRDefault="0092760D" w:rsidP="001F61DB">
      <w:pPr>
        <w:jc w:val="center"/>
        <w:rPr>
          <w:rFonts w:ascii="宋体" w:hAnsi="宋体"/>
          <w:bCs/>
          <w:szCs w:val="21"/>
        </w:rPr>
      </w:pPr>
    </w:p>
    <w:p w:rsidR="0092760D" w:rsidRPr="00C279BF" w:rsidRDefault="0092760D" w:rsidP="001F61DB">
      <w:pPr>
        <w:jc w:val="center"/>
        <w:rPr>
          <w:rFonts w:ascii="宋体" w:hAnsi="宋体"/>
          <w:bCs/>
          <w:szCs w:val="21"/>
        </w:rPr>
      </w:pPr>
    </w:p>
    <w:p w:rsidR="0092760D" w:rsidRPr="00C279BF" w:rsidRDefault="0092760D" w:rsidP="001F61DB">
      <w:pPr>
        <w:jc w:val="center"/>
        <w:rPr>
          <w:rFonts w:ascii="宋体" w:hAnsi="宋体"/>
          <w:bCs/>
          <w:szCs w:val="21"/>
        </w:rPr>
      </w:pPr>
    </w:p>
    <w:p w:rsidR="00587EC2" w:rsidRPr="00C279BF" w:rsidRDefault="00587EC2" w:rsidP="001F61DB">
      <w:pPr>
        <w:jc w:val="center"/>
        <w:rPr>
          <w:rFonts w:ascii="宋体" w:hAnsi="宋体"/>
          <w:bCs/>
          <w:szCs w:val="21"/>
        </w:rPr>
      </w:pPr>
    </w:p>
    <w:p w:rsidR="00587EC2" w:rsidRPr="00C279BF" w:rsidRDefault="00587EC2" w:rsidP="001F61DB">
      <w:pPr>
        <w:jc w:val="center"/>
        <w:rPr>
          <w:rFonts w:ascii="宋体" w:hAnsi="宋体"/>
          <w:bCs/>
          <w:szCs w:val="21"/>
        </w:rPr>
      </w:pPr>
    </w:p>
    <w:p w:rsidR="00587EC2" w:rsidRPr="00C279BF" w:rsidRDefault="00587EC2" w:rsidP="001F61DB">
      <w:pPr>
        <w:jc w:val="center"/>
        <w:rPr>
          <w:rFonts w:ascii="宋体" w:hAnsi="宋体"/>
          <w:bCs/>
          <w:szCs w:val="21"/>
        </w:rPr>
      </w:pPr>
    </w:p>
    <w:p w:rsidR="00587EC2" w:rsidRPr="00C279BF" w:rsidRDefault="00587EC2" w:rsidP="001F61DB">
      <w:pPr>
        <w:jc w:val="center"/>
        <w:rPr>
          <w:rFonts w:ascii="宋体" w:hAnsi="宋体"/>
          <w:bCs/>
          <w:szCs w:val="21"/>
        </w:rPr>
      </w:pPr>
    </w:p>
    <w:p w:rsidR="004F6EDE" w:rsidRPr="00C279BF" w:rsidRDefault="004F6EDE" w:rsidP="001F61DB">
      <w:pPr>
        <w:jc w:val="center"/>
        <w:rPr>
          <w:rFonts w:ascii="宋体" w:hAnsi="宋体"/>
          <w:bCs/>
          <w:szCs w:val="21"/>
        </w:rPr>
      </w:pPr>
    </w:p>
    <w:p w:rsidR="0092760D" w:rsidRPr="00C279BF" w:rsidRDefault="0092760D" w:rsidP="001F61DB">
      <w:pPr>
        <w:jc w:val="center"/>
        <w:rPr>
          <w:rFonts w:ascii="宋体" w:hAnsi="宋体"/>
          <w:bCs/>
          <w:szCs w:val="21"/>
        </w:rPr>
      </w:pPr>
    </w:p>
    <w:p w:rsidR="0092760D" w:rsidRPr="00C279BF" w:rsidRDefault="00587EC2" w:rsidP="00587EC2">
      <w:pPr>
        <w:ind w:firstLineChars="200" w:firstLine="723"/>
        <w:rPr>
          <w:rFonts w:ascii="宋体" w:hAnsi="宋体"/>
          <w:bCs/>
          <w:szCs w:val="21"/>
        </w:rPr>
      </w:pPr>
      <w:r w:rsidRPr="00C279BF">
        <w:rPr>
          <w:rFonts w:ascii="宋体" w:hAnsi="宋体" w:hint="eastAsia"/>
          <w:b/>
          <w:bCs/>
          <w:sz w:val="36"/>
          <w:szCs w:val="36"/>
        </w:rPr>
        <w:t>委托编号：JY20</w:t>
      </w:r>
      <w:r w:rsidR="00C629C5" w:rsidRPr="00C279BF">
        <w:rPr>
          <w:rFonts w:ascii="宋体" w:hAnsi="宋体" w:hint="eastAsia"/>
          <w:b/>
          <w:bCs/>
          <w:sz w:val="36"/>
          <w:szCs w:val="36"/>
        </w:rPr>
        <w:t>20052</w:t>
      </w:r>
    </w:p>
    <w:p w:rsidR="0092760D" w:rsidRPr="00C279BF" w:rsidRDefault="00587EC2" w:rsidP="00F322A7">
      <w:pPr>
        <w:ind w:firstLineChars="198" w:firstLine="716"/>
        <w:rPr>
          <w:rFonts w:ascii="宋体" w:hAnsi="宋体"/>
          <w:b/>
          <w:bCs/>
          <w:sz w:val="36"/>
          <w:szCs w:val="36"/>
        </w:rPr>
      </w:pPr>
      <w:r w:rsidRPr="00C279BF">
        <w:rPr>
          <w:rFonts w:ascii="宋体" w:hAnsi="宋体" w:hint="eastAsia"/>
          <w:b/>
          <w:bCs/>
          <w:sz w:val="36"/>
          <w:szCs w:val="36"/>
        </w:rPr>
        <w:t>采购</w:t>
      </w:r>
      <w:r w:rsidR="00B62F80" w:rsidRPr="00C279BF">
        <w:rPr>
          <w:rFonts w:ascii="宋体" w:hAnsi="宋体" w:hint="eastAsia"/>
          <w:b/>
          <w:bCs/>
          <w:sz w:val="36"/>
          <w:szCs w:val="36"/>
        </w:rPr>
        <w:t>编号</w:t>
      </w:r>
      <w:r w:rsidR="0092760D" w:rsidRPr="00C279BF">
        <w:rPr>
          <w:rFonts w:ascii="宋体" w:hAnsi="宋体" w:hint="eastAsia"/>
          <w:b/>
          <w:bCs/>
          <w:sz w:val="36"/>
          <w:szCs w:val="36"/>
        </w:rPr>
        <w:t>：</w:t>
      </w:r>
      <w:r w:rsidR="00C629C5" w:rsidRPr="00C279BF">
        <w:rPr>
          <w:rFonts w:ascii="宋体" w:hAnsi="宋体"/>
          <w:b/>
          <w:sz w:val="36"/>
          <w:szCs w:val="36"/>
        </w:rPr>
        <w:t>GDJY20111307CS052</w:t>
      </w:r>
      <w:r w:rsidR="0092760D" w:rsidRPr="00C279BF">
        <w:rPr>
          <w:rFonts w:ascii="宋体" w:hAnsi="宋体" w:hint="eastAsia"/>
          <w:b/>
          <w:bCs/>
          <w:sz w:val="36"/>
          <w:szCs w:val="36"/>
        </w:rPr>
        <w:fldChar w:fldCharType="begin"/>
      </w:r>
      <w:r w:rsidR="0092760D" w:rsidRPr="00C279BF">
        <w:rPr>
          <w:rFonts w:ascii="宋体" w:hAnsi="宋体" w:hint="eastAsia"/>
          <w:b/>
          <w:bCs/>
          <w:sz w:val="36"/>
          <w:szCs w:val="36"/>
        </w:rPr>
        <w:instrText xml:space="preserve"> DOCVARIABLE  采购编号  \* MERGEFORMAT </w:instrText>
      </w:r>
      <w:r w:rsidR="0092760D" w:rsidRPr="00C279BF">
        <w:rPr>
          <w:rFonts w:ascii="宋体" w:hAnsi="宋体" w:hint="eastAsia"/>
          <w:b/>
          <w:bCs/>
          <w:sz w:val="36"/>
          <w:szCs w:val="36"/>
        </w:rPr>
        <w:fldChar w:fldCharType="end"/>
      </w:r>
    </w:p>
    <w:p w:rsidR="0092760D" w:rsidRPr="00C279BF" w:rsidRDefault="0092760D" w:rsidP="00462609">
      <w:pPr>
        <w:ind w:leftChars="340" w:left="2521" w:hangingChars="500" w:hanging="1807"/>
        <w:rPr>
          <w:rFonts w:ascii="宋体" w:hAnsi="宋体"/>
          <w:b/>
          <w:bCs/>
          <w:szCs w:val="21"/>
        </w:rPr>
      </w:pPr>
      <w:r w:rsidRPr="00C279BF">
        <w:rPr>
          <w:rFonts w:ascii="宋体" w:hAnsi="宋体" w:hint="eastAsia"/>
          <w:b/>
          <w:bCs/>
          <w:sz w:val="36"/>
          <w:szCs w:val="36"/>
        </w:rPr>
        <w:t>项目名称：</w:t>
      </w:r>
      <w:r w:rsidR="00C629C5" w:rsidRPr="00C279BF">
        <w:rPr>
          <w:rFonts w:ascii="宋体" w:hAnsi="宋体" w:hint="eastAsia"/>
          <w:b/>
          <w:bCs/>
          <w:sz w:val="36"/>
          <w:szCs w:val="36"/>
        </w:rPr>
        <w:t>广东轻工职业技术学院易成汽车自动驾驶技术测调试中心传感器套件购置项目</w:t>
      </w:r>
    </w:p>
    <w:p w:rsidR="0092760D" w:rsidRPr="00C279BF" w:rsidRDefault="0092760D" w:rsidP="001F61DB">
      <w:pPr>
        <w:jc w:val="center"/>
        <w:rPr>
          <w:rFonts w:ascii="宋体" w:hAnsi="宋体"/>
          <w:b/>
          <w:bCs/>
          <w:szCs w:val="21"/>
        </w:rPr>
      </w:pPr>
    </w:p>
    <w:p w:rsidR="0092760D" w:rsidRPr="00C279BF" w:rsidRDefault="0092760D" w:rsidP="001F61DB">
      <w:pPr>
        <w:jc w:val="center"/>
        <w:rPr>
          <w:rFonts w:ascii="宋体" w:hAnsi="宋体"/>
          <w:b/>
          <w:bCs/>
          <w:szCs w:val="21"/>
        </w:rPr>
      </w:pPr>
    </w:p>
    <w:p w:rsidR="0092760D" w:rsidRPr="00C279BF" w:rsidRDefault="0092760D" w:rsidP="001F61DB">
      <w:pPr>
        <w:jc w:val="center"/>
        <w:rPr>
          <w:rFonts w:ascii="宋体" w:hAnsi="宋体"/>
          <w:b/>
          <w:bCs/>
          <w:sz w:val="32"/>
          <w:szCs w:val="32"/>
        </w:rPr>
      </w:pPr>
    </w:p>
    <w:p w:rsidR="00F322A7" w:rsidRPr="00C279BF" w:rsidRDefault="00F322A7" w:rsidP="001F61DB">
      <w:pPr>
        <w:jc w:val="center"/>
        <w:rPr>
          <w:rFonts w:ascii="宋体" w:hAnsi="宋体"/>
          <w:b/>
          <w:bCs/>
          <w:sz w:val="32"/>
          <w:szCs w:val="32"/>
        </w:rPr>
      </w:pPr>
    </w:p>
    <w:p w:rsidR="004F6EDE" w:rsidRPr="00C279BF" w:rsidRDefault="004F6EDE" w:rsidP="001F61DB">
      <w:pPr>
        <w:jc w:val="center"/>
        <w:rPr>
          <w:rFonts w:ascii="宋体" w:hAnsi="宋体"/>
          <w:b/>
          <w:bCs/>
          <w:sz w:val="32"/>
          <w:szCs w:val="32"/>
        </w:rPr>
      </w:pPr>
    </w:p>
    <w:p w:rsidR="0092760D" w:rsidRPr="00C279BF" w:rsidRDefault="0092760D" w:rsidP="001F61DB">
      <w:pPr>
        <w:jc w:val="center"/>
        <w:rPr>
          <w:rFonts w:ascii="宋体" w:hAnsi="宋体"/>
          <w:b/>
          <w:bCs/>
          <w:sz w:val="32"/>
          <w:szCs w:val="32"/>
        </w:rPr>
      </w:pPr>
      <w:r w:rsidRPr="00C279BF">
        <w:rPr>
          <w:rFonts w:ascii="宋体" w:hAnsi="宋体" w:hint="eastAsia"/>
          <w:b/>
          <w:bCs/>
          <w:sz w:val="32"/>
          <w:szCs w:val="32"/>
        </w:rPr>
        <w:t>广东金扬教育采购中心有限公司编制</w:t>
      </w:r>
    </w:p>
    <w:p w:rsidR="0092760D" w:rsidRPr="00C279BF" w:rsidRDefault="0092760D" w:rsidP="001F61DB">
      <w:pPr>
        <w:jc w:val="center"/>
        <w:rPr>
          <w:rFonts w:ascii="宋体" w:hAnsi="宋体"/>
          <w:b/>
          <w:bCs/>
          <w:sz w:val="32"/>
          <w:szCs w:val="32"/>
        </w:rPr>
      </w:pPr>
      <w:r w:rsidRPr="00C279BF">
        <w:rPr>
          <w:rFonts w:ascii="宋体" w:hAnsi="宋体" w:hint="eastAsia"/>
          <w:b/>
          <w:bCs/>
          <w:sz w:val="32"/>
          <w:szCs w:val="32"/>
        </w:rPr>
        <w:t>发布日期：</w:t>
      </w:r>
      <w:r w:rsidR="00FD58BB" w:rsidRPr="00C279BF">
        <w:rPr>
          <w:rFonts w:ascii="宋体" w:hAnsi="宋体" w:hint="eastAsia"/>
          <w:b/>
          <w:bCs/>
          <w:sz w:val="32"/>
          <w:szCs w:val="32"/>
        </w:rPr>
        <w:t>2020年9月11日</w:t>
      </w:r>
    </w:p>
    <w:p w:rsidR="007425C2" w:rsidRPr="00C279BF" w:rsidRDefault="007425C2" w:rsidP="00FD58BB">
      <w:pPr>
        <w:pStyle w:val="af1"/>
        <w:keepLines/>
        <w:pageBreakBefore/>
        <w:spacing w:before="291" w:afterLines="150" w:after="436"/>
        <w:contextualSpacing w:val="0"/>
        <w:outlineLvl w:val="9"/>
        <w:rPr>
          <w:sz w:val="44"/>
          <w:szCs w:val="44"/>
        </w:rPr>
      </w:pPr>
      <w:bookmarkStart w:id="1" w:name="_Toc536630032"/>
      <w:bookmarkStart w:id="2" w:name="_Toc536717643"/>
      <w:bookmarkStart w:id="3" w:name="_Toc536630034"/>
      <w:bookmarkStart w:id="4" w:name="_Toc536717645"/>
      <w:r w:rsidRPr="00C279BF">
        <w:rPr>
          <w:rFonts w:hint="eastAsia"/>
          <w:sz w:val="44"/>
          <w:szCs w:val="44"/>
        </w:rPr>
        <w:t>温馨提示</w:t>
      </w:r>
      <w:bookmarkEnd w:id="1"/>
      <w:bookmarkEnd w:id="2"/>
    </w:p>
    <w:p w:rsidR="007425C2" w:rsidRPr="00C279BF" w:rsidRDefault="007425C2" w:rsidP="007425C2">
      <w:pPr>
        <w:pStyle w:val="af1"/>
        <w:spacing w:before="291" w:after="291"/>
        <w:contextualSpacing w:val="0"/>
        <w:outlineLvl w:val="9"/>
        <w:rPr>
          <w:bCs w:val="0"/>
          <w:kern w:val="2"/>
          <w:sz w:val="21"/>
        </w:rPr>
      </w:pPr>
      <w:bookmarkStart w:id="5" w:name="_Toc536630033"/>
      <w:bookmarkStart w:id="6" w:name="_Toc536717644"/>
      <w:r w:rsidRPr="00C279BF">
        <w:rPr>
          <w:rFonts w:hint="eastAsia"/>
          <w:bCs w:val="0"/>
          <w:kern w:val="2"/>
          <w:sz w:val="21"/>
        </w:rPr>
        <w:t>（本提示内容非</w:t>
      </w:r>
      <w:r w:rsidR="006A7C3A" w:rsidRPr="00C279BF">
        <w:rPr>
          <w:rFonts w:hint="eastAsia"/>
          <w:bCs w:val="0"/>
          <w:kern w:val="2"/>
          <w:sz w:val="21"/>
        </w:rPr>
        <w:t>磋商文件</w:t>
      </w:r>
      <w:r w:rsidRPr="00C279BF">
        <w:rPr>
          <w:rFonts w:hint="eastAsia"/>
          <w:bCs w:val="0"/>
          <w:kern w:val="2"/>
          <w:sz w:val="21"/>
        </w:rPr>
        <w:t>的组成部分，仅为善意提醒。如有不一致，以</w:t>
      </w:r>
      <w:r w:rsidR="006A7C3A" w:rsidRPr="00C279BF">
        <w:rPr>
          <w:rFonts w:hint="eastAsia"/>
          <w:bCs w:val="0"/>
          <w:kern w:val="2"/>
          <w:sz w:val="21"/>
        </w:rPr>
        <w:t>磋商文件</w:t>
      </w:r>
      <w:r w:rsidRPr="00C279BF">
        <w:rPr>
          <w:rFonts w:hint="eastAsia"/>
          <w:bCs w:val="0"/>
          <w:kern w:val="2"/>
          <w:sz w:val="21"/>
        </w:rPr>
        <w:t>为准）</w:t>
      </w:r>
      <w:bookmarkEnd w:id="5"/>
      <w:bookmarkEnd w:id="6"/>
    </w:p>
    <w:p w:rsidR="007425C2" w:rsidRPr="00C279BF" w:rsidRDefault="00484F8A" w:rsidP="00484F8A">
      <w:pPr>
        <w:tabs>
          <w:tab w:val="left" w:pos="851"/>
        </w:tabs>
        <w:rPr>
          <w:rFonts w:ascii="宋体" w:hAnsi="宋体"/>
          <w:szCs w:val="21"/>
        </w:rPr>
      </w:pPr>
      <w:r w:rsidRPr="00C279BF">
        <w:rPr>
          <w:rFonts w:ascii="宋体" w:hAnsi="宋体" w:hint="eastAsia"/>
          <w:szCs w:val="21"/>
        </w:rPr>
        <w:t>一、</w:t>
      </w:r>
      <w:r w:rsidR="007425C2" w:rsidRPr="00C279BF">
        <w:rPr>
          <w:rFonts w:ascii="宋体" w:hAnsi="宋体" w:hint="eastAsia"/>
          <w:szCs w:val="21"/>
        </w:rPr>
        <w:t>如无另行说明，</w:t>
      </w:r>
      <w:r w:rsidRPr="00C279BF">
        <w:rPr>
          <w:rFonts w:ascii="宋体" w:hAnsi="宋体" w:hint="eastAsia"/>
          <w:szCs w:val="21"/>
        </w:rPr>
        <w:t>首次响应文件提交</w:t>
      </w:r>
      <w:r w:rsidR="007425C2" w:rsidRPr="00C279BF">
        <w:rPr>
          <w:rFonts w:ascii="宋体" w:hAnsi="宋体" w:hint="eastAsia"/>
          <w:szCs w:val="21"/>
        </w:rPr>
        <w:t>时间为</w:t>
      </w:r>
      <w:r w:rsidRPr="00C279BF">
        <w:rPr>
          <w:rFonts w:ascii="宋体" w:hAnsi="宋体" w:hint="eastAsia"/>
          <w:szCs w:val="21"/>
        </w:rPr>
        <w:t>首次提交响应文件截止</w:t>
      </w:r>
      <w:r w:rsidR="007425C2" w:rsidRPr="00C279BF">
        <w:rPr>
          <w:rFonts w:ascii="宋体" w:hAnsi="宋体" w:hint="eastAsia"/>
          <w:szCs w:val="21"/>
        </w:rPr>
        <w:t>时间之前30分钟内。</w:t>
      </w:r>
    </w:p>
    <w:p w:rsidR="007425C2" w:rsidRPr="00C279BF" w:rsidRDefault="00484F8A" w:rsidP="00484F8A">
      <w:pPr>
        <w:tabs>
          <w:tab w:val="left" w:pos="851"/>
        </w:tabs>
        <w:rPr>
          <w:rFonts w:ascii="宋体" w:hAnsi="宋体"/>
          <w:szCs w:val="21"/>
        </w:rPr>
      </w:pPr>
      <w:r w:rsidRPr="00C279BF">
        <w:rPr>
          <w:rFonts w:ascii="宋体" w:hAnsi="宋体" w:hint="eastAsia"/>
          <w:szCs w:val="21"/>
        </w:rPr>
        <w:t>二、</w:t>
      </w:r>
      <w:r w:rsidR="007425C2" w:rsidRPr="00C279BF">
        <w:rPr>
          <w:rFonts w:ascii="宋体" w:hAnsi="宋体" w:hint="eastAsia"/>
          <w:szCs w:val="21"/>
        </w:rPr>
        <w:t>为避免因迟到而失去</w:t>
      </w:r>
      <w:r w:rsidR="00800040" w:rsidRPr="00C279BF">
        <w:rPr>
          <w:rFonts w:ascii="宋体" w:hAnsi="宋体" w:hint="eastAsia"/>
          <w:szCs w:val="21"/>
        </w:rPr>
        <w:t>磋商</w:t>
      </w:r>
      <w:r w:rsidR="007425C2" w:rsidRPr="00C279BF">
        <w:rPr>
          <w:rFonts w:ascii="宋体" w:hAnsi="宋体" w:hint="eastAsia"/>
          <w:szCs w:val="21"/>
        </w:rPr>
        <w:t>资格，建议适当提前到达。</w:t>
      </w:r>
    </w:p>
    <w:p w:rsidR="007425C2" w:rsidRPr="00C279BF" w:rsidRDefault="00484F8A" w:rsidP="00484F8A">
      <w:pPr>
        <w:tabs>
          <w:tab w:val="left" w:pos="851"/>
        </w:tabs>
        <w:rPr>
          <w:rFonts w:ascii="宋体" w:hAnsi="宋体"/>
          <w:szCs w:val="21"/>
        </w:rPr>
      </w:pPr>
      <w:r w:rsidRPr="00C279BF">
        <w:rPr>
          <w:rFonts w:ascii="宋体" w:hAnsi="宋体" w:hint="eastAsia"/>
          <w:szCs w:val="21"/>
        </w:rPr>
        <w:t>三、</w:t>
      </w:r>
      <w:r w:rsidR="006A7C3A" w:rsidRPr="00C279BF">
        <w:rPr>
          <w:rFonts w:ascii="宋体" w:hAnsi="宋体" w:hint="eastAsia"/>
          <w:szCs w:val="21"/>
        </w:rPr>
        <w:t>供应商</w:t>
      </w:r>
      <w:r w:rsidR="007425C2" w:rsidRPr="00C279BF">
        <w:rPr>
          <w:rFonts w:ascii="宋体" w:hAnsi="宋体" w:hint="eastAsia"/>
          <w:szCs w:val="21"/>
        </w:rPr>
        <w:t>请注意区分</w:t>
      </w:r>
      <w:r w:rsidRPr="00C279BF">
        <w:rPr>
          <w:rFonts w:ascii="宋体" w:hAnsi="宋体" w:hint="eastAsia"/>
          <w:szCs w:val="21"/>
        </w:rPr>
        <w:t>磋商保证金</w:t>
      </w:r>
      <w:r w:rsidR="007425C2" w:rsidRPr="00C279BF">
        <w:rPr>
          <w:rFonts w:ascii="宋体" w:hAnsi="宋体" w:hint="eastAsia"/>
          <w:szCs w:val="21"/>
        </w:rPr>
        <w:t>及</w:t>
      </w:r>
      <w:r w:rsidRPr="00C279BF">
        <w:rPr>
          <w:rFonts w:ascii="宋体" w:hAnsi="宋体" w:hint="eastAsia"/>
          <w:szCs w:val="21"/>
        </w:rPr>
        <w:t>代理服务费</w:t>
      </w:r>
      <w:r w:rsidR="007425C2" w:rsidRPr="00C279BF">
        <w:rPr>
          <w:rFonts w:ascii="宋体" w:hAnsi="宋体" w:hint="eastAsia"/>
          <w:szCs w:val="21"/>
        </w:rPr>
        <w:t>收款帐号的区别，务必将保证金按</w:t>
      </w:r>
      <w:r w:rsidRPr="00C279BF">
        <w:rPr>
          <w:rFonts w:ascii="宋体" w:hAnsi="宋体" w:hint="eastAsia"/>
          <w:szCs w:val="21"/>
        </w:rPr>
        <w:t>磋商文件</w:t>
      </w:r>
      <w:r w:rsidR="007425C2" w:rsidRPr="00C279BF">
        <w:rPr>
          <w:rFonts w:ascii="宋体" w:hAnsi="宋体" w:hint="eastAsia"/>
          <w:szCs w:val="21"/>
        </w:rPr>
        <w:t>的要求转入指定的保证金专用账户，</w:t>
      </w:r>
      <w:r w:rsidRPr="00C279BF">
        <w:rPr>
          <w:rFonts w:ascii="宋体" w:hAnsi="宋体" w:hint="eastAsia"/>
          <w:szCs w:val="21"/>
        </w:rPr>
        <w:t>代理服务费</w:t>
      </w:r>
      <w:r w:rsidR="007425C2" w:rsidRPr="00C279BF">
        <w:rPr>
          <w:rFonts w:ascii="宋体" w:hAnsi="宋体" w:hint="eastAsia"/>
          <w:szCs w:val="21"/>
        </w:rPr>
        <w:t>转入</w:t>
      </w:r>
      <w:r w:rsidRPr="00C279BF">
        <w:rPr>
          <w:rFonts w:ascii="宋体" w:hAnsi="宋体" w:hint="eastAsia"/>
          <w:szCs w:val="21"/>
        </w:rPr>
        <w:t>成交</w:t>
      </w:r>
      <w:r w:rsidR="007425C2" w:rsidRPr="00C279BF">
        <w:rPr>
          <w:rFonts w:ascii="宋体" w:hAnsi="宋体" w:hint="eastAsia"/>
          <w:szCs w:val="21"/>
        </w:rPr>
        <w:t>通知中指定的服务费账户。切勿将款项转错账户，以免影响保证金退还的速度。</w:t>
      </w:r>
    </w:p>
    <w:p w:rsidR="007425C2" w:rsidRPr="00C279BF" w:rsidRDefault="00484F8A" w:rsidP="00484F8A">
      <w:pPr>
        <w:tabs>
          <w:tab w:val="left" w:pos="851"/>
        </w:tabs>
        <w:jc w:val="left"/>
        <w:rPr>
          <w:rFonts w:ascii="宋体" w:hAnsi="宋体"/>
          <w:szCs w:val="21"/>
        </w:rPr>
      </w:pPr>
      <w:r w:rsidRPr="00C279BF">
        <w:rPr>
          <w:rFonts w:ascii="宋体" w:hAnsi="宋体" w:hint="eastAsia"/>
          <w:szCs w:val="21"/>
        </w:rPr>
        <w:t>四、</w:t>
      </w:r>
      <w:r w:rsidR="007425C2" w:rsidRPr="00C279BF">
        <w:rPr>
          <w:rFonts w:ascii="宋体" w:hAnsi="宋体" w:hint="eastAsia"/>
          <w:szCs w:val="21"/>
        </w:rPr>
        <w:t>为进一步发挥政府采购政策功能作用，有效缓解企业资金短缺压力，根据政府采购信用担保相关政策的精神，本项目欢迎</w:t>
      </w:r>
      <w:r w:rsidR="006A7C3A" w:rsidRPr="00C279BF">
        <w:rPr>
          <w:rFonts w:ascii="宋体" w:hAnsi="宋体" w:hint="eastAsia"/>
          <w:szCs w:val="21"/>
        </w:rPr>
        <w:t>供应商</w:t>
      </w:r>
      <w:r w:rsidR="007425C2" w:rsidRPr="00C279BF">
        <w:rPr>
          <w:rFonts w:ascii="宋体" w:hAnsi="宋体" w:hint="eastAsia"/>
          <w:szCs w:val="21"/>
        </w:rPr>
        <w:t>使用担保方式缴纳</w:t>
      </w:r>
      <w:r w:rsidRPr="00C279BF">
        <w:rPr>
          <w:rFonts w:ascii="宋体" w:hAnsi="宋体" w:hint="eastAsia"/>
          <w:szCs w:val="21"/>
        </w:rPr>
        <w:t>磋商保证金</w:t>
      </w:r>
      <w:r w:rsidR="007425C2" w:rsidRPr="00C279BF">
        <w:rPr>
          <w:rFonts w:ascii="宋体" w:hAnsi="宋体" w:hint="eastAsia"/>
          <w:szCs w:val="21"/>
        </w:rPr>
        <w:t>，担保的具体事宜可直接与本公司约定的专业担保机构或其他合法有效的专业担保机构、有关金融机构联系洽谈。本公司约定的担保机构如下：</w:t>
      </w:r>
    </w:p>
    <w:p w:rsidR="007425C2" w:rsidRPr="00C279BF" w:rsidRDefault="007425C2" w:rsidP="00484F8A">
      <w:pPr>
        <w:tabs>
          <w:tab w:val="left" w:pos="851"/>
        </w:tabs>
        <w:jc w:val="left"/>
        <w:rPr>
          <w:rFonts w:ascii="宋体" w:hAnsi="宋体"/>
          <w:szCs w:val="21"/>
        </w:rPr>
      </w:pPr>
      <w:r w:rsidRPr="00C279BF">
        <w:rPr>
          <w:rFonts w:ascii="宋体" w:hAnsi="宋体" w:hint="eastAsia"/>
          <w:szCs w:val="21"/>
        </w:rPr>
        <w:t xml:space="preserve">1、广东盈腾融资担保有限公司：服务热线：0757-22662204    总机：0757-22622388  </w:t>
      </w:r>
    </w:p>
    <w:p w:rsidR="007425C2" w:rsidRPr="00C279BF" w:rsidRDefault="007425C2" w:rsidP="00484F8A">
      <w:pPr>
        <w:tabs>
          <w:tab w:val="left" w:pos="851"/>
        </w:tabs>
        <w:jc w:val="left"/>
        <w:rPr>
          <w:rFonts w:ascii="宋体" w:hAnsi="宋体"/>
          <w:szCs w:val="21"/>
        </w:rPr>
      </w:pPr>
      <w:r w:rsidRPr="00C279BF">
        <w:rPr>
          <w:rFonts w:ascii="宋体" w:hAnsi="宋体" w:hint="eastAsia"/>
          <w:szCs w:val="21"/>
        </w:rPr>
        <w:t>2、广东尚贤雅集政府采购信用担保有限公司：</w:t>
      </w:r>
    </w:p>
    <w:p w:rsidR="007425C2" w:rsidRPr="00C279BF" w:rsidRDefault="007425C2" w:rsidP="00484F8A">
      <w:pPr>
        <w:tabs>
          <w:tab w:val="left" w:pos="851"/>
        </w:tabs>
        <w:jc w:val="left"/>
        <w:rPr>
          <w:rFonts w:ascii="宋体" w:hAnsi="宋体"/>
          <w:szCs w:val="21"/>
        </w:rPr>
      </w:pPr>
      <w:r w:rsidRPr="00C279BF">
        <w:rPr>
          <w:rFonts w:ascii="宋体" w:hAnsi="宋体" w:hint="eastAsia"/>
          <w:szCs w:val="21"/>
        </w:rPr>
        <w:t>客服电话：18681024486（微信同号）  固话：0769-21665661  客服QQ：1472420016</w:t>
      </w:r>
    </w:p>
    <w:p w:rsidR="007425C2" w:rsidRPr="00C279BF" w:rsidRDefault="00D652C3" w:rsidP="00484F8A">
      <w:pPr>
        <w:pStyle w:val="afd"/>
        <w:tabs>
          <w:tab w:val="left" w:pos="851"/>
        </w:tabs>
        <w:spacing w:line="360" w:lineRule="auto"/>
        <w:ind w:firstLineChars="0" w:firstLine="0"/>
        <w:jc w:val="left"/>
        <w:rPr>
          <w:rFonts w:ascii="宋体" w:eastAsia="宋体" w:hAnsi="宋体" w:cs="Times New Roman"/>
          <w:szCs w:val="21"/>
        </w:rPr>
      </w:pPr>
      <w:r w:rsidRPr="00C279BF">
        <w:rPr>
          <w:noProof/>
        </w:rPr>
        <w:drawing>
          <wp:anchor distT="0" distB="0" distL="114300" distR="114300" simplePos="0" relativeHeight="251658240" behindDoc="0" locked="0" layoutInCell="1" allowOverlap="1" wp14:anchorId="21D7F697" wp14:editId="751BC98E">
            <wp:simplePos x="0" y="0"/>
            <wp:positionH relativeFrom="column">
              <wp:posOffset>2527300</wp:posOffset>
            </wp:positionH>
            <wp:positionV relativeFrom="paragraph">
              <wp:posOffset>531495</wp:posOffset>
            </wp:positionV>
            <wp:extent cx="735965" cy="891540"/>
            <wp:effectExtent l="19050" t="0" r="698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l="26924" t="31660" r="26350" b="6783"/>
                    <a:stretch>
                      <a:fillRect/>
                    </a:stretch>
                  </pic:blipFill>
                  <pic:spPr bwMode="auto">
                    <a:xfrm>
                      <a:off x="0" y="0"/>
                      <a:ext cx="735965" cy="891540"/>
                    </a:xfrm>
                    <a:prstGeom prst="rect">
                      <a:avLst/>
                    </a:prstGeom>
                    <a:noFill/>
                    <a:ln w="9525">
                      <a:noFill/>
                      <a:miter lim="800000"/>
                      <a:headEnd/>
                      <a:tailEnd/>
                    </a:ln>
                  </pic:spPr>
                </pic:pic>
              </a:graphicData>
            </a:graphic>
          </wp:anchor>
        </w:drawing>
      </w:r>
      <w:r w:rsidR="007425C2" w:rsidRPr="00C279BF">
        <w:rPr>
          <w:rFonts w:ascii="宋体" w:eastAsia="宋体" w:hAnsi="宋体" w:cs="Times New Roman" w:hint="eastAsia"/>
          <w:szCs w:val="21"/>
        </w:rPr>
        <w:t>微信扫描下方二维码，进入“尚贤雅集”小程序办理政府采购信用担保函。</w:t>
      </w:r>
    </w:p>
    <w:p w:rsidR="007425C2" w:rsidRPr="00C279BF" w:rsidRDefault="00D652C3" w:rsidP="00484F8A">
      <w:pPr>
        <w:tabs>
          <w:tab w:val="left" w:pos="851"/>
        </w:tabs>
        <w:rPr>
          <w:rFonts w:ascii="宋体" w:hAnsi="宋体"/>
          <w:szCs w:val="21"/>
        </w:rPr>
      </w:pPr>
      <w:r w:rsidRPr="00C279BF">
        <w:rPr>
          <w:rFonts w:ascii="宋体" w:hAnsi="宋体"/>
          <w:noProof/>
          <w:szCs w:val="21"/>
        </w:rPr>
        <w:drawing>
          <wp:anchor distT="0" distB="0" distL="114300" distR="114300" simplePos="0" relativeHeight="251657216" behindDoc="0" locked="0" layoutInCell="1" allowOverlap="1" wp14:anchorId="46105076" wp14:editId="7AEB8CB7">
            <wp:simplePos x="0" y="0"/>
            <wp:positionH relativeFrom="column">
              <wp:posOffset>749935</wp:posOffset>
            </wp:positionH>
            <wp:positionV relativeFrom="paragraph">
              <wp:posOffset>254635</wp:posOffset>
            </wp:positionV>
            <wp:extent cx="990600" cy="990600"/>
            <wp:effectExtent l="19050" t="0" r="0" b="0"/>
            <wp:wrapTopAndBottom/>
            <wp:docPr id="2" name="图片 3" descr="说明: C:\Users\SXYJ\AppData\Local\Temp\WeChat Files\d11cbd9c74fd6c140111033283fc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Users\SXYJ\AppData\Local\Temp\WeChat Files\d11cbd9c74fd6c140111033283fc797.jpg"/>
                    <pic:cNvPicPr>
                      <a:picLocks noChangeAspect="1" noChangeArrowheads="1"/>
                    </pic:cNvPicPr>
                  </pic:nvPicPr>
                  <pic:blipFill>
                    <a:blip r:embed="rId10"/>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484F8A" w:rsidRPr="00C279BF">
        <w:rPr>
          <w:rFonts w:ascii="宋体" w:hAnsi="宋体" w:hint="eastAsia"/>
          <w:szCs w:val="21"/>
        </w:rPr>
        <w:t>六、响应文件</w:t>
      </w:r>
      <w:r w:rsidR="007425C2" w:rsidRPr="00C279BF">
        <w:rPr>
          <w:rFonts w:ascii="宋体" w:hAnsi="宋体" w:hint="eastAsia"/>
          <w:szCs w:val="21"/>
        </w:rPr>
        <w:t>应按顺序编制页码。</w:t>
      </w:r>
    </w:p>
    <w:p w:rsidR="007425C2" w:rsidRPr="00C279BF" w:rsidRDefault="006936F6" w:rsidP="00484F8A">
      <w:pPr>
        <w:tabs>
          <w:tab w:val="left" w:pos="851"/>
        </w:tabs>
        <w:rPr>
          <w:rFonts w:ascii="宋体" w:hAnsi="宋体"/>
          <w:szCs w:val="21"/>
        </w:rPr>
      </w:pPr>
      <w:r w:rsidRPr="00C279BF">
        <w:rPr>
          <w:rFonts w:ascii="宋体" w:hAnsi="宋体" w:hint="eastAsia"/>
          <w:szCs w:val="21"/>
        </w:rPr>
        <w:t>七、</w:t>
      </w:r>
      <w:r w:rsidR="007425C2" w:rsidRPr="00C279BF">
        <w:rPr>
          <w:rFonts w:ascii="宋体" w:hAnsi="宋体" w:hint="eastAsia"/>
          <w:szCs w:val="21"/>
        </w:rPr>
        <w:t>请仔细检查</w:t>
      </w:r>
      <w:r w:rsidR="00484F8A" w:rsidRPr="00C279BF">
        <w:rPr>
          <w:rFonts w:ascii="宋体" w:hAnsi="宋体" w:hint="eastAsia"/>
          <w:szCs w:val="21"/>
        </w:rPr>
        <w:t>响应文件</w:t>
      </w:r>
      <w:r w:rsidR="007425C2" w:rsidRPr="00C279BF">
        <w:rPr>
          <w:rFonts w:ascii="宋体" w:hAnsi="宋体" w:hint="eastAsia"/>
          <w:szCs w:val="21"/>
        </w:rPr>
        <w:t>是否已按</w:t>
      </w:r>
      <w:r w:rsidR="006A7C3A" w:rsidRPr="00C279BF">
        <w:rPr>
          <w:rFonts w:ascii="宋体" w:hAnsi="宋体" w:hint="eastAsia"/>
          <w:szCs w:val="21"/>
        </w:rPr>
        <w:t>磋商文件</w:t>
      </w:r>
      <w:r w:rsidR="007425C2" w:rsidRPr="00C279BF">
        <w:rPr>
          <w:rFonts w:ascii="宋体" w:hAnsi="宋体" w:hint="eastAsia"/>
          <w:szCs w:val="21"/>
        </w:rPr>
        <w:t>要求盖章、签名、签署日期。</w:t>
      </w:r>
    </w:p>
    <w:p w:rsidR="007425C2" w:rsidRPr="00C279BF" w:rsidRDefault="006936F6" w:rsidP="00484F8A">
      <w:pPr>
        <w:tabs>
          <w:tab w:val="left" w:pos="851"/>
        </w:tabs>
        <w:rPr>
          <w:rFonts w:ascii="宋体" w:hAnsi="宋体"/>
          <w:szCs w:val="21"/>
        </w:rPr>
      </w:pPr>
      <w:r w:rsidRPr="00C279BF">
        <w:rPr>
          <w:rFonts w:ascii="宋体" w:hAnsi="宋体" w:hint="eastAsia"/>
          <w:szCs w:val="21"/>
        </w:rPr>
        <w:t>八、</w:t>
      </w:r>
      <w:r w:rsidR="007425C2" w:rsidRPr="00C279BF">
        <w:rPr>
          <w:rFonts w:ascii="宋体" w:hAnsi="宋体" w:hint="eastAsia"/>
          <w:szCs w:val="21"/>
        </w:rPr>
        <w:t>请正确填写《</w:t>
      </w:r>
      <w:r w:rsidRPr="00C279BF">
        <w:rPr>
          <w:rFonts w:ascii="宋体" w:hAnsi="宋体" w:hint="eastAsia"/>
          <w:szCs w:val="21"/>
        </w:rPr>
        <w:t>磋商</w:t>
      </w:r>
      <w:r w:rsidR="007425C2" w:rsidRPr="00C279BF">
        <w:rPr>
          <w:rFonts w:ascii="宋体" w:hAnsi="宋体" w:hint="eastAsia"/>
          <w:szCs w:val="21"/>
        </w:rPr>
        <w:t>报价一览表》。多子包项目请仔细检查子包号，包号与包组名称必须对应。</w:t>
      </w:r>
    </w:p>
    <w:p w:rsidR="007425C2" w:rsidRPr="00C279BF" w:rsidRDefault="006936F6" w:rsidP="00484F8A">
      <w:pPr>
        <w:tabs>
          <w:tab w:val="left" w:pos="851"/>
        </w:tabs>
        <w:rPr>
          <w:rFonts w:ascii="宋体" w:hAnsi="宋体"/>
          <w:szCs w:val="21"/>
        </w:rPr>
      </w:pPr>
      <w:r w:rsidRPr="00C279BF">
        <w:rPr>
          <w:rFonts w:ascii="宋体" w:hAnsi="宋体" w:hint="eastAsia"/>
          <w:szCs w:val="21"/>
        </w:rPr>
        <w:t>九、</w:t>
      </w:r>
      <w:r w:rsidR="007425C2" w:rsidRPr="00C279BF">
        <w:rPr>
          <w:rFonts w:ascii="宋体" w:hAnsi="宋体" w:hint="eastAsia"/>
          <w:szCs w:val="21"/>
        </w:rPr>
        <w:t>如</w:t>
      </w:r>
      <w:r w:rsidRPr="00C279BF">
        <w:rPr>
          <w:rFonts w:ascii="宋体" w:hAnsi="宋体" w:hint="eastAsia"/>
          <w:szCs w:val="21"/>
        </w:rPr>
        <w:t>响应</w:t>
      </w:r>
      <w:r w:rsidR="007425C2" w:rsidRPr="00C279BF">
        <w:rPr>
          <w:rFonts w:ascii="宋体" w:hAnsi="宋体" w:hint="eastAsia"/>
          <w:szCs w:val="21"/>
        </w:rPr>
        <w:t>产品属于许可证管理范围内的，须提交相应的许可证复印件。</w:t>
      </w:r>
    </w:p>
    <w:p w:rsidR="007425C2" w:rsidRPr="00C279BF" w:rsidRDefault="006936F6" w:rsidP="00484F8A">
      <w:pPr>
        <w:tabs>
          <w:tab w:val="left" w:pos="851"/>
        </w:tabs>
        <w:rPr>
          <w:rFonts w:ascii="宋体" w:hAnsi="宋体" w:cs="Arial"/>
          <w:szCs w:val="21"/>
        </w:rPr>
      </w:pPr>
      <w:r w:rsidRPr="00C279BF">
        <w:rPr>
          <w:rFonts w:ascii="宋体" w:hAnsi="宋体" w:cs="Arial" w:hint="eastAsia"/>
          <w:szCs w:val="21"/>
        </w:rPr>
        <w:t>十、</w:t>
      </w:r>
      <w:r w:rsidR="006A7C3A" w:rsidRPr="00C279BF">
        <w:rPr>
          <w:rFonts w:ascii="宋体" w:hAnsi="宋体" w:cs="Arial" w:hint="eastAsia"/>
          <w:szCs w:val="21"/>
        </w:rPr>
        <w:t>供应商</w:t>
      </w:r>
      <w:r w:rsidR="007425C2" w:rsidRPr="00C279BF">
        <w:rPr>
          <w:rFonts w:ascii="宋体" w:hAnsi="宋体" w:cs="Arial" w:hint="eastAsia"/>
          <w:szCs w:val="21"/>
        </w:rPr>
        <w:t>如需对项目提出询问或质疑，应按</w:t>
      </w:r>
      <w:r w:rsidR="006A7C3A" w:rsidRPr="00C279BF">
        <w:rPr>
          <w:rFonts w:ascii="宋体" w:hAnsi="宋体" w:cs="Arial" w:hint="eastAsia"/>
          <w:szCs w:val="21"/>
        </w:rPr>
        <w:t>磋商文件</w:t>
      </w:r>
      <w:r w:rsidR="007425C2" w:rsidRPr="00C279BF">
        <w:rPr>
          <w:rFonts w:ascii="宋体" w:hAnsi="宋体" w:cs="Arial" w:hint="eastAsia"/>
          <w:szCs w:val="21"/>
        </w:rPr>
        <w:t>附件中询问函和质疑函的格式提交。</w:t>
      </w:r>
    </w:p>
    <w:p w:rsidR="007425C2" w:rsidRPr="00C279BF" w:rsidRDefault="006936F6" w:rsidP="00484F8A">
      <w:pPr>
        <w:tabs>
          <w:tab w:val="left" w:pos="851"/>
        </w:tabs>
        <w:rPr>
          <w:rFonts w:ascii="宋体" w:hAnsi="宋体" w:cs="Arial"/>
          <w:szCs w:val="21"/>
        </w:rPr>
      </w:pPr>
      <w:r w:rsidRPr="00C279BF">
        <w:rPr>
          <w:rFonts w:ascii="宋体" w:hAnsi="宋体" w:cs="Arial" w:hint="eastAsia"/>
          <w:szCs w:val="21"/>
        </w:rPr>
        <w:t>十</w:t>
      </w:r>
      <w:r w:rsidR="00C627C0" w:rsidRPr="00C279BF">
        <w:rPr>
          <w:rFonts w:ascii="宋体" w:hAnsi="宋体" w:cs="Arial" w:hint="eastAsia"/>
          <w:szCs w:val="21"/>
        </w:rPr>
        <w:t>一</w:t>
      </w:r>
      <w:r w:rsidRPr="00C279BF">
        <w:rPr>
          <w:rFonts w:ascii="宋体" w:hAnsi="宋体" w:cs="Arial" w:hint="eastAsia"/>
          <w:szCs w:val="21"/>
        </w:rPr>
        <w:t>、</w:t>
      </w:r>
      <w:r w:rsidR="007425C2" w:rsidRPr="00C279BF">
        <w:rPr>
          <w:rFonts w:ascii="宋体" w:hAnsi="宋体" w:cs="Arial" w:hint="eastAsia"/>
          <w:szCs w:val="21"/>
        </w:rPr>
        <w:t>因场地有限，本公司无法确保提供停车位，不便之处，敬请谅解。如有需要，请到周边的停车场停车。</w:t>
      </w:r>
    </w:p>
    <w:bookmarkEnd w:id="3"/>
    <w:bookmarkEnd w:id="4"/>
    <w:p w:rsidR="003F791E" w:rsidRPr="00C279BF" w:rsidRDefault="003F791E" w:rsidP="00FD58BB">
      <w:pPr>
        <w:pStyle w:val="af1"/>
        <w:pageBreakBefore/>
        <w:spacing w:beforeLines="150" w:before="436" w:afterLines="150" w:after="436"/>
        <w:rPr>
          <w:sz w:val="44"/>
          <w:szCs w:val="44"/>
        </w:rPr>
      </w:pPr>
      <w:r w:rsidRPr="00C279BF">
        <w:rPr>
          <w:rFonts w:hint="eastAsia"/>
          <w:sz w:val="44"/>
          <w:szCs w:val="44"/>
        </w:rPr>
        <w:t>总目录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01"/>
      </w:tblGrid>
      <w:tr w:rsidR="003F791E" w:rsidRPr="00C279BF" w:rsidTr="00F801D6">
        <w:tc>
          <w:tcPr>
            <w:tcW w:w="7196" w:type="dxa"/>
            <w:shd w:val="clear" w:color="auto" w:fill="auto"/>
          </w:tcPr>
          <w:p w:rsidR="003F791E" w:rsidRPr="00C279BF" w:rsidRDefault="003F791E" w:rsidP="00F801D6">
            <w:pPr>
              <w:spacing w:line="336" w:lineRule="auto"/>
              <w:jc w:val="left"/>
              <w:rPr>
                <w:rFonts w:ascii="宋体" w:hAnsi="宋体"/>
                <w:b/>
                <w:bCs/>
                <w:szCs w:val="21"/>
              </w:rPr>
            </w:pPr>
            <w:r w:rsidRPr="00C279BF">
              <w:rPr>
                <w:rFonts w:ascii="宋体" w:hAnsi="宋体" w:hint="eastAsia"/>
                <w:b/>
                <w:bCs/>
                <w:szCs w:val="21"/>
              </w:rPr>
              <w:t>第一章　磋商邀请函</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r w:rsidRPr="00C279BF">
              <w:rPr>
                <w:rFonts w:ascii="宋体" w:hAnsi="宋体" w:hint="eastAsia"/>
                <w:b/>
                <w:bCs/>
                <w:szCs w:val="21"/>
              </w:rPr>
              <w:t>备注</w:t>
            </w:r>
          </w:p>
        </w:tc>
      </w:tr>
      <w:tr w:rsidR="003F791E" w:rsidRPr="00C279BF" w:rsidTr="00F801D6">
        <w:tc>
          <w:tcPr>
            <w:tcW w:w="7196" w:type="dxa"/>
            <w:shd w:val="clear" w:color="auto" w:fill="auto"/>
          </w:tcPr>
          <w:p w:rsidR="003F791E" w:rsidRPr="00C279BF" w:rsidRDefault="003F791E" w:rsidP="00F801D6">
            <w:pPr>
              <w:spacing w:line="336" w:lineRule="auto"/>
              <w:jc w:val="left"/>
              <w:rPr>
                <w:rFonts w:ascii="宋体" w:hAnsi="宋体"/>
                <w:b/>
                <w:bCs/>
                <w:szCs w:val="21"/>
              </w:rPr>
            </w:pPr>
            <w:r w:rsidRPr="00C279BF">
              <w:rPr>
                <w:rFonts w:ascii="宋体" w:hAnsi="宋体" w:hint="eastAsia"/>
                <w:b/>
                <w:bCs/>
                <w:szCs w:val="21"/>
              </w:rPr>
              <w:t>第二章　采购项目内容</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一、项目说明</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二、采购项目内容及技术要求</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三、商务要求</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jc w:val="left"/>
              <w:rPr>
                <w:rFonts w:ascii="宋体" w:hAnsi="宋体"/>
                <w:b/>
                <w:bCs/>
                <w:szCs w:val="21"/>
              </w:rPr>
            </w:pPr>
            <w:r w:rsidRPr="00C279BF">
              <w:rPr>
                <w:rFonts w:ascii="宋体" w:hAnsi="宋体" w:hint="eastAsia"/>
                <w:b/>
                <w:bCs/>
                <w:szCs w:val="21"/>
              </w:rPr>
              <w:t>第三章　供应商须知</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一、说明</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二、磋商费用</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三、竞争性磋商文件</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四、响应文件的编制</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五、磋商保证金</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六、响应文件的递交</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七、磋商、评审、成交</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八、合同的订立和履行</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30252A">
            <w:pPr>
              <w:spacing w:line="336" w:lineRule="auto"/>
              <w:ind w:firstLineChars="100" w:firstLine="210"/>
              <w:jc w:val="left"/>
              <w:rPr>
                <w:rFonts w:ascii="宋体" w:hAnsi="宋体"/>
                <w:bCs/>
                <w:szCs w:val="21"/>
              </w:rPr>
            </w:pPr>
            <w:r w:rsidRPr="00C279BF">
              <w:rPr>
                <w:rFonts w:ascii="宋体" w:hAnsi="宋体" w:hint="eastAsia"/>
                <w:bCs/>
                <w:szCs w:val="21"/>
              </w:rPr>
              <w:t>九、询问、质疑</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十、适用法律及政府采购政策</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十一、采购活动解释权</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jc w:val="left"/>
              <w:rPr>
                <w:rFonts w:ascii="宋体" w:hAnsi="宋体"/>
                <w:b/>
                <w:bCs/>
                <w:szCs w:val="21"/>
              </w:rPr>
            </w:pPr>
            <w:r w:rsidRPr="00C279BF">
              <w:rPr>
                <w:rFonts w:ascii="宋体" w:hAnsi="宋体" w:hint="eastAsia"/>
                <w:b/>
                <w:bCs/>
                <w:szCs w:val="21"/>
              </w:rPr>
              <w:t>第四章　评标方法及标准</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一、评审方法</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二、评审步骤</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附表一：资格性和符合性审查表</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附表二：商务评审表</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附表三：技术评审表</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jc w:val="left"/>
              <w:rPr>
                <w:rFonts w:ascii="宋体" w:hAnsi="宋体"/>
                <w:b/>
                <w:bCs/>
                <w:szCs w:val="21"/>
              </w:rPr>
            </w:pPr>
            <w:r w:rsidRPr="00C279BF">
              <w:rPr>
                <w:rFonts w:ascii="宋体" w:hAnsi="宋体" w:hint="eastAsia"/>
                <w:b/>
                <w:bCs/>
                <w:szCs w:val="21"/>
              </w:rPr>
              <w:t>第五章　合同草案文本</w:t>
            </w:r>
            <w:r w:rsidRPr="00C279BF">
              <w:rPr>
                <w:rFonts w:ascii="宋体" w:hAnsi="宋体" w:hint="eastAsia"/>
                <w:b/>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jc w:val="left"/>
              <w:rPr>
                <w:rFonts w:ascii="宋体" w:hAnsi="宋体"/>
                <w:b/>
                <w:bCs/>
                <w:szCs w:val="21"/>
              </w:rPr>
            </w:pPr>
            <w:r w:rsidRPr="00C279BF">
              <w:rPr>
                <w:rFonts w:ascii="宋体" w:hAnsi="宋体" w:hint="eastAsia"/>
                <w:b/>
                <w:bCs/>
                <w:szCs w:val="21"/>
              </w:rPr>
              <w:t>第六章  响应文件格式</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jc w:val="left"/>
              <w:rPr>
                <w:rFonts w:ascii="宋体" w:hAnsi="宋体"/>
                <w:b/>
                <w:bCs/>
                <w:szCs w:val="21"/>
              </w:rPr>
            </w:pPr>
            <w:r w:rsidRPr="00C279BF">
              <w:rPr>
                <w:rFonts w:ascii="宋体" w:hAnsi="宋体" w:hint="eastAsia"/>
                <w:b/>
                <w:bCs/>
                <w:szCs w:val="21"/>
              </w:rPr>
              <w:t>第七章  附件</w:t>
            </w:r>
            <w:r w:rsidRPr="00C279BF">
              <w:rPr>
                <w:rFonts w:ascii="宋体" w:hAnsi="宋体" w:hint="eastAsia"/>
                <w:b/>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一、政府采购响应（报价）担保函</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二、制造商（或授权方）授权书</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三、询问函格式</w:t>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r w:rsidR="003F791E" w:rsidRPr="00C279BF" w:rsidTr="00F801D6">
        <w:tc>
          <w:tcPr>
            <w:tcW w:w="7196" w:type="dxa"/>
            <w:shd w:val="clear" w:color="auto" w:fill="auto"/>
          </w:tcPr>
          <w:p w:rsidR="003F791E" w:rsidRPr="00C279BF" w:rsidRDefault="003F791E" w:rsidP="00F801D6">
            <w:pPr>
              <w:spacing w:line="336" w:lineRule="auto"/>
              <w:ind w:firstLineChars="100" w:firstLine="210"/>
              <w:jc w:val="left"/>
              <w:rPr>
                <w:rFonts w:ascii="宋体" w:hAnsi="宋体"/>
                <w:bCs/>
                <w:szCs w:val="21"/>
              </w:rPr>
            </w:pPr>
            <w:r w:rsidRPr="00C279BF">
              <w:rPr>
                <w:rFonts w:ascii="宋体" w:hAnsi="宋体" w:hint="eastAsia"/>
                <w:bCs/>
                <w:szCs w:val="21"/>
              </w:rPr>
              <w:t>四、质疑函格式</w:t>
            </w:r>
            <w:r w:rsidRPr="00C279BF">
              <w:rPr>
                <w:rFonts w:ascii="宋体" w:hAnsi="宋体" w:hint="eastAsia"/>
                <w:bCs/>
                <w:szCs w:val="21"/>
              </w:rPr>
              <w:tab/>
            </w:r>
          </w:p>
        </w:tc>
        <w:tc>
          <w:tcPr>
            <w:tcW w:w="1701" w:type="dxa"/>
            <w:shd w:val="clear" w:color="auto" w:fill="auto"/>
            <w:vAlign w:val="center"/>
          </w:tcPr>
          <w:p w:rsidR="003F791E" w:rsidRPr="00C279BF" w:rsidRDefault="003F791E" w:rsidP="00F801D6">
            <w:pPr>
              <w:spacing w:line="336" w:lineRule="auto"/>
              <w:jc w:val="center"/>
              <w:rPr>
                <w:rFonts w:ascii="宋体" w:hAnsi="宋体"/>
                <w:b/>
                <w:bCs/>
                <w:szCs w:val="21"/>
              </w:rPr>
            </w:pPr>
          </w:p>
        </w:tc>
      </w:tr>
    </w:tbl>
    <w:p w:rsidR="0092760D" w:rsidRPr="00C279BF" w:rsidRDefault="0092760D" w:rsidP="00FD58BB">
      <w:pPr>
        <w:pStyle w:val="af1"/>
        <w:pageBreakBefore/>
        <w:spacing w:beforeLines="150" w:before="436" w:afterLines="150" w:after="436"/>
        <w:rPr>
          <w:sz w:val="44"/>
          <w:szCs w:val="44"/>
        </w:rPr>
      </w:pPr>
      <w:bookmarkStart w:id="7" w:name="_Toc536630035"/>
      <w:bookmarkStart w:id="8" w:name="_Toc536717646"/>
      <w:r w:rsidRPr="00C279BF">
        <w:rPr>
          <w:rFonts w:hint="eastAsia"/>
          <w:sz w:val="44"/>
          <w:szCs w:val="44"/>
        </w:rPr>
        <w:t>第</w:t>
      </w:r>
      <w:r w:rsidR="00D25C58" w:rsidRPr="00C279BF">
        <w:rPr>
          <w:rFonts w:hint="eastAsia"/>
          <w:sz w:val="44"/>
          <w:szCs w:val="44"/>
        </w:rPr>
        <w:t>一章</w:t>
      </w:r>
      <w:r w:rsidRPr="00C279BF">
        <w:rPr>
          <w:rFonts w:hint="eastAsia"/>
          <w:sz w:val="44"/>
          <w:szCs w:val="44"/>
        </w:rPr>
        <w:t xml:space="preserve">　</w:t>
      </w:r>
      <w:r w:rsidR="00746535" w:rsidRPr="00C279BF">
        <w:rPr>
          <w:rFonts w:hint="eastAsia"/>
          <w:sz w:val="44"/>
          <w:szCs w:val="44"/>
        </w:rPr>
        <w:t>磋商</w:t>
      </w:r>
      <w:r w:rsidRPr="00C279BF">
        <w:rPr>
          <w:rFonts w:hint="eastAsia"/>
          <w:sz w:val="44"/>
          <w:szCs w:val="44"/>
        </w:rPr>
        <w:t>邀请函</w:t>
      </w:r>
      <w:bookmarkEnd w:id="7"/>
      <w:bookmarkEnd w:id="8"/>
    </w:p>
    <w:p w:rsidR="00E0020A" w:rsidRPr="00C279BF" w:rsidRDefault="00E0020A" w:rsidP="00FD58BB">
      <w:pPr>
        <w:spacing w:beforeLines="100" w:before="291" w:afterLines="100" w:after="291"/>
        <w:rPr>
          <w:rFonts w:ascii="宋体" w:hAnsi="宋体"/>
          <w:b/>
          <w:szCs w:val="21"/>
        </w:rPr>
      </w:pPr>
      <w:r w:rsidRPr="00C279BF">
        <w:rPr>
          <w:rFonts w:ascii="宋体" w:hAnsi="宋体" w:hint="eastAsia"/>
          <w:b/>
          <w:szCs w:val="21"/>
        </w:rPr>
        <w:t>各（潜在）</w:t>
      </w:r>
      <w:r w:rsidR="00746535" w:rsidRPr="00C279BF">
        <w:rPr>
          <w:rFonts w:ascii="宋体" w:hAnsi="宋体" w:hint="eastAsia"/>
          <w:b/>
          <w:szCs w:val="21"/>
        </w:rPr>
        <w:t>供应商</w:t>
      </w:r>
      <w:r w:rsidRPr="00C279BF">
        <w:rPr>
          <w:rFonts w:ascii="宋体" w:hAnsi="宋体" w:hint="eastAsia"/>
          <w:b/>
          <w:szCs w:val="21"/>
        </w:rPr>
        <w:t>：</w:t>
      </w:r>
    </w:p>
    <w:p w:rsidR="0092760D" w:rsidRPr="00C279BF" w:rsidRDefault="0092760D" w:rsidP="001F61DB">
      <w:pPr>
        <w:ind w:firstLineChars="200" w:firstLine="420"/>
        <w:rPr>
          <w:rFonts w:ascii="宋体" w:hAnsi="宋体"/>
          <w:szCs w:val="21"/>
        </w:rPr>
      </w:pPr>
      <w:r w:rsidRPr="00C279BF">
        <w:rPr>
          <w:rFonts w:ascii="宋体" w:hAnsi="宋体" w:hint="eastAsia"/>
          <w:szCs w:val="21"/>
        </w:rPr>
        <w:t>广东金扬教育采购中心有限公司受</w:t>
      </w:r>
      <w:r w:rsidR="007426CF" w:rsidRPr="00C279BF">
        <w:rPr>
          <w:rFonts w:ascii="宋体" w:hAnsi="宋体" w:hint="eastAsia"/>
          <w:szCs w:val="21"/>
        </w:rPr>
        <w:t>广东轻工职业技术学院</w:t>
      </w:r>
      <w:r w:rsidRPr="00C279BF">
        <w:rPr>
          <w:rFonts w:ascii="宋体" w:hAnsi="宋体" w:hint="eastAsia"/>
          <w:szCs w:val="21"/>
        </w:rPr>
        <w:t>的委托，对</w:t>
      </w:r>
      <w:r w:rsidR="00C629C5" w:rsidRPr="00C279BF">
        <w:rPr>
          <w:rFonts w:ascii="宋体" w:hAnsi="宋体" w:hint="eastAsia"/>
          <w:szCs w:val="21"/>
        </w:rPr>
        <w:t>广东轻工职业技术学院易成汽车自动驾驶技术测调试中心传感器套件购置项目</w:t>
      </w:r>
      <w:r w:rsidRPr="00C279BF">
        <w:rPr>
          <w:rFonts w:ascii="宋体" w:hAnsi="宋体" w:hint="eastAsia"/>
          <w:szCs w:val="21"/>
        </w:rPr>
        <w:t>进行</w:t>
      </w:r>
      <w:r w:rsidR="00E0020A" w:rsidRPr="00C279BF">
        <w:rPr>
          <w:rFonts w:ascii="宋体" w:hAnsi="宋体" w:hint="eastAsia"/>
          <w:szCs w:val="21"/>
        </w:rPr>
        <w:t>国内</w:t>
      </w:r>
      <w:r w:rsidR="00746535" w:rsidRPr="00C279BF">
        <w:rPr>
          <w:rFonts w:ascii="宋体" w:hAnsi="宋体" w:hint="eastAsia"/>
          <w:szCs w:val="21"/>
        </w:rPr>
        <w:t>竞争性磋商</w:t>
      </w:r>
      <w:r w:rsidRPr="00C279BF">
        <w:rPr>
          <w:rFonts w:ascii="宋体" w:hAnsi="宋体" w:hint="eastAsia"/>
          <w:szCs w:val="21"/>
        </w:rPr>
        <w:t>采购，</w:t>
      </w:r>
      <w:r w:rsidRPr="00C279BF">
        <w:rPr>
          <w:rFonts w:ascii="宋体" w:hAnsi="宋体" w:hint="eastAsia"/>
          <w:szCs w:val="21"/>
          <w:lang w:val="zh-CN"/>
        </w:rPr>
        <w:t>欢迎符合资格条件</w:t>
      </w:r>
      <w:r w:rsidRPr="00C279BF">
        <w:rPr>
          <w:rFonts w:ascii="宋体" w:hAnsi="宋体" w:hint="eastAsia"/>
          <w:szCs w:val="21"/>
        </w:rPr>
        <w:t>的</w:t>
      </w:r>
      <w:r w:rsidR="00746535" w:rsidRPr="00C279BF">
        <w:rPr>
          <w:rFonts w:ascii="宋体" w:hAnsi="宋体" w:hint="eastAsia"/>
          <w:szCs w:val="21"/>
        </w:rPr>
        <w:t>供应商</w:t>
      </w:r>
      <w:r w:rsidR="00E0020A" w:rsidRPr="00C279BF">
        <w:rPr>
          <w:rFonts w:ascii="宋体" w:hAnsi="宋体" w:hint="eastAsia"/>
          <w:szCs w:val="21"/>
        </w:rPr>
        <w:t>参与</w:t>
      </w:r>
      <w:r w:rsidR="00746535" w:rsidRPr="00C279BF">
        <w:rPr>
          <w:rFonts w:ascii="宋体" w:hAnsi="宋体" w:hint="eastAsia"/>
          <w:szCs w:val="21"/>
        </w:rPr>
        <w:t>磋商</w:t>
      </w:r>
      <w:r w:rsidRPr="00C279BF">
        <w:rPr>
          <w:rFonts w:ascii="宋体" w:hAnsi="宋体" w:hint="eastAsia"/>
          <w:szCs w:val="21"/>
        </w:rPr>
        <w:t>。</w:t>
      </w:r>
    </w:p>
    <w:p w:rsidR="000056BA" w:rsidRPr="00C279BF" w:rsidRDefault="000056BA" w:rsidP="00FD58BB">
      <w:pPr>
        <w:spacing w:beforeLines="50" w:before="145"/>
        <w:rPr>
          <w:rFonts w:ascii="宋体" w:hAnsi="宋体"/>
          <w:b/>
          <w:sz w:val="28"/>
          <w:szCs w:val="21"/>
        </w:rPr>
      </w:pPr>
      <w:r w:rsidRPr="00C279BF">
        <w:rPr>
          <w:rFonts w:ascii="宋体" w:hAnsi="宋体" w:hint="eastAsia"/>
          <w:b/>
          <w:sz w:val="28"/>
          <w:szCs w:val="21"/>
        </w:rPr>
        <w:t>一、项目基本情况</w:t>
      </w:r>
    </w:p>
    <w:p w:rsidR="000056BA" w:rsidRPr="00C279BF" w:rsidRDefault="000056BA" w:rsidP="000056BA">
      <w:pPr>
        <w:ind w:firstLineChars="200" w:firstLine="422"/>
        <w:rPr>
          <w:rFonts w:ascii="宋体" w:hAnsi="宋体"/>
          <w:szCs w:val="21"/>
          <w:lang w:val="zh-CN"/>
        </w:rPr>
      </w:pPr>
      <w:r w:rsidRPr="00C279BF">
        <w:rPr>
          <w:rFonts w:ascii="宋体" w:hAnsi="宋体" w:hint="eastAsia"/>
          <w:b/>
          <w:szCs w:val="21"/>
          <w:lang w:val="zh-CN"/>
        </w:rPr>
        <w:t>1、</w:t>
      </w:r>
      <w:r w:rsidRPr="00C279BF">
        <w:rPr>
          <w:rFonts w:ascii="宋体" w:hAnsi="宋体" w:hint="eastAsia"/>
          <w:b/>
          <w:szCs w:val="21"/>
        </w:rPr>
        <w:t>采购编号</w:t>
      </w:r>
      <w:r w:rsidRPr="00C279BF">
        <w:rPr>
          <w:rFonts w:ascii="宋体" w:hAnsi="宋体" w:hint="eastAsia"/>
          <w:b/>
          <w:szCs w:val="21"/>
          <w:lang w:val="zh-CN"/>
        </w:rPr>
        <w:t>：</w:t>
      </w:r>
      <w:r w:rsidR="00C629C5" w:rsidRPr="00C279BF">
        <w:rPr>
          <w:rFonts w:ascii="宋体" w:hAnsi="宋体"/>
          <w:szCs w:val="21"/>
          <w:lang w:val="zh-CN"/>
        </w:rPr>
        <w:t>GDJY20111307CS052</w:t>
      </w:r>
    </w:p>
    <w:p w:rsidR="000056BA" w:rsidRPr="00C279BF" w:rsidRDefault="000056BA" w:rsidP="000056BA">
      <w:pPr>
        <w:ind w:firstLineChars="200" w:firstLine="422"/>
        <w:rPr>
          <w:rFonts w:ascii="宋体" w:hAnsi="宋体"/>
          <w:szCs w:val="21"/>
          <w:lang w:val="zh-CN"/>
        </w:rPr>
      </w:pPr>
      <w:r w:rsidRPr="00C279BF">
        <w:rPr>
          <w:rFonts w:ascii="宋体" w:hAnsi="宋体" w:hint="eastAsia"/>
          <w:b/>
          <w:szCs w:val="21"/>
        </w:rPr>
        <w:t>2、项目名称：</w:t>
      </w:r>
      <w:r w:rsidR="00C629C5" w:rsidRPr="00C279BF">
        <w:rPr>
          <w:rFonts w:ascii="宋体" w:hAnsi="宋体" w:hint="eastAsia"/>
          <w:szCs w:val="21"/>
          <w:lang w:val="zh-CN"/>
        </w:rPr>
        <w:t>广东轻工职业技术学院易成汽车自动驾驶技术测调试中心传感器套件购置项目</w:t>
      </w:r>
    </w:p>
    <w:p w:rsidR="000056BA" w:rsidRPr="00C279BF" w:rsidRDefault="000056BA" w:rsidP="000056BA">
      <w:pPr>
        <w:ind w:firstLineChars="200" w:firstLine="422"/>
        <w:rPr>
          <w:rFonts w:ascii="宋体" w:hAnsi="宋体"/>
          <w:szCs w:val="21"/>
          <w:lang w:val="zh-CN"/>
        </w:rPr>
      </w:pPr>
      <w:r w:rsidRPr="00C279BF">
        <w:rPr>
          <w:rFonts w:ascii="宋体" w:hAnsi="宋体" w:hint="eastAsia"/>
          <w:b/>
          <w:szCs w:val="21"/>
          <w:lang w:val="zh-CN"/>
        </w:rPr>
        <w:t>3、预算金额：</w:t>
      </w:r>
      <w:r w:rsidRPr="00C279BF">
        <w:rPr>
          <w:rFonts w:ascii="宋体" w:hAnsi="宋体" w:hint="eastAsia"/>
          <w:szCs w:val="21"/>
        </w:rPr>
        <w:t>人民币</w:t>
      </w:r>
      <w:r w:rsidR="007426CF" w:rsidRPr="00C279BF">
        <w:rPr>
          <w:rFonts w:ascii="宋体" w:hAnsi="宋体" w:hint="eastAsia"/>
          <w:szCs w:val="21"/>
        </w:rPr>
        <w:t>32</w:t>
      </w:r>
      <w:r w:rsidRPr="00C279BF">
        <w:rPr>
          <w:rFonts w:ascii="宋体" w:hAnsi="宋体" w:hint="eastAsia"/>
          <w:szCs w:val="21"/>
        </w:rPr>
        <w:t>万元</w:t>
      </w:r>
    </w:p>
    <w:p w:rsidR="000056BA" w:rsidRPr="00C279BF" w:rsidRDefault="000056BA" w:rsidP="000056BA">
      <w:pPr>
        <w:ind w:firstLineChars="200" w:firstLine="422"/>
        <w:rPr>
          <w:rFonts w:ascii="宋体" w:hAnsi="宋体"/>
          <w:b/>
          <w:szCs w:val="21"/>
          <w:lang w:val="zh-CN"/>
        </w:rPr>
      </w:pPr>
      <w:r w:rsidRPr="00C279BF">
        <w:rPr>
          <w:rFonts w:ascii="宋体" w:hAnsi="宋体" w:hint="eastAsia"/>
          <w:b/>
          <w:szCs w:val="21"/>
          <w:lang w:val="zh-CN"/>
        </w:rPr>
        <w:t>4、最高限价：</w:t>
      </w:r>
      <w:r w:rsidRPr="00C279BF">
        <w:rPr>
          <w:rFonts w:ascii="宋体" w:hAnsi="宋体" w:hint="eastAsia"/>
          <w:szCs w:val="21"/>
        </w:rPr>
        <w:t>人民币</w:t>
      </w:r>
      <w:r w:rsidR="007426CF" w:rsidRPr="00C279BF">
        <w:rPr>
          <w:rFonts w:ascii="宋体" w:hAnsi="宋体" w:hint="eastAsia"/>
          <w:szCs w:val="21"/>
        </w:rPr>
        <w:t>32</w:t>
      </w:r>
      <w:r w:rsidRPr="00C279BF">
        <w:rPr>
          <w:rFonts w:ascii="宋体" w:hAnsi="宋体" w:hint="eastAsia"/>
          <w:szCs w:val="21"/>
        </w:rPr>
        <w:t>万元</w:t>
      </w:r>
    </w:p>
    <w:p w:rsidR="000056BA" w:rsidRPr="00C279BF" w:rsidRDefault="000056BA" w:rsidP="000056BA">
      <w:pPr>
        <w:ind w:firstLineChars="200" w:firstLine="422"/>
        <w:rPr>
          <w:rFonts w:ascii="宋体" w:hAnsi="宋体"/>
          <w:szCs w:val="21"/>
          <w:lang w:val="zh-CN"/>
        </w:rPr>
      </w:pPr>
      <w:r w:rsidRPr="00C279BF">
        <w:rPr>
          <w:rFonts w:ascii="宋体" w:hAnsi="宋体" w:hint="eastAsia"/>
          <w:b/>
          <w:szCs w:val="21"/>
          <w:lang w:val="zh-CN"/>
        </w:rPr>
        <w:t>5、采购需求：</w:t>
      </w:r>
      <w:r w:rsidRPr="00C279BF">
        <w:rPr>
          <w:rFonts w:ascii="宋体" w:hAnsi="宋体" w:hint="eastAsia"/>
          <w:szCs w:val="21"/>
          <w:lang w:val="zh-CN"/>
        </w:rPr>
        <w:t>采购项目的标的的名称、数量、技术需求或服务要求等详见</w:t>
      </w:r>
      <w:r w:rsidR="00C24ABB" w:rsidRPr="00C279BF">
        <w:rPr>
          <w:rFonts w:ascii="宋体" w:hAnsi="宋体" w:hint="eastAsia"/>
          <w:szCs w:val="21"/>
          <w:lang w:val="zh-CN"/>
        </w:rPr>
        <w:t>第二章内容</w:t>
      </w:r>
    </w:p>
    <w:p w:rsidR="000056BA" w:rsidRPr="00C279BF" w:rsidRDefault="000056BA" w:rsidP="000056BA">
      <w:pPr>
        <w:ind w:firstLineChars="200" w:firstLine="422"/>
        <w:rPr>
          <w:rFonts w:ascii="宋体" w:hAnsi="宋体"/>
          <w:szCs w:val="21"/>
          <w:lang w:val="zh-CN"/>
        </w:rPr>
      </w:pPr>
      <w:r w:rsidRPr="00C279BF">
        <w:rPr>
          <w:rFonts w:ascii="宋体" w:hAnsi="宋体" w:hint="eastAsia"/>
          <w:b/>
          <w:szCs w:val="21"/>
          <w:lang w:val="zh-CN"/>
        </w:rPr>
        <w:t>6、合同履行期限：</w:t>
      </w:r>
      <w:r w:rsidRPr="00C279BF">
        <w:rPr>
          <w:rFonts w:ascii="宋体" w:hAnsi="宋体" w:hint="eastAsia"/>
          <w:szCs w:val="21"/>
          <w:lang w:val="zh-CN"/>
        </w:rPr>
        <w:t>详见</w:t>
      </w:r>
      <w:r w:rsidR="00C24ABB" w:rsidRPr="00C279BF">
        <w:rPr>
          <w:rFonts w:ascii="宋体" w:hAnsi="宋体" w:hint="eastAsia"/>
          <w:szCs w:val="21"/>
          <w:lang w:val="zh-CN"/>
        </w:rPr>
        <w:t>第二章内容</w:t>
      </w:r>
    </w:p>
    <w:p w:rsidR="000056BA" w:rsidRPr="00C279BF" w:rsidRDefault="000056BA" w:rsidP="000056BA">
      <w:pPr>
        <w:ind w:firstLineChars="200" w:firstLine="422"/>
        <w:rPr>
          <w:rFonts w:ascii="宋体" w:hAnsi="宋体"/>
          <w:b/>
          <w:szCs w:val="21"/>
          <w:lang w:val="zh-CN"/>
        </w:rPr>
      </w:pPr>
      <w:r w:rsidRPr="00C279BF">
        <w:rPr>
          <w:rFonts w:ascii="宋体" w:hAnsi="宋体" w:hint="eastAsia"/>
          <w:b/>
          <w:szCs w:val="21"/>
          <w:lang w:val="zh-CN"/>
        </w:rPr>
        <w:t>7、本项目不接受联合体</w:t>
      </w:r>
      <w:r w:rsidR="00092098" w:rsidRPr="00C279BF">
        <w:rPr>
          <w:rFonts w:ascii="宋体" w:hAnsi="宋体" w:hint="eastAsia"/>
          <w:b/>
          <w:szCs w:val="21"/>
          <w:lang w:val="zh-CN"/>
        </w:rPr>
        <w:t>。</w:t>
      </w:r>
    </w:p>
    <w:p w:rsidR="000056BA" w:rsidRPr="00C279BF" w:rsidRDefault="000056BA" w:rsidP="000056BA">
      <w:pPr>
        <w:ind w:firstLineChars="200" w:firstLine="422"/>
        <w:rPr>
          <w:rFonts w:ascii="宋体" w:hAnsi="宋体"/>
          <w:szCs w:val="21"/>
          <w:lang w:val="zh-CN"/>
        </w:rPr>
      </w:pPr>
      <w:r w:rsidRPr="00C279BF">
        <w:rPr>
          <w:rFonts w:ascii="宋体" w:hAnsi="宋体" w:hint="eastAsia"/>
          <w:b/>
          <w:szCs w:val="21"/>
          <w:lang w:val="zh-CN"/>
        </w:rPr>
        <w:t>8、采购方式：</w:t>
      </w:r>
      <w:r w:rsidRPr="00C279BF">
        <w:rPr>
          <w:rFonts w:ascii="宋体" w:hAnsi="宋体" w:hint="eastAsia"/>
          <w:szCs w:val="21"/>
          <w:lang w:val="zh-CN"/>
        </w:rPr>
        <w:t>竞争性磋商</w:t>
      </w:r>
    </w:p>
    <w:p w:rsidR="000056BA" w:rsidRPr="00C279BF" w:rsidRDefault="000056BA" w:rsidP="00FD58BB">
      <w:pPr>
        <w:spacing w:beforeLines="50" w:before="145"/>
        <w:rPr>
          <w:rFonts w:ascii="宋体" w:hAnsi="宋体"/>
          <w:b/>
          <w:sz w:val="28"/>
          <w:szCs w:val="21"/>
        </w:rPr>
      </w:pPr>
      <w:r w:rsidRPr="00C279BF">
        <w:rPr>
          <w:rFonts w:ascii="宋体" w:hAnsi="宋体" w:hint="eastAsia"/>
          <w:b/>
          <w:sz w:val="28"/>
          <w:szCs w:val="21"/>
        </w:rPr>
        <w:t>二、供应商资格条件</w:t>
      </w:r>
    </w:p>
    <w:p w:rsidR="000056BA" w:rsidRPr="00C279BF" w:rsidRDefault="000056BA" w:rsidP="000056BA">
      <w:pPr>
        <w:ind w:firstLineChars="210" w:firstLine="441"/>
        <w:rPr>
          <w:rFonts w:ascii="宋体" w:hAnsi="宋体"/>
          <w:szCs w:val="21"/>
        </w:rPr>
      </w:pPr>
      <w:r w:rsidRPr="00C279BF">
        <w:rPr>
          <w:rFonts w:ascii="宋体" w:hAnsi="宋体" w:hint="eastAsia"/>
          <w:szCs w:val="21"/>
        </w:rPr>
        <w:t>1、供应商应具备政府采购法第二十二条规定的条件。</w:t>
      </w:r>
    </w:p>
    <w:p w:rsidR="000056BA" w:rsidRPr="00C279BF" w:rsidRDefault="000056BA" w:rsidP="0092233D">
      <w:pPr>
        <w:ind w:leftChars="200" w:left="420" w:firstLineChars="10" w:firstLine="21"/>
        <w:rPr>
          <w:rFonts w:ascii="宋体" w:hAnsi="宋体"/>
          <w:szCs w:val="21"/>
        </w:rPr>
      </w:pPr>
      <w:r w:rsidRPr="00C279BF">
        <w:rPr>
          <w:rFonts w:ascii="宋体" w:hAnsi="宋体" w:hint="eastAsia"/>
          <w:szCs w:val="21"/>
        </w:rPr>
        <w:t>2、单位负责人为同一人或者存在直接控股、管理关系的不同供应商，不得参加同一合同项下的政府采购活动。</w:t>
      </w:r>
    </w:p>
    <w:p w:rsidR="000056BA" w:rsidRPr="00C279BF" w:rsidRDefault="000056BA" w:rsidP="000056BA">
      <w:pPr>
        <w:ind w:firstLineChars="210" w:firstLine="441"/>
        <w:rPr>
          <w:rFonts w:ascii="宋体" w:hAnsi="宋体"/>
          <w:szCs w:val="21"/>
        </w:rPr>
      </w:pPr>
      <w:r w:rsidRPr="00C279BF">
        <w:rPr>
          <w:rFonts w:ascii="宋体" w:hAnsi="宋体" w:hint="eastAsia"/>
          <w:szCs w:val="21"/>
        </w:rPr>
        <w:t>3、本项目不接受联合体</w:t>
      </w:r>
      <w:r w:rsidR="00092098" w:rsidRPr="00C279BF">
        <w:rPr>
          <w:rFonts w:ascii="宋体" w:hAnsi="宋体" w:hint="eastAsia"/>
          <w:szCs w:val="21"/>
        </w:rPr>
        <w:t>参与磋商</w:t>
      </w:r>
      <w:r w:rsidRPr="00C279BF">
        <w:rPr>
          <w:rFonts w:ascii="宋体" w:hAnsi="宋体" w:hint="eastAsia"/>
          <w:szCs w:val="21"/>
        </w:rPr>
        <w:t>。</w:t>
      </w:r>
    </w:p>
    <w:p w:rsidR="000056BA" w:rsidRPr="00C279BF" w:rsidRDefault="000056BA" w:rsidP="000056BA">
      <w:pPr>
        <w:ind w:firstLineChars="210" w:firstLine="441"/>
        <w:rPr>
          <w:rFonts w:ascii="宋体" w:hAnsi="宋体"/>
          <w:szCs w:val="21"/>
        </w:rPr>
      </w:pPr>
      <w:r w:rsidRPr="00C279BF">
        <w:rPr>
          <w:rFonts w:ascii="宋体" w:hAnsi="宋体" w:hint="eastAsia"/>
          <w:szCs w:val="21"/>
        </w:rPr>
        <w:t>4、已按</w:t>
      </w:r>
      <w:r w:rsidR="00B80FC3" w:rsidRPr="00C279BF">
        <w:rPr>
          <w:rFonts w:ascii="宋体" w:hAnsi="宋体" w:hint="eastAsia"/>
          <w:szCs w:val="21"/>
        </w:rPr>
        <w:t>竞争性磋商文件</w:t>
      </w:r>
      <w:r w:rsidRPr="00C279BF">
        <w:rPr>
          <w:rFonts w:ascii="宋体" w:hAnsi="宋体" w:hint="eastAsia"/>
          <w:szCs w:val="21"/>
        </w:rPr>
        <w:t>规定获取本项目</w:t>
      </w:r>
      <w:r w:rsidR="00B80FC3" w:rsidRPr="00C279BF">
        <w:rPr>
          <w:rFonts w:ascii="宋体" w:hAnsi="宋体" w:hint="eastAsia"/>
          <w:szCs w:val="21"/>
        </w:rPr>
        <w:t>竞争性磋商文件</w:t>
      </w:r>
      <w:r w:rsidRPr="00C279BF">
        <w:rPr>
          <w:rFonts w:ascii="宋体" w:hAnsi="宋体" w:hint="eastAsia"/>
          <w:szCs w:val="21"/>
        </w:rPr>
        <w:t>。</w:t>
      </w:r>
    </w:p>
    <w:p w:rsidR="000056BA" w:rsidRPr="00C279BF" w:rsidRDefault="000056BA" w:rsidP="0092233D">
      <w:pPr>
        <w:ind w:leftChars="200" w:left="420"/>
        <w:rPr>
          <w:rFonts w:ascii="宋体" w:hAnsi="宋体"/>
          <w:szCs w:val="21"/>
        </w:rPr>
      </w:pPr>
      <w:r w:rsidRPr="00C279BF">
        <w:rPr>
          <w:rFonts w:ascii="宋体" w:hAnsi="宋体" w:hint="eastAsia"/>
          <w:szCs w:val="21"/>
        </w:rPr>
        <w:t>5、供应商未被列入“信用中国”网站(www.creditchina.gov.cn)失信被执行人、重大税收违法案件当事人名单、政府采购严重违法失信行为记录名单；不处于中国政府采购网(www.ccgp.gov.cn)“政府采购严重违法失信行为信息记录”中的禁止参加政府采购活动期间。（以</w:t>
      </w:r>
      <w:r w:rsidR="00916FFC" w:rsidRPr="00C279BF">
        <w:rPr>
          <w:rFonts w:ascii="宋体" w:hAnsi="宋体" w:hint="eastAsia"/>
          <w:szCs w:val="21"/>
        </w:rPr>
        <w:t>代理机构</w:t>
      </w:r>
      <w:r w:rsidRPr="00C279BF">
        <w:rPr>
          <w:rFonts w:ascii="宋体" w:hAnsi="宋体" w:hint="eastAsia"/>
          <w:szCs w:val="21"/>
        </w:rPr>
        <w:t>于</w:t>
      </w:r>
      <w:r w:rsidR="0092233D" w:rsidRPr="00C279BF">
        <w:rPr>
          <w:rFonts w:ascii="宋体" w:hAnsi="宋体" w:hint="eastAsia"/>
          <w:szCs w:val="21"/>
        </w:rPr>
        <w:t>磋商开启</w:t>
      </w:r>
      <w:r w:rsidRPr="00C279BF">
        <w:rPr>
          <w:rFonts w:ascii="宋体" w:hAnsi="宋体" w:hint="eastAsia"/>
          <w:szCs w:val="21"/>
        </w:rPr>
        <w:t>当天资格审查前在上述网站查询结果为准，如相关记录已失效，供应商需提供相关证明资料；未查询到的视为未被列入上述名单）。</w:t>
      </w:r>
    </w:p>
    <w:p w:rsidR="000056BA" w:rsidRPr="00C279BF" w:rsidRDefault="000056BA" w:rsidP="00FD58BB">
      <w:pPr>
        <w:spacing w:beforeLines="50" w:before="145"/>
        <w:rPr>
          <w:rFonts w:ascii="宋体" w:hAnsi="宋体"/>
          <w:b/>
          <w:sz w:val="28"/>
          <w:szCs w:val="21"/>
        </w:rPr>
      </w:pPr>
      <w:r w:rsidRPr="00C279BF">
        <w:rPr>
          <w:rFonts w:ascii="宋体" w:hAnsi="宋体" w:hint="eastAsia"/>
          <w:b/>
          <w:sz w:val="28"/>
          <w:szCs w:val="21"/>
        </w:rPr>
        <w:t>三、获取</w:t>
      </w:r>
      <w:r w:rsidR="00B80FC3" w:rsidRPr="00C279BF">
        <w:rPr>
          <w:rFonts w:ascii="宋体" w:hAnsi="宋体" w:hint="eastAsia"/>
          <w:b/>
          <w:sz w:val="28"/>
          <w:szCs w:val="21"/>
        </w:rPr>
        <w:t>竞争性磋商文件</w:t>
      </w:r>
    </w:p>
    <w:p w:rsidR="000056BA" w:rsidRPr="00C279BF" w:rsidRDefault="000056BA" w:rsidP="000056BA">
      <w:pPr>
        <w:ind w:firstLineChars="200" w:firstLine="420"/>
        <w:rPr>
          <w:rFonts w:ascii="宋体" w:hAnsi="宋体"/>
          <w:szCs w:val="21"/>
        </w:rPr>
      </w:pPr>
      <w:r w:rsidRPr="00C279BF">
        <w:rPr>
          <w:rFonts w:ascii="宋体" w:hAnsi="宋体" w:hint="eastAsia"/>
          <w:szCs w:val="21"/>
        </w:rPr>
        <w:t>参与</w:t>
      </w:r>
      <w:r w:rsidR="00092098" w:rsidRPr="00C279BF">
        <w:rPr>
          <w:rFonts w:ascii="宋体" w:hAnsi="宋体" w:hint="eastAsia"/>
          <w:szCs w:val="21"/>
        </w:rPr>
        <w:t>磋商</w:t>
      </w:r>
      <w:r w:rsidRPr="00C279BF">
        <w:rPr>
          <w:rFonts w:ascii="宋体" w:hAnsi="宋体" w:hint="eastAsia"/>
          <w:szCs w:val="21"/>
        </w:rPr>
        <w:t>的供应商应在下述规定时间内，选择任意一种方式获取</w:t>
      </w:r>
      <w:r w:rsidR="00B80FC3" w:rsidRPr="00C279BF">
        <w:rPr>
          <w:rFonts w:ascii="宋体" w:hAnsi="宋体" w:hint="eastAsia"/>
          <w:szCs w:val="21"/>
        </w:rPr>
        <w:t>竞争性磋商文件</w:t>
      </w:r>
      <w:r w:rsidRPr="00C279BF">
        <w:rPr>
          <w:rFonts w:ascii="宋体" w:hAnsi="宋体" w:hint="eastAsia"/>
          <w:szCs w:val="21"/>
        </w:rPr>
        <w:t>：</w:t>
      </w:r>
    </w:p>
    <w:p w:rsidR="000056BA" w:rsidRPr="00C279BF" w:rsidRDefault="000056BA" w:rsidP="000056BA">
      <w:pPr>
        <w:ind w:firstLineChars="200" w:firstLine="422"/>
        <w:rPr>
          <w:rFonts w:ascii="宋体" w:hAnsi="宋体"/>
          <w:szCs w:val="21"/>
        </w:rPr>
      </w:pPr>
      <w:r w:rsidRPr="00C279BF">
        <w:rPr>
          <w:rFonts w:ascii="宋体" w:hAnsi="宋体" w:hint="eastAsia"/>
          <w:b/>
          <w:szCs w:val="21"/>
        </w:rPr>
        <w:t>1、时间：</w:t>
      </w:r>
      <w:r w:rsidR="00B6504B" w:rsidRPr="00C279BF">
        <w:rPr>
          <w:rFonts w:ascii="宋体" w:hAnsi="宋体" w:hint="eastAsia"/>
          <w:szCs w:val="21"/>
          <w:lang w:val="zh-CN"/>
        </w:rPr>
        <w:t>2020年9月11日</w:t>
      </w:r>
      <w:r w:rsidRPr="00C279BF">
        <w:rPr>
          <w:rFonts w:ascii="宋体" w:hAnsi="宋体" w:hint="eastAsia"/>
          <w:szCs w:val="21"/>
        </w:rPr>
        <w:t>起至</w:t>
      </w:r>
      <w:r w:rsidR="00B6504B" w:rsidRPr="00C279BF">
        <w:rPr>
          <w:rFonts w:ascii="宋体" w:hAnsi="宋体" w:hint="eastAsia"/>
          <w:szCs w:val="21"/>
          <w:lang w:val="zh-CN"/>
        </w:rPr>
        <w:t>2020年9月18日</w:t>
      </w:r>
      <w:r w:rsidRPr="00C279BF">
        <w:rPr>
          <w:rFonts w:ascii="宋体" w:hAnsi="宋体" w:hint="eastAsia"/>
          <w:szCs w:val="21"/>
        </w:rPr>
        <w:t>期间，上午</w:t>
      </w:r>
      <w:r w:rsidR="007426CF" w:rsidRPr="00C279BF">
        <w:rPr>
          <w:rFonts w:ascii="宋体" w:hAnsi="宋体" w:hint="eastAsia"/>
          <w:szCs w:val="21"/>
        </w:rPr>
        <w:t>9</w:t>
      </w:r>
      <w:r w:rsidRPr="00C279BF">
        <w:rPr>
          <w:rFonts w:ascii="宋体" w:hAnsi="宋体" w:hint="eastAsia"/>
          <w:szCs w:val="21"/>
        </w:rPr>
        <w:t>:</w:t>
      </w:r>
      <w:r w:rsidR="007426CF" w:rsidRPr="00C279BF">
        <w:rPr>
          <w:rFonts w:ascii="宋体" w:hAnsi="宋体" w:hint="eastAsia"/>
          <w:szCs w:val="21"/>
        </w:rPr>
        <w:t>0</w:t>
      </w:r>
      <w:r w:rsidRPr="00C279BF">
        <w:rPr>
          <w:rFonts w:ascii="宋体" w:hAnsi="宋体" w:hint="eastAsia"/>
          <w:szCs w:val="21"/>
        </w:rPr>
        <w:t>0至12:00，下午14:</w:t>
      </w:r>
      <w:r w:rsidR="007426CF" w:rsidRPr="00C279BF">
        <w:rPr>
          <w:rFonts w:ascii="宋体" w:hAnsi="宋体" w:hint="eastAsia"/>
          <w:szCs w:val="21"/>
        </w:rPr>
        <w:t>3</w:t>
      </w:r>
      <w:r w:rsidRPr="00C279BF">
        <w:rPr>
          <w:rFonts w:ascii="宋体" w:hAnsi="宋体" w:hint="eastAsia"/>
          <w:szCs w:val="21"/>
        </w:rPr>
        <w:t>0至17:30（北京时间，法定节假日、</w:t>
      </w:r>
      <w:r w:rsidR="00092098" w:rsidRPr="00C279BF">
        <w:rPr>
          <w:rFonts w:ascii="宋体" w:hAnsi="宋体" w:hint="eastAsia"/>
          <w:szCs w:val="21"/>
        </w:rPr>
        <w:t>休息日</w:t>
      </w:r>
      <w:r w:rsidRPr="00C279BF">
        <w:rPr>
          <w:rFonts w:ascii="宋体" w:hAnsi="宋体" w:hint="eastAsia"/>
          <w:szCs w:val="21"/>
        </w:rPr>
        <w:t>除外）</w:t>
      </w:r>
    </w:p>
    <w:p w:rsidR="000056BA" w:rsidRPr="00C279BF" w:rsidRDefault="000056BA" w:rsidP="000056BA">
      <w:pPr>
        <w:ind w:firstLineChars="200" w:firstLine="422"/>
        <w:rPr>
          <w:rFonts w:ascii="宋体" w:hAnsi="宋体"/>
          <w:szCs w:val="21"/>
        </w:rPr>
      </w:pPr>
      <w:r w:rsidRPr="00C279BF">
        <w:rPr>
          <w:rFonts w:ascii="宋体" w:hAnsi="宋体" w:hint="eastAsia"/>
          <w:b/>
          <w:szCs w:val="21"/>
        </w:rPr>
        <w:t>2、地点：</w:t>
      </w:r>
      <w:r w:rsidRPr="00C279BF">
        <w:rPr>
          <w:rFonts w:ascii="宋体" w:hAnsi="宋体" w:hint="eastAsia"/>
          <w:szCs w:val="21"/>
        </w:rPr>
        <w:t>广州市越秀区环市东路461号7号楼</w:t>
      </w:r>
      <w:r w:rsidR="00FD58BB" w:rsidRPr="00C279BF">
        <w:rPr>
          <w:rFonts w:ascii="宋体" w:hAnsi="宋体" w:hint="eastAsia"/>
          <w:szCs w:val="21"/>
        </w:rPr>
        <w:t>5</w:t>
      </w:r>
      <w:r w:rsidRPr="00C279BF">
        <w:rPr>
          <w:rFonts w:ascii="宋体" w:hAnsi="宋体" w:hint="eastAsia"/>
          <w:szCs w:val="21"/>
        </w:rPr>
        <w:t>楼或邮箱</w:t>
      </w:r>
      <w:r w:rsidRPr="00C279BF">
        <w:rPr>
          <w:rFonts w:ascii="宋体" w:hAnsi="宋体"/>
          <w:szCs w:val="21"/>
        </w:rPr>
        <w:t>jycg@gdjycg.com</w:t>
      </w:r>
    </w:p>
    <w:p w:rsidR="000056BA" w:rsidRPr="00C279BF" w:rsidRDefault="000056BA" w:rsidP="000056BA">
      <w:pPr>
        <w:ind w:firstLineChars="200" w:firstLine="422"/>
        <w:rPr>
          <w:rFonts w:ascii="宋体" w:hAnsi="宋体"/>
          <w:szCs w:val="21"/>
        </w:rPr>
      </w:pPr>
      <w:r w:rsidRPr="00C279BF">
        <w:rPr>
          <w:rFonts w:ascii="宋体" w:hAnsi="宋体" w:hint="eastAsia"/>
          <w:b/>
          <w:szCs w:val="21"/>
        </w:rPr>
        <w:t>3、方式：</w:t>
      </w:r>
      <w:r w:rsidRPr="00C279BF">
        <w:rPr>
          <w:rFonts w:ascii="宋体" w:hAnsi="宋体" w:hint="eastAsia"/>
          <w:szCs w:val="21"/>
        </w:rPr>
        <w:t>邮件获取或现场获取</w:t>
      </w:r>
    </w:p>
    <w:p w:rsidR="000056BA" w:rsidRPr="00C279BF" w:rsidRDefault="000056BA" w:rsidP="000056BA">
      <w:pPr>
        <w:ind w:firstLineChars="200" w:firstLine="422"/>
        <w:rPr>
          <w:rFonts w:ascii="宋体" w:hAnsi="宋体"/>
          <w:b/>
          <w:szCs w:val="21"/>
        </w:rPr>
      </w:pPr>
      <w:r w:rsidRPr="00C279BF">
        <w:rPr>
          <w:rFonts w:ascii="宋体" w:hAnsi="宋体" w:hint="eastAsia"/>
          <w:b/>
          <w:szCs w:val="21"/>
        </w:rPr>
        <w:t>（1）邮件获取：</w:t>
      </w:r>
    </w:p>
    <w:p w:rsidR="000056BA" w:rsidRPr="00C279BF" w:rsidRDefault="000056BA" w:rsidP="000056BA">
      <w:pPr>
        <w:ind w:firstLineChars="200" w:firstLine="420"/>
        <w:rPr>
          <w:rFonts w:ascii="宋体" w:hAnsi="宋体"/>
          <w:szCs w:val="21"/>
        </w:rPr>
      </w:pPr>
      <w:r w:rsidRPr="00C279BF">
        <w:rPr>
          <w:rFonts w:ascii="宋体" w:hAnsi="宋体" w:hint="eastAsia"/>
          <w:szCs w:val="21"/>
        </w:rPr>
        <w:t>各供应商应将</w:t>
      </w:r>
      <w:r w:rsidR="00B80FC3" w:rsidRPr="00C279BF">
        <w:rPr>
          <w:rFonts w:ascii="宋体" w:hAnsi="宋体" w:hint="eastAsia"/>
          <w:szCs w:val="21"/>
        </w:rPr>
        <w:t>竞争性磋商文件</w:t>
      </w:r>
      <w:r w:rsidRPr="00C279BF">
        <w:rPr>
          <w:rFonts w:ascii="宋体" w:hAnsi="宋体" w:hint="eastAsia"/>
          <w:szCs w:val="21"/>
        </w:rPr>
        <w:t>费用汇入我公司银行账户（需注明采购编号）后及时将下述资料以邮件形式发至我公司邮箱：</w:t>
      </w:r>
      <w:r w:rsidRPr="00C279BF">
        <w:rPr>
          <w:rFonts w:ascii="宋体" w:hAnsi="宋体"/>
          <w:szCs w:val="21"/>
        </w:rPr>
        <w:t>jycg@gdjycg.com</w:t>
      </w:r>
    </w:p>
    <w:p w:rsidR="000056BA" w:rsidRPr="00C279BF" w:rsidRDefault="000056BA" w:rsidP="000056BA">
      <w:pPr>
        <w:ind w:firstLineChars="300" w:firstLine="630"/>
        <w:rPr>
          <w:rFonts w:ascii="宋体" w:hAnsi="宋体"/>
          <w:szCs w:val="21"/>
        </w:rPr>
      </w:pPr>
      <w:r w:rsidRPr="00C279BF">
        <w:rPr>
          <w:rFonts w:ascii="宋体" w:hAnsi="宋体" w:hint="eastAsia"/>
          <w:szCs w:val="21"/>
        </w:rPr>
        <w:t>1）单位介绍信盖章扫描件（无规定格式）；</w:t>
      </w:r>
    </w:p>
    <w:p w:rsidR="000056BA" w:rsidRPr="00C279BF" w:rsidRDefault="000056BA" w:rsidP="000056BA">
      <w:pPr>
        <w:ind w:firstLineChars="300" w:firstLine="630"/>
        <w:rPr>
          <w:rFonts w:ascii="宋体" w:hAnsi="宋体"/>
          <w:szCs w:val="21"/>
        </w:rPr>
      </w:pPr>
      <w:r w:rsidRPr="00C279BF">
        <w:rPr>
          <w:rFonts w:ascii="宋体" w:hAnsi="宋体" w:hint="eastAsia"/>
          <w:szCs w:val="21"/>
        </w:rPr>
        <w:t>2）汇款单扫描件；</w:t>
      </w:r>
    </w:p>
    <w:p w:rsidR="000056BA" w:rsidRPr="00C279BF" w:rsidRDefault="000056BA" w:rsidP="000056BA">
      <w:pPr>
        <w:ind w:firstLineChars="300" w:firstLine="630"/>
        <w:rPr>
          <w:rFonts w:ascii="宋体" w:hAnsi="宋体"/>
          <w:szCs w:val="21"/>
        </w:rPr>
      </w:pPr>
      <w:r w:rsidRPr="00C279BF">
        <w:rPr>
          <w:rFonts w:ascii="宋体" w:hAnsi="宋体" w:hint="eastAsia"/>
          <w:szCs w:val="21"/>
        </w:rPr>
        <w:t>3）邮件中写明项目名称、采购编号、供应商名称、联系人、联系方式等相关信息；</w:t>
      </w:r>
    </w:p>
    <w:p w:rsidR="000056BA" w:rsidRPr="00C279BF" w:rsidRDefault="000056BA" w:rsidP="000056BA">
      <w:pPr>
        <w:ind w:firstLineChars="300" w:firstLine="630"/>
        <w:rPr>
          <w:rFonts w:ascii="宋体" w:hAnsi="宋体"/>
          <w:szCs w:val="21"/>
        </w:rPr>
      </w:pPr>
      <w:r w:rsidRPr="00C279BF">
        <w:rPr>
          <w:rFonts w:ascii="宋体" w:hAnsi="宋体" w:hint="eastAsia"/>
          <w:szCs w:val="21"/>
        </w:rPr>
        <w:t>4）邮件主题为“购标+采购编号+公司名称”。</w:t>
      </w:r>
    </w:p>
    <w:p w:rsidR="000056BA" w:rsidRPr="00C279BF" w:rsidRDefault="000056BA" w:rsidP="000056BA">
      <w:pPr>
        <w:ind w:firstLineChars="200" w:firstLine="420"/>
        <w:rPr>
          <w:rFonts w:ascii="宋体" w:hAnsi="宋体"/>
          <w:szCs w:val="21"/>
        </w:rPr>
      </w:pPr>
      <w:r w:rsidRPr="00C279BF">
        <w:rPr>
          <w:rFonts w:ascii="宋体" w:hAnsi="宋体" w:hint="eastAsia"/>
          <w:szCs w:val="21"/>
        </w:rPr>
        <w:t>我公司确认</w:t>
      </w:r>
      <w:r w:rsidR="00B80FC3" w:rsidRPr="00C279BF">
        <w:rPr>
          <w:rFonts w:ascii="宋体" w:hAnsi="宋体" w:hint="eastAsia"/>
          <w:szCs w:val="21"/>
        </w:rPr>
        <w:t>竞争性磋商文件</w:t>
      </w:r>
      <w:r w:rsidRPr="00C279BF">
        <w:rPr>
          <w:rFonts w:ascii="宋体" w:hAnsi="宋体" w:hint="eastAsia"/>
          <w:szCs w:val="21"/>
        </w:rPr>
        <w:t>费用到账后，将回复《</w:t>
      </w:r>
      <w:r w:rsidR="00B80FC3" w:rsidRPr="00C279BF">
        <w:rPr>
          <w:rFonts w:ascii="宋体" w:hAnsi="宋体" w:hint="eastAsia"/>
          <w:szCs w:val="21"/>
        </w:rPr>
        <w:t>竞争性磋商文件</w:t>
      </w:r>
      <w:r w:rsidRPr="00C279BF">
        <w:rPr>
          <w:rFonts w:ascii="宋体" w:hAnsi="宋体" w:hint="eastAsia"/>
          <w:szCs w:val="21"/>
        </w:rPr>
        <w:t>发售登记表》，登记表信息填写完整并盖章后回传我公司邮箱则获取</w:t>
      </w:r>
      <w:r w:rsidR="00B80FC3" w:rsidRPr="00C279BF">
        <w:rPr>
          <w:rFonts w:ascii="宋体" w:hAnsi="宋体" w:hint="eastAsia"/>
          <w:szCs w:val="21"/>
        </w:rPr>
        <w:t>竞争性磋商文件</w:t>
      </w:r>
      <w:r w:rsidRPr="00C279BF">
        <w:rPr>
          <w:rFonts w:ascii="宋体" w:hAnsi="宋体" w:hint="eastAsia"/>
          <w:szCs w:val="21"/>
        </w:rPr>
        <w:t>成功。</w:t>
      </w:r>
    </w:p>
    <w:p w:rsidR="000056BA" w:rsidRPr="00C279BF" w:rsidRDefault="000056BA" w:rsidP="000056BA">
      <w:pPr>
        <w:ind w:firstLineChars="200" w:firstLine="420"/>
        <w:rPr>
          <w:rFonts w:ascii="宋体" w:hAnsi="宋体"/>
          <w:szCs w:val="21"/>
        </w:rPr>
      </w:pPr>
      <w:r w:rsidRPr="00C279BF">
        <w:rPr>
          <w:rFonts w:ascii="宋体" w:hAnsi="宋体" w:hint="eastAsia"/>
          <w:szCs w:val="21"/>
        </w:rPr>
        <w:t>银行账号相关信息：</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812"/>
      </w:tblGrid>
      <w:tr w:rsidR="000056BA" w:rsidRPr="00C279BF" w:rsidTr="00F96D68">
        <w:tc>
          <w:tcPr>
            <w:tcW w:w="1558" w:type="dxa"/>
            <w:shd w:val="clear" w:color="auto" w:fill="auto"/>
            <w:vAlign w:val="center"/>
          </w:tcPr>
          <w:p w:rsidR="000056BA" w:rsidRPr="00C279BF" w:rsidRDefault="000056BA" w:rsidP="00F96D68">
            <w:pPr>
              <w:spacing w:line="480" w:lineRule="auto"/>
              <w:jc w:val="center"/>
              <w:rPr>
                <w:rFonts w:ascii="宋体" w:hAnsi="宋体"/>
                <w:b/>
                <w:szCs w:val="21"/>
              </w:rPr>
            </w:pPr>
            <w:r w:rsidRPr="00C279BF">
              <w:rPr>
                <w:rFonts w:ascii="宋体" w:hAnsi="宋体" w:hint="eastAsia"/>
                <w:b/>
                <w:szCs w:val="21"/>
              </w:rPr>
              <w:t>收款人</w:t>
            </w:r>
          </w:p>
        </w:tc>
        <w:tc>
          <w:tcPr>
            <w:tcW w:w="5812" w:type="dxa"/>
            <w:shd w:val="clear" w:color="auto" w:fill="auto"/>
            <w:vAlign w:val="center"/>
          </w:tcPr>
          <w:p w:rsidR="000056BA" w:rsidRPr="00C279BF" w:rsidRDefault="000056BA" w:rsidP="00F96D68">
            <w:pPr>
              <w:spacing w:line="480" w:lineRule="auto"/>
              <w:jc w:val="center"/>
              <w:rPr>
                <w:rFonts w:ascii="宋体" w:hAnsi="宋体"/>
                <w:b/>
                <w:szCs w:val="21"/>
              </w:rPr>
            </w:pPr>
            <w:r w:rsidRPr="00C279BF">
              <w:rPr>
                <w:rFonts w:ascii="宋体" w:hAnsi="宋体" w:hint="eastAsia"/>
                <w:b/>
                <w:szCs w:val="21"/>
              </w:rPr>
              <w:t>广东金扬教育采购中心有限公司</w:t>
            </w:r>
          </w:p>
        </w:tc>
      </w:tr>
      <w:tr w:rsidR="000056BA" w:rsidRPr="00C279BF" w:rsidTr="00F96D68">
        <w:tc>
          <w:tcPr>
            <w:tcW w:w="1558" w:type="dxa"/>
            <w:shd w:val="clear" w:color="auto" w:fill="auto"/>
            <w:vAlign w:val="center"/>
          </w:tcPr>
          <w:p w:rsidR="000056BA" w:rsidRPr="00C279BF" w:rsidRDefault="000056BA" w:rsidP="00F96D68">
            <w:pPr>
              <w:spacing w:line="480" w:lineRule="auto"/>
              <w:jc w:val="center"/>
              <w:rPr>
                <w:rFonts w:ascii="宋体" w:hAnsi="宋体"/>
                <w:b/>
                <w:szCs w:val="21"/>
              </w:rPr>
            </w:pPr>
            <w:r w:rsidRPr="00C279BF">
              <w:rPr>
                <w:rFonts w:ascii="宋体" w:hAnsi="宋体" w:hint="eastAsia"/>
                <w:b/>
                <w:szCs w:val="21"/>
              </w:rPr>
              <w:t>银行帐号</w:t>
            </w:r>
          </w:p>
        </w:tc>
        <w:tc>
          <w:tcPr>
            <w:tcW w:w="5812" w:type="dxa"/>
            <w:shd w:val="clear" w:color="auto" w:fill="auto"/>
            <w:vAlign w:val="center"/>
          </w:tcPr>
          <w:p w:rsidR="000056BA" w:rsidRPr="00C279BF" w:rsidRDefault="000056BA" w:rsidP="00F96D68">
            <w:pPr>
              <w:spacing w:line="480" w:lineRule="auto"/>
              <w:jc w:val="center"/>
              <w:rPr>
                <w:rFonts w:ascii="宋体" w:hAnsi="宋体"/>
                <w:b/>
                <w:szCs w:val="21"/>
              </w:rPr>
            </w:pPr>
            <w:r w:rsidRPr="00C279BF">
              <w:rPr>
                <w:rFonts w:ascii="宋体" w:hAnsi="宋体" w:hint="eastAsia"/>
                <w:b/>
                <w:szCs w:val="21"/>
              </w:rPr>
              <w:t>800180585908017</w:t>
            </w:r>
          </w:p>
        </w:tc>
      </w:tr>
      <w:tr w:rsidR="000056BA" w:rsidRPr="00C279BF" w:rsidTr="00F96D68">
        <w:tc>
          <w:tcPr>
            <w:tcW w:w="1558" w:type="dxa"/>
            <w:shd w:val="clear" w:color="auto" w:fill="auto"/>
            <w:vAlign w:val="center"/>
          </w:tcPr>
          <w:p w:rsidR="000056BA" w:rsidRPr="00C279BF" w:rsidRDefault="000056BA" w:rsidP="00F96D68">
            <w:pPr>
              <w:spacing w:line="480" w:lineRule="auto"/>
              <w:jc w:val="center"/>
              <w:rPr>
                <w:rFonts w:ascii="宋体" w:hAnsi="宋体"/>
                <w:b/>
                <w:szCs w:val="21"/>
              </w:rPr>
            </w:pPr>
            <w:r w:rsidRPr="00C279BF">
              <w:rPr>
                <w:rFonts w:ascii="宋体" w:hAnsi="宋体" w:hint="eastAsia"/>
                <w:b/>
                <w:szCs w:val="21"/>
              </w:rPr>
              <w:t>收款银行</w:t>
            </w:r>
          </w:p>
        </w:tc>
        <w:tc>
          <w:tcPr>
            <w:tcW w:w="5812" w:type="dxa"/>
            <w:shd w:val="clear" w:color="auto" w:fill="auto"/>
            <w:vAlign w:val="center"/>
          </w:tcPr>
          <w:p w:rsidR="000056BA" w:rsidRPr="00C279BF" w:rsidRDefault="00C86E15" w:rsidP="00F96D68">
            <w:pPr>
              <w:spacing w:line="480" w:lineRule="auto"/>
              <w:jc w:val="center"/>
              <w:rPr>
                <w:rFonts w:ascii="宋体" w:hAnsi="宋体"/>
                <w:b/>
                <w:szCs w:val="21"/>
              </w:rPr>
            </w:pPr>
            <w:r w:rsidRPr="00C279BF">
              <w:rPr>
                <w:rFonts w:ascii="宋体" w:hAnsi="宋体" w:hint="eastAsia"/>
                <w:b/>
                <w:szCs w:val="21"/>
              </w:rPr>
              <w:t>广州银行东风支行（或农林支行）（行号：313581002781）</w:t>
            </w:r>
          </w:p>
        </w:tc>
      </w:tr>
    </w:tbl>
    <w:p w:rsidR="000056BA" w:rsidRPr="00C279BF" w:rsidRDefault="000056BA" w:rsidP="00FD58BB">
      <w:pPr>
        <w:spacing w:beforeLines="50" w:before="145"/>
        <w:ind w:firstLineChars="200" w:firstLine="422"/>
        <w:rPr>
          <w:rFonts w:ascii="宋体" w:hAnsi="宋体"/>
          <w:b/>
          <w:szCs w:val="21"/>
        </w:rPr>
      </w:pPr>
      <w:r w:rsidRPr="00C279BF">
        <w:rPr>
          <w:rFonts w:ascii="宋体" w:hAnsi="宋体" w:hint="eastAsia"/>
          <w:b/>
          <w:szCs w:val="21"/>
        </w:rPr>
        <w:t>（2）现场获取：</w:t>
      </w:r>
    </w:p>
    <w:p w:rsidR="000056BA" w:rsidRPr="00C279BF" w:rsidRDefault="000056BA" w:rsidP="000056BA">
      <w:pPr>
        <w:ind w:firstLineChars="200" w:firstLine="420"/>
        <w:rPr>
          <w:rFonts w:ascii="宋体" w:hAnsi="宋体"/>
          <w:szCs w:val="21"/>
        </w:rPr>
      </w:pPr>
      <w:r w:rsidRPr="00C279BF">
        <w:rPr>
          <w:rFonts w:ascii="宋体" w:hAnsi="宋体" w:hint="eastAsia"/>
          <w:szCs w:val="21"/>
        </w:rPr>
        <w:t>各供应商应携带单位介绍信盖章件（无规定格式）到广东金扬教育采购中心有限公司登记获取本项目</w:t>
      </w:r>
      <w:r w:rsidR="00B80FC3" w:rsidRPr="00C279BF">
        <w:rPr>
          <w:rFonts w:ascii="宋体" w:hAnsi="宋体" w:hint="eastAsia"/>
          <w:szCs w:val="21"/>
        </w:rPr>
        <w:t>竞争性磋商文件</w:t>
      </w:r>
      <w:r w:rsidRPr="00C279BF">
        <w:rPr>
          <w:rFonts w:ascii="宋体" w:hAnsi="宋体" w:hint="eastAsia"/>
          <w:szCs w:val="21"/>
        </w:rPr>
        <w:t>。</w:t>
      </w:r>
    </w:p>
    <w:p w:rsidR="000056BA" w:rsidRPr="00C279BF" w:rsidRDefault="000056BA" w:rsidP="000056BA">
      <w:pPr>
        <w:ind w:firstLineChars="200" w:firstLine="420"/>
        <w:rPr>
          <w:rFonts w:ascii="宋体" w:hAnsi="宋体"/>
          <w:szCs w:val="21"/>
        </w:rPr>
      </w:pPr>
      <w:r w:rsidRPr="00C279BF">
        <w:rPr>
          <w:rFonts w:ascii="宋体" w:hAnsi="宋体" w:hint="eastAsia"/>
          <w:szCs w:val="21"/>
        </w:rPr>
        <w:t>获取方式：现金购买</w:t>
      </w:r>
    </w:p>
    <w:p w:rsidR="000056BA" w:rsidRPr="00C279BF" w:rsidRDefault="000056BA" w:rsidP="000056BA">
      <w:pPr>
        <w:ind w:firstLineChars="200" w:firstLine="420"/>
        <w:rPr>
          <w:rFonts w:ascii="宋体" w:hAnsi="宋体"/>
          <w:szCs w:val="21"/>
        </w:rPr>
      </w:pPr>
      <w:r w:rsidRPr="00C279BF">
        <w:rPr>
          <w:rFonts w:ascii="宋体" w:hAnsi="宋体" w:hint="eastAsia"/>
          <w:szCs w:val="21"/>
        </w:rPr>
        <w:t>详细地址：广州市越秀区环市东路461号7号楼</w:t>
      </w:r>
      <w:r w:rsidR="00FD58BB" w:rsidRPr="00C279BF">
        <w:rPr>
          <w:rFonts w:ascii="宋体" w:hAnsi="宋体" w:hint="eastAsia"/>
          <w:szCs w:val="21"/>
        </w:rPr>
        <w:t>5</w:t>
      </w:r>
      <w:r w:rsidRPr="00C279BF">
        <w:rPr>
          <w:rFonts w:ascii="宋体" w:hAnsi="宋体" w:hint="eastAsia"/>
          <w:szCs w:val="21"/>
        </w:rPr>
        <w:t>楼广东金扬教育采购中心有限公司</w:t>
      </w:r>
    </w:p>
    <w:p w:rsidR="000056BA" w:rsidRPr="00C279BF" w:rsidRDefault="000056BA" w:rsidP="000056BA">
      <w:pPr>
        <w:ind w:firstLineChars="200" w:firstLine="422"/>
        <w:rPr>
          <w:rFonts w:ascii="宋体" w:hAnsi="宋体"/>
          <w:szCs w:val="21"/>
        </w:rPr>
      </w:pPr>
      <w:r w:rsidRPr="00C279BF">
        <w:rPr>
          <w:rFonts w:ascii="宋体" w:hAnsi="宋体" w:hint="eastAsia"/>
          <w:b/>
          <w:szCs w:val="21"/>
        </w:rPr>
        <w:t>3、售价：</w:t>
      </w:r>
      <w:r w:rsidR="00B80FC3" w:rsidRPr="00C279BF">
        <w:rPr>
          <w:rFonts w:ascii="宋体" w:hAnsi="宋体" w:hint="eastAsia"/>
          <w:szCs w:val="21"/>
        </w:rPr>
        <w:t>竞争性磋商文件</w:t>
      </w:r>
      <w:r w:rsidRPr="00C279BF">
        <w:rPr>
          <w:rFonts w:ascii="宋体" w:hAnsi="宋体" w:hint="eastAsia"/>
          <w:szCs w:val="21"/>
        </w:rPr>
        <w:t>每套售价人民币300元，售后不退。</w:t>
      </w:r>
    </w:p>
    <w:p w:rsidR="000056BA" w:rsidRPr="00C279BF" w:rsidRDefault="000056BA" w:rsidP="00FD58BB">
      <w:pPr>
        <w:spacing w:beforeLines="50" w:before="145"/>
        <w:rPr>
          <w:rFonts w:ascii="宋体" w:hAnsi="宋体"/>
          <w:b/>
          <w:sz w:val="28"/>
          <w:szCs w:val="21"/>
        </w:rPr>
      </w:pPr>
      <w:r w:rsidRPr="00C279BF">
        <w:rPr>
          <w:rFonts w:ascii="宋体" w:hAnsi="宋体" w:hint="eastAsia"/>
          <w:b/>
          <w:sz w:val="28"/>
          <w:szCs w:val="21"/>
        </w:rPr>
        <w:t>四、</w:t>
      </w:r>
      <w:r w:rsidR="00024101" w:rsidRPr="00C279BF">
        <w:rPr>
          <w:rFonts w:ascii="宋体" w:hAnsi="宋体" w:hint="eastAsia"/>
          <w:b/>
          <w:sz w:val="28"/>
          <w:szCs w:val="21"/>
        </w:rPr>
        <w:t>首次响应文件</w:t>
      </w:r>
      <w:r w:rsidR="00092098" w:rsidRPr="00C279BF">
        <w:rPr>
          <w:rFonts w:ascii="宋体" w:hAnsi="宋体" w:hint="eastAsia"/>
          <w:b/>
          <w:sz w:val="28"/>
          <w:szCs w:val="21"/>
        </w:rPr>
        <w:t>提交</w:t>
      </w:r>
    </w:p>
    <w:p w:rsidR="000056BA" w:rsidRPr="00C279BF" w:rsidRDefault="000056BA" w:rsidP="000056BA">
      <w:pPr>
        <w:rPr>
          <w:rFonts w:ascii="宋体" w:hAnsi="宋体"/>
          <w:szCs w:val="21"/>
        </w:rPr>
      </w:pPr>
      <w:r w:rsidRPr="00C279BF">
        <w:rPr>
          <w:rFonts w:ascii="宋体" w:hAnsi="宋体" w:hint="eastAsia"/>
          <w:szCs w:val="21"/>
        </w:rPr>
        <w:t xml:space="preserve">    </w:t>
      </w:r>
      <w:r w:rsidRPr="00C279BF">
        <w:rPr>
          <w:rFonts w:ascii="宋体" w:hAnsi="宋体" w:hint="eastAsia"/>
          <w:b/>
          <w:szCs w:val="21"/>
        </w:rPr>
        <w:t>1、开始受理时间：</w:t>
      </w:r>
      <w:r w:rsidR="00B6504B" w:rsidRPr="00C279BF">
        <w:rPr>
          <w:rFonts w:ascii="宋体" w:hAnsi="宋体" w:hint="eastAsia"/>
          <w:szCs w:val="21"/>
        </w:rPr>
        <w:t>2020年9月24日</w:t>
      </w:r>
      <w:r w:rsidR="00B6504B" w:rsidRPr="00C279BF">
        <w:rPr>
          <w:rFonts w:ascii="宋体" w:hAnsi="宋体" w:hint="eastAsia"/>
          <w:szCs w:val="21"/>
          <w:lang w:val="zh-CN"/>
        </w:rPr>
        <w:t>14</w:t>
      </w:r>
      <w:r w:rsidRPr="00C279BF">
        <w:rPr>
          <w:rFonts w:ascii="宋体" w:hAnsi="宋体" w:hint="eastAsia"/>
          <w:szCs w:val="21"/>
          <w:lang w:val="zh-CN"/>
        </w:rPr>
        <w:t>：00（北京时间）</w:t>
      </w:r>
    </w:p>
    <w:p w:rsidR="000056BA" w:rsidRPr="00C279BF" w:rsidRDefault="000056BA" w:rsidP="000056BA">
      <w:pPr>
        <w:ind w:firstLineChars="200" w:firstLine="422"/>
        <w:rPr>
          <w:rFonts w:ascii="宋体" w:hAnsi="宋体"/>
          <w:b/>
          <w:szCs w:val="21"/>
        </w:rPr>
      </w:pPr>
      <w:r w:rsidRPr="00C279BF">
        <w:rPr>
          <w:rFonts w:ascii="宋体" w:hAnsi="宋体" w:hint="eastAsia"/>
          <w:b/>
          <w:szCs w:val="21"/>
        </w:rPr>
        <w:t>2、</w:t>
      </w:r>
      <w:r w:rsidR="00092098" w:rsidRPr="00C279BF">
        <w:rPr>
          <w:rFonts w:ascii="宋体" w:hAnsi="宋体" w:hint="eastAsia"/>
          <w:b/>
          <w:szCs w:val="21"/>
        </w:rPr>
        <w:t>递交</w:t>
      </w:r>
      <w:r w:rsidRPr="00C279BF">
        <w:rPr>
          <w:rFonts w:ascii="宋体" w:hAnsi="宋体" w:hint="eastAsia"/>
          <w:b/>
          <w:szCs w:val="21"/>
        </w:rPr>
        <w:t>截止时间：</w:t>
      </w:r>
      <w:r w:rsidR="00B6504B" w:rsidRPr="00C279BF">
        <w:rPr>
          <w:rFonts w:ascii="宋体" w:hAnsi="宋体" w:hint="eastAsia"/>
          <w:szCs w:val="21"/>
        </w:rPr>
        <w:t>2020年9月24日</w:t>
      </w:r>
      <w:r w:rsidR="00B6504B" w:rsidRPr="00C279BF">
        <w:rPr>
          <w:rFonts w:ascii="宋体" w:hAnsi="宋体" w:hint="eastAsia"/>
          <w:szCs w:val="21"/>
          <w:lang w:val="zh-CN"/>
        </w:rPr>
        <w:t>14</w:t>
      </w:r>
      <w:r w:rsidRPr="00C279BF">
        <w:rPr>
          <w:rFonts w:ascii="宋体" w:hAnsi="宋体" w:hint="eastAsia"/>
          <w:szCs w:val="21"/>
          <w:lang w:val="zh-CN"/>
        </w:rPr>
        <w:t>：30（北京时间）</w:t>
      </w:r>
    </w:p>
    <w:p w:rsidR="000056BA" w:rsidRPr="00C279BF" w:rsidRDefault="000056BA" w:rsidP="000056BA">
      <w:pPr>
        <w:ind w:leftChars="200" w:left="2212" w:hangingChars="850" w:hanging="1792"/>
        <w:rPr>
          <w:rFonts w:ascii="宋体" w:hAnsi="宋体"/>
          <w:szCs w:val="21"/>
        </w:rPr>
      </w:pPr>
      <w:r w:rsidRPr="00C279BF">
        <w:rPr>
          <w:rFonts w:ascii="宋体" w:hAnsi="宋体" w:hint="eastAsia"/>
          <w:b/>
          <w:szCs w:val="21"/>
        </w:rPr>
        <w:t>3、地点：</w:t>
      </w:r>
      <w:r w:rsidRPr="00C279BF">
        <w:rPr>
          <w:rFonts w:ascii="宋体" w:hAnsi="宋体" w:hint="eastAsia"/>
          <w:szCs w:val="21"/>
        </w:rPr>
        <w:t>广州市越秀区环市东路461号7号楼</w:t>
      </w:r>
      <w:r w:rsidR="00FD58BB" w:rsidRPr="00C279BF">
        <w:rPr>
          <w:rFonts w:ascii="宋体" w:hAnsi="宋体" w:hint="eastAsia"/>
          <w:szCs w:val="21"/>
        </w:rPr>
        <w:t>5</w:t>
      </w:r>
      <w:r w:rsidRPr="00C279BF">
        <w:rPr>
          <w:rFonts w:ascii="宋体" w:hAnsi="宋体" w:hint="eastAsia"/>
          <w:szCs w:val="21"/>
        </w:rPr>
        <w:t>楼广东金扬教育采购中心有限公司</w:t>
      </w:r>
      <w:r w:rsidR="00701CDC" w:rsidRPr="00C279BF">
        <w:rPr>
          <w:rFonts w:ascii="宋体" w:hAnsi="宋体" w:hint="eastAsia"/>
          <w:szCs w:val="21"/>
        </w:rPr>
        <w:t>开标</w:t>
      </w:r>
      <w:r w:rsidRPr="00C279BF">
        <w:rPr>
          <w:rFonts w:ascii="宋体" w:hAnsi="宋体" w:hint="eastAsia"/>
          <w:szCs w:val="21"/>
        </w:rPr>
        <w:t xml:space="preserve">室 </w:t>
      </w:r>
    </w:p>
    <w:p w:rsidR="00092098" w:rsidRPr="00C279BF" w:rsidRDefault="00092098" w:rsidP="00FD58BB">
      <w:pPr>
        <w:spacing w:beforeLines="50" w:before="145"/>
        <w:rPr>
          <w:rFonts w:ascii="宋体" w:hAnsi="宋体"/>
          <w:b/>
          <w:sz w:val="28"/>
          <w:szCs w:val="21"/>
        </w:rPr>
      </w:pPr>
      <w:r w:rsidRPr="00C279BF">
        <w:rPr>
          <w:rFonts w:ascii="宋体" w:hAnsi="宋体" w:hint="eastAsia"/>
          <w:b/>
          <w:sz w:val="28"/>
          <w:szCs w:val="21"/>
        </w:rPr>
        <w:t>五、开启</w:t>
      </w:r>
    </w:p>
    <w:p w:rsidR="000056BA" w:rsidRPr="00C279BF" w:rsidRDefault="00092098" w:rsidP="000056BA">
      <w:pPr>
        <w:ind w:firstLineChars="200" w:firstLine="422"/>
        <w:rPr>
          <w:rFonts w:ascii="宋体" w:hAnsi="宋体"/>
          <w:szCs w:val="21"/>
        </w:rPr>
      </w:pPr>
      <w:r w:rsidRPr="00C279BF">
        <w:rPr>
          <w:rFonts w:ascii="宋体" w:hAnsi="宋体" w:hint="eastAsia"/>
          <w:b/>
          <w:szCs w:val="21"/>
        </w:rPr>
        <w:t>1</w:t>
      </w:r>
      <w:r w:rsidR="000056BA" w:rsidRPr="00C279BF">
        <w:rPr>
          <w:rFonts w:ascii="宋体" w:hAnsi="宋体" w:hint="eastAsia"/>
          <w:b/>
          <w:szCs w:val="21"/>
        </w:rPr>
        <w:t>、时间：</w:t>
      </w:r>
      <w:r w:rsidR="00B6504B" w:rsidRPr="00C279BF">
        <w:rPr>
          <w:rFonts w:ascii="宋体" w:hAnsi="宋体" w:hint="eastAsia"/>
          <w:szCs w:val="21"/>
          <w:lang w:val="zh-CN"/>
        </w:rPr>
        <w:t>2020年9月24日14</w:t>
      </w:r>
      <w:r w:rsidR="000056BA" w:rsidRPr="00C279BF">
        <w:rPr>
          <w:rFonts w:ascii="宋体" w:hAnsi="宋体" w:hint="eastAsia"/>
          <w:szCs w:val="21"/>
          <w:lang w:val="zh-CN"/>
        </w:rPr>
        <w:t>：30</w:t>
      </w:r>
      <w:r w:rsidR="000056BA" w:rsidRPr="00C279BF">
        <w:rPr>
          <w:rFonts w:ascii="宋体" w:hAnsi="宋体"/>
          <w:szCs w:val="21"/>
          <w:lang w:val="zh-CN"/>
        </w:rPr>
        <w:t xml:space="preserve"> </w:t>
      </w:r>
      <w:r w:rsidR="000056BA" w:rsidRPr="00C279BF">
        <w:rPr>
          <w:rFonts w:ascii="宋体" w:hAnsi="宋体" w:hint="eastAsia"/>
          <w:szCs w:val="21"/>
          <w:lang w:val="zh-CN"/>
        </w:rPr>
        <w:t>（北京时间）</w:t>
      </w:r>
    </w:p>
    <w:p w:rsidR="000056BA" w:rsidRPr="00C279BF" w:rsidRDefault="00092098" w:rsidP="000056BA">
      <w:pPr>
        <w:ind w:leftChars="200" w:left="1790" w:hangingChars="650" w:hanging="1370"/>
        <w:rPr>
          <w:rFonts w:ascii="宋体" w:hAnsi="宋体"/>
          <w:szCs w:val="21"/>
        </w:rPr>
      </w:pPr>
      <w:r w:rsidRPr="00C279BF">
        <w:rPr>
          <w:rFonts w:ascii="宋体" w:hAnsi="宋体" w:hint="eastAsia"/>
          <w:b/>
          <w:szCs w:val="21"/>
        </w:rPr>
        <w:t>2、</w:t>
      </w:r>
      <w:r w:rsidR="000056BA" w:rsidRPr="00C279BF">
        <w:rPr>
          <w:rFonts w:ascii="宋体" w:hAnsi="宋体" w:hint="eastAsia"/>
          <w:b/>
          <w:szCs w:val="21"/>
        </w:rPr>
        <w:t>地点：</w:t>
      </w:r>
      <w:r w:rsidR="000056BA" w:rsidRPr="00C279BF">
        <w:rPr>
          <w:rFonts w:ascii="宋体" w:hAnsi="宋体" w:hint="eastAsia"/>
          <w:szCs w:val="21"/>
        </w:rPr>
        <w:t>广州市越秀区环市东路461号7号楼</w:t>
      </w:r>
      <w:r w:rsidR="00FD58BB" w:rsidRPr="00C279BF">
        <w:rPr>
          <w:rFonts w:ascii="宋体" w:hAnsi="宋体" w:hint="eastAsia"/>
          <w:szCs w:val="21"/>
        </w:rPr>
        <w:t>5</w:t>
      </w:r>
      <w:r w:rsidR="000056BA" w:rsidRPr="00C279BF">
        <w:rPr>
          <w:rFonts w:ascii="宋体" w:hAnsi="宋体" w:hint="eastAsia"/>
          <w:szCs w:val="21"/>
        </w:rPr>
        <w:t>楼广东金扬教育采购中心有限公司</w:t>
      </w:r>
    </w:p>
    <w:p w:rsidR="000056BA" w:rsidRPr="00C279BF" w:rsidRDefault="00701CDC" w:rsidP="00FD58BB">
      <w:pPr>
        <w:spacing w:beforeLines="50" w:before="145"/>
        <w:rPr>
          <w:rFonts w:ascii="宋体" w:hAnsi="宋体"/>
          <w:b/>
          <w:sz w:val="28"/>
          <w:szCs w:val="21"/>
        </w:rPr>
      </w:pPr>
      <w:r w:rsidRPr="00C279BF">
        <w:rPr>
          <w:rFonts w:ascii="宋体" w:hAnsi="宋体" w:hint="eastAsia"/>
          <w:b/>
          <w:sz w:val="28"/>
          <w:szCs w:val="21"/>
        </w:rPr>
        <w:t>六</w:t>
      </w:r>
      <w:r w:rsidR="000056BA" w:rsidRPr="00C279BF">
        <w:rPr>
          <w:rFonts w:ascii="宋体" w:hAnsi="宋体" w:hint="eastAsia"/>
          <w:b/>
          <w:sz w:val="28"/>
          <w:szCs w:val="21"/>
        </w:rPr>
        <w:t>、</w:t>
      </w:r>
      <w:r w:rsidR="000056BA" w:rsidRPr="00C279BF">
        <w:rPr>
          <w:rFonts w:ascii="宋体" w:hAnsi="宋体" w:hint="eastAsia"/>
          <w:b/>
          <w:sz w:val="28"/>
          <w:szCs w:val="21"/>
        </w:rPr>
        <w:tab/>
        <w:t>公告期限：</w:t>
      </w:r>
      <w:r w:rsidR="000056BA" w:rsidRPr="00C279BF">
        <w:rPr>
          <w:rFonts w:ascii="宋体" w:hAnsi="宋体" w:hint="eastAsia"/>
          <w:szCs w:val="21"/>
        </w:rPr>
        <w:t>自本公告发布之日起</w:t>
      </w:r>
      <w:r w:rsidRPr="00C279BF">
        <w:rPr>
          <w:rFonts w:ascii="宋体" w:hAnsi="宋体" w:hint="eastAsia"/>
          <w:szCs w:val="21"/>
        </w:rPr>
        <w:t>3</w:t>
      </w:r>
      <w:r w:rsidR="000056BA" w:rsidRPr="00C279BF">
        <w:rPr>
          <w:rFonts w:ascii="宋体" w:hAnsi="宋体" w:hint="eastAsia"/>
          <w:szCs w:val="21"/>
        </w:rPr>
        <w:t>个工作日。</w:t>
      </w:r>
    </w:p>
    <w:p w:rsidR="000056BA" w:rsidRPr="00C279BF" w:rsidRDefault="000056BA" w:rsidP="00FD58BB">
      <w:pPr>
        <w:spacing w:beforeLines="50" w:before="145"/>
        <w:rPr>
          <w:rFonts w:ascii="宋体" w:hAnsi="宋体"/>
          <w:b/>
          <w:sz w:val="28"/>
          <w:szCs w:val="21"/>
        </w:rPr>
      </w:pPr>
      <w:r w:rsidRPr="00C279BF">
        <w:rPr>
          <w:rFonts w:ascii="宋体" w:hAnsi="宋体" w:hint="eastAsia"/>
          <w:b/>
          <w:sz w:val="28"/>
          <w:szCs w:val="21"/>
        </w:rPr>
        <w:t>七、</w:t>
      </w:r>
      <w:r w:rsidR="00701CDC" w:rsidRPr="00C279BF">
        <w:rPr>
          <w:rFonts w:ascii="宋体" w:hAnsi="宋体" w:hint="eastAsia"/>
          <w:b/>
          <w:sz w:val="28"/>
          <w:szCs w:val="21"/>
        </w:rPr>
        <w:t>凡对本次采购</w:t>
      </w:r>
      <w:r w:rsidRPr="00C279BF">
        <w:rPr>
          <w:rFonts w:ascii="宋体" w:hAnsi="宋体" w:hint="eastAsia"/>
          <w:b/>
          <w:sz w:val="28"/>
          <w:szCs w:val="21"/>
        </w:rPr>
        <w:t>提出询问，请按以下方式联系：</w:t>
      </w:r>
    </w:p>
    <w:p w:rsidR="00701CDC" w:rsidRPr="00C279BF" w:rsidRDefault="00701CDC" w:rsidP="00701CDC">
      <w:pPr>
        <w:ind w:firstLineChars="200" w:firstLine="422"/>
        <w:rPr>
          <w:rFonts w:ascii="宋体" w:hAnsi="宋体"/>
          <w:b/>
          <w:szCs w:val="21"/>
        </w:rPr>
      </w:pPr>
      <w:r w:rsidRPr="00C279BF">
        <w:rPr>
          <w:rFonts w:ascii="宋体" w:hAnsi="宋体" w:hint="eastAsia"/>
          <w:b/>
          <w:szCs w:val="21"/>
        </w:rPr>
        <w:t>1、项目联系方式</w:t>
      </w:r>
    </w:p>
    <w:p w:rsidR="00701CDC" w:rsidRPr="00C279BF" w:rsidRDefault="00701CDC" w:rsidP="00701CDC">
      <w:pPr>
        <w:ind w:firstLineChars="350" w:firstLine="735"/>
        <w:rPr>
          <w:rFonts w:ascii="宋体" w:hAnsi="宋体"/>
          <w:szCs w:val="21"/>
        </w:rPr>
      </w:pPr>
      <w:r w:rsidRPr="00C279BF">
        <w:rPr>
          <w:rFonts w:ascii="宋体" w:hAnsi="宋体" w:hint="eastAsia"/>
          <w:szCs w:val="21"/>
        </w:rPr>
        <w:t>项目联系人：</w:t>
      </w:r>
      <w:r w:rsidR="002D06F4" w:rsidRPr="00C279BF">
        <w:rPr>
          <w:rFonts w:ascii="宋体" w:hAnsi="宋体" w:hint="eastAsia"/>
          <w:szCs w:val="21"/>
        </w:rPr>
        <w:t>詹小姐</w:t>
      </w:r>
    </w:p>
    <w:p w:rsidR="00701CDC" w:rsidRPr="00C279BF" w:rsidRDefault="00701CDC" w:rsidP="00701CDC">
      <w:pPr>
        <w:ind w:firstLineChars="350" w:firstLine="735"/>
        <w:rPr>
          <w:rFonts w:ascii="宋体" w:hAnsi="宋体"/>
          <w:szCs w:val="21"/>
        </w:rPr>
      </w:pPr>
      <w:r w:rsidRPr="00C279BF">
        <w:rPr>
          <w:rFonts w:ascii="宋体" w:hAnsi="宋体" w:hint="eastAsia"/>
          <w:szCs w:val="21"/>
        </w:rPr>
        <w:t>电　话：020-37619082</w:t>
      </w:r>
    </w:p>
    <w:p w:rsidR="00701CDC" w:rsidRPr="00C279BF" w:rsidRDefault="00701CDC" w:rsidP="00C86E15">
      <w:pPr>
        <w:ind w:firstLineChars="350" w:firstLine="735"/>
        <w:rPr>
          <w:rFonts w:ascii="宋体" w:hAnsi="宋体"/>
          <w:szCs w:val="21"/>
        </w:rPr>
      </w:pPr>
      <w:r w:rsidRPr="00C279BF">
        <w:rPr>
          <w:rFonts w:ascii="宋体" w:hAnsi="宋体" w:hint="eastAsia"/>
          <w:szCs w:val="21"/>
        </w:rPr>
        <w:t>手  机：</w:t>
      </w:r>
      <w:r w:rsidR="002D06F4" w:rsidRPr="00C279BF">
        <w:rPr>
          <w:rFonts w:ascii="宋体" w:hAnsi="宋体" w:hint="eastAsia"/>
          <w:szCs w:val="21"/>
        </w:rPr>
        <w:t>13642736214</w:t>
      </w:r>
      <w:r w:rsidR="00C86E15" w:rsidRPr="00C279BF">
        <w:rPr>
          <w:rFonts w:ascii="宋体" w:hAnsi="宋体" w:hint="eastAsia"/>
          <w:szCs w:val="21"/>
        </w:rPr>
        <w:t xml:space="preserve">                </w:t>
      </w:r>
      <w:r w:rsidRPr="00C279BF">
        <w:rPr>
          <w:rFonts w:ascii="宋体" w:hAnsi="宋体" w:hint="eastAsia"/>
          <w:szCs w:val="21"/>
        </w:rPr>
        <w:t>邮  箱: jycg@gdjycg.com</w:t>
      </w:r>
    </w:p>
    <w:p w:rsidR="000056BA" w:rsidRPr="00C279BF" w:rsidRDefault="00701CDC" w:rsidP="000056BA">
      <w:pPr>
        <w:ind w:firstLineChars="200" w:firstLine="422"/>
        <w:rPr>
          <w:rFonts w:ascii="宋体" w:hAnsi="宋体"/>
          <w:b/>
          <w:szCs w:val="21"/>
        </w:rPr>
      </w:pPr>
      <w:r w:rsidRPr="00C279BF">
        <w:rPr>
          <w:rFonts w:ascii="宋体" w:hAnsi="宋体" w:hint="eastAsia"/>
          <w:b/>
          <w:szCs w:val="21"/>
        </w:rPr>
        <w:t>2</w:t>
      </w:r>
      <w:r w:rsidR="000056BA" w:rsidRPr="00C279BF">
        <w:rPr>
          <w:rFonts w:ascii="宋体" w:hAnsi="宋体" w:hint="eastAsia"/>
          <w:b/>
          <w:szCs w:val="21"/>
        </w:rPr>
        <w:t>、采购人信息</w:t>
      </w:r>
    </w:p>
    <w:p w:rsidR="000056BA" w:rsidRPr="00C279BF" w:rsidRDefault="000056BA" w:rsidP="000056BA">
      <w:pPr>
        <w:ind w:firstLineChars="350" w:firstLine="735"/>
        <w:rPr>
          <w:rFonts w:ascii="宋体" w:hAnsi="宋体"/>
          <w:szCs w:val="21"/>
        </w:rPr>
      </w:pPr>
      <w:r w:rsidRPr="00C279BF">
        <w:rPr>
          <w:rFonts w:ascii="宋体" w:hAnsi="宋体" w:hint="eastAsia"/>
          <w:szCs w:val="21"/>
        </w:rPr>
        <w:t>名 称：</w:t>
      </w:r>
      <w:r w:rsidR="007426CF" w:rsidRPr="00C279BF">
        <w:rPr>
          <w:rFonts w:ascii="宋体" w:hAnsi="宋体" w:hint="eastAsia"/>
          <w:szCs w:val="21"/>
        </w:rPr>
        <w:t>广东轻工职业技术学院</w:t>
      </w:r>
    </w:p>
    <w:p w:rsidR="002D06F4" w:rsidRPr="00C279BF" w:rsidRDefault="002D06F4" w:rsidP="002D06F4">
      <w:pPr>
        <w:ind w:firstLineChars="350" w:firstLine="735"/>
        <w:rPr>
          <w:rFonts w:ascii="宋体" w:hAnsi="宋体"/>
          <w:szCs w:val="21"/>
        </w:rPr>
      </w:pPr>
      <w:r w:rsidRPr="00C279BF">
        <w:rPr>
          <w:rFonts w:ascii="宋体" w:hAnsi="宋体" w:hint="eastAsia"/>
          <w:szCs w:val="21"/>
        </w:rPr>
        <w:t>地址：广州市海珠区新港西路152号</w:t>
      </w:r>
    </w:p>
    <w:p w:rsidR="002D06F4" w:rsidRPr="00C279BF" w:rsidRDefault="002D06F4" w:rsidP="002D06F4">
      <w:pPr>
        <w:ind w:firstLineChars="350" w:firstLine="735"/>
        <w:rPr>
          <w:rFonts w:ascii="宋体" w:hAnsi="宋体"/>
          <w:szCs w:val="21"/>
        </w:rPr>
      </w:pPr>
      <w:r w:rsidRPr="00C279BF">
        <w:rPr>
          <w:rFonts w:ascii="宋体" w:hAnsi="宋体" w:hint="eastAsia"/>
          <w:szCs w:val="21"/>
        </w:rPr>
        <w:t>联系人：曾老师</w:t>
      </w:r>
    </w:p>
    <w:p w:rsidR="002D06F4" w:rsidRPr="00C279BF" w:rsidRDefault="002D06F4" w:rsidP="002D06F4">
      <w:pPr>
        <w:ind w:firstLineChars="350" w:firstLine="735"/>
        <w:rPr>
          <w:rFonts w:ascii="宋体" w:hAnsi="宋体"/>
          <w:szCs w:val="21"/>
        </w:rPr>
      </w:pPr>
      <w:r w:rsidRPr="00C279BF">
        <w:rPr>
          <w:rFonts w:ascii="宋体" w:hAnsi="宋体" w:hint="eastAsia"/>
          <w:szCs w:val="21"/>
        </w:rPr>
        <w:t>联系方式：</w:t>
      </w:r>
      <w:r w:rsidRPr="00C279BF">
        <w:rPr>
          <w:rFonts w:ascii="宋体" w:hAnsi="宋体"/>
          <w:szCs w:val="21"/>
        </w:rPr>
        <w:t>020-61230169</w:t>
      </w:r>
    </w:p>
    <w:p w:rsidR="000056BA" w:rsidRPr="00C279BF" w:rsidRDefault="00701CDC" w:rsidP="000056BA">
      <w:pPr>
        <w:ind w:firstLineChars="200" w:firstLine="422"/>
        <w:rPr>
          <w:rFonts w:ascii="宋体" w:hAnsi="宋体"/>
          <w:b/>
          <w:szCs w:val="21"/>
        </w:rPr>
      </w:pPr>
      <w:r w:rsidRPr="00C279BF">
        <w:rPr>
          <w:rFonts w:ascii="宋体" w:hAnsi="宋体" w:hint="eastAsia"/>
          <w:b/>
          <w:szCs w:val="21"/>
        </w:rPr>
        <w:t>3</w:t>
      </w:r>
      <w:r w:rsidR="000056BA" w:rsidRPr="00C279BF">
        <w:rPr>
          <w:rFonts w:ascii="宋体" w:hAnsi="宋体" w:hint="eastAsia"/>
          <w:b/>
          <w:szCs w:val="21"/>
        </w:rPr>
        <w:t>、</w:t>
      </w:r>
      <w:r w:rsidR="00916FFC" w:rsidRPr="00C279BF">
        <w:rPr>
          <w:rFonts w:ascii="宋体" w:hAnsi="宋体" w:hint="eastAsia"/>
          <w:b/>
          <w:szCs w:val="21"/>
        </w:rPr>
        <w:t>代理机构</w:t>
      </w:r>
      <w:r w:rsidR="000056BA" w:rsidRPr="00C279BF">
        <w:rPr>
          <w:rFonts w:ascii="宋体" w:hAnsi="宋体" w:hint="eastAsia"/>
          <w:b/>
          <w:szCs w:val="21"/>
        </w:rPr>
        <w:t>信息</w:t>
      </w:r>
    </w:p>
    <w:p w:rsidR="000056BA" w:rsidRPr="00C279BF" w:rsidRDefault="000056BA" w:rsidP="000056BA">
      <w:pPr>
        <w:ind w:firstLineChars="350" w:firstLine="735"/>
        <w:rPr>
          <w:rFonts w:ascii="宋体" w:hAnsi="宋体"/>
          <w:szCs w:val="21"/>
        </w:rPr>
      </w:pPr>
      <w:r w:rsidRPr="00C279BF">
        <w:rPr>
          <w:rFonts w:ascii="宋体" w:hAnsi="宋体" w:hint="eastAsia"/>
          <w:szCs w:val="21"/>
        </w:rPr>
        <w:t>名 称：广东金扬教育采购中心有限公司</w:t>
      </w:r>
    </w:p>
    <w:p w:rsidR="000056BA" w:rsidRPr="00C279BF" w:rsidRDefault="000056BA" w:rsidP="000056BA">
      <w:pPr>
        <w:ind w:firstLineChars="350" w:firstLine="735"/>
        <w:rPr>
          <w:rFonts w:ascii="宋体" w:hAnsi="宋体"/>
          <w:szCs w:val="21"/>
        </w:rPr>
      </w:pPr>
      <w:r w:rsidRPr="00C279BF">
        <w:rPr>
          <w:rFonts w:ascii="宋体" w:hAnsi="宋体" w:hint="eastAsia"/>
          <w:szCs w:val="21"/>
        </w:rPr>
        <w:t>地　址：广州市越秀区环市东路461号7号楼</w:t>
      </w:r>
      <w:r w:rsidR="00FD58BB" w:rsidRPr="00C279BF">
        <w:rPr>
          <w:rFonts w:ascii="宋体" w:hAnsi="宋体" w:hint="eastAsia"/>
          <w:szCs w:val="21"/>
        </w:rPr>
        <w:t>5</w:t>
      </w:r>
      <w:r w:rsidRPr="00C279BF">
        <w:rPr>
          <w:rFonts w:ascii="宋体" w:hAnsi="宋体" w:hint="eastAsia"/>
          <w:szCs w:val="21"/>
        </w:rPr>
        <w:t>楼</w:t>
      </w:r>
    </w:p>
    <w:p w:rsidR="000056BA" w:rsidRPr="00C279BF" w:rsidRDefault="000056BA" w:rsidP="000056BA">
      <w:pPr>
        <w:ind w:firstLineChars="350" w:firstLine="735"/>
        <w:rPr>
          <w:rFonts w:ascii="宋体" w:hAnsi="宋体"/>
          <w:szCs w:val="21"/>
        </w:rPr>
      </w:pPr>
      <w:r w:rsidRPr="00C279BF">
        <w:rPr>
          <w:rFonts w:ascii="宋体" w:hAnsi="宋体" w:hint="eastAsia"/>
          <w:szCs w:val="21"/>
        </w:rPr>
        <w:t>联系方式：020-37619082（37619972）</w:t>
      </w:r>
    </w:p>
    <w:p w:rsidR="000056BA" w:rsidRPr="00C279BF" w:rsidRDefault="000056BA" w:rsidP="00FD58BB">
      <w:pPr>
        <w:spacing w:beforeLines="50" w:before="145"/>
        <w:rPr>
          <w:rFonts w:ascii="宋体" w:hAnsi="宋体"/>
          <w:b/>
          <w:sz w:val="28"/>
          <w:szCs w:val="21"/>
        </w:rPr>
      </w:pPr>
      <w:r w:rsidRPr="00C279BF">
        <w:rPr>
          <w:rFonts w:ascii="宋体" w:hAnsi="宋体" w:hint="eastAsia"/>
          <w:b/>
          <w:sz w:val="28"/>
          <w:szCs w:val="21"/>
        </w:rPr>
        <w:t>八、公告信息查询</w:t>
      </w:r>
    </w:p>
    <w:p w:rsidR="000056BA" w:rsidRPr="00C279BF" w:rsidRDefault="000056BA" w:rsidP="000056BA">
      <w:pPr>
        <w:tabs>
          <w:tab w:val="left" w:pos="4995"/>
        </w:tabs>
        <w:ind w:firstLineChars="300" w:firstLine="630"/>
        <w:rPr>
          <w:rFonts w:ascii="宋体" w:hAnsi="宋体"/>
          <w:szCs w:val="21"/>
        </w:rPr>
      </w:pPr>
      <w:r w:rsidRPr="00C279BF">
        <w:rPr>
          <w:rFonts w:ascii="宋体" w:hAnsi="宋体" w:hint="eastAsia"/>
          <w:szCs w:val="21"/>
        </w:rPr>
        <w:t>中国政府采购网（http://www.ccgp.gov.cn）</w:t>
      </w:r>
    </w:p>
    <w:p w:rsidR="000056BA" w:rsidRPr="00C279BF" w:rsidRDefault="000056BA" w:rsidP="000056BA">
      <w:pPr>
        <w:tabs>
          <w:tab w:val="left" w:pos="4995"/>
        </w:tabs>
        <w:ind w:firstLineChars="300" w:firstLine="630"/>
        <w:rPr>
          <w:rFonts w:ascii="宋体" w:hAnsi="宋体"/>
          <w:szCs w:val="21"/>
        </w:rPr>
      </w:pPr>
      <w:r w:rsidRPr="00C279BF">
        <w:rPr>
          <w:rFonts w:ascii="宋体" w:hAnsi="宋体" w:hint="eastAsia"/>
          <w:szCs w:val="21"/>
        </w:rPr>
        <w:t>广东金扬教育采购中心有限公司官网（</w:t>
      </w:r>
      <w:hyperlink r:id="rId11" w:history="1">
        <w:r w:rsidRPr="00C279BF">
          <w:rPr>
            <w:rStyle w:val="a4"/>
            <w:rFonts w:ascii="宋体" w:hAnsi="宋体" w:hint="eastAsia"/>
            <w:color w:val="auto"/>
            <w:szCs w:val="21"/>
            <w:u w:val="none"/>
          </w:rPr>
          <w:t>http://www.gdjycg.com</w:t>
        </w:r>
      </w:hyperlink>
      <w:r w:rsidRPr="00C279BF">
        <w:rPr>
          <w:rFonts w:ascii="宋体" w:hAnsi="宋体" w:hint="eastAsia"/>
          <w:szCs w:val="21"/>
        </w:rPr>
        <w:t>）</w:t>
      </w:r>
    </w:p>
    <w:p w:rsidR="000056BA" w:rsidRPr="00C279BF" w:rsidRDefault="000056BA" w:rsidP="000056BA">
      <w:pPr>
        <w:ind w:leftChars="100" w:left="210" w:firstLineChars="199" w:firstLine="420"/>
        <w:jc w:val="left"/>
        <w:rPr>
          <w:rFonts w:ascii="宋体" w:hAnsi="宋体"/>
          <w:b/>
          <w:szCs w:val="21"/>
        </w:rPr>
      </w:pPr>
      <w:r w:rsidRPr="00C279BF">
        <w:rPr>
          <w:rFonts w:ascii="宋体" w:hAnsi="宋体" w:hint="eastAsia"/>
          <w:b/>
          <w:szCs w:val="21"/>
        </w:rPr>
        <w:t>相关公告（</w:t>
      </w:r>
      <w:r w:rsidR="00800040" w:rsidRPr="00C279BF">
        <w:rPr>
          <w:rFonts w:ascii="宋体" w:hAnsi="宋体" w:hint="eastAsia"/>
          <w:b/>
          <w:szCs w:val="21"/>
        </w:rPr>
        <w:t>磋商公告</w:t>
      </w:r>
      <w:r w:rsidRPr="00C279BF">
        <w:rPr>
          <w:rFonts w:ascii="宋体" w:hAnsi="宋体" w:hint="eastAsia"/>
          <w:b/>
          <w:szCs w:val="21"/>
        </w:rPr>
        <w:t>/更正公告/</w:t>
      </w:r>
      <w:r w:rsidR="00800040" w:rsidRPr="00C279BF">
        <w:rPr>
          <w:rFonts w:ascii="宋体" w:hAnsi="宋体" w:hint="eastAsia"/>
          <w:b/>
          <w:szCs w:val="21"/>
        </w:rPr>
        <w:t>成交公告</w:t>
      </w:r>
      <w:r w:rsidRPr="00C279BF">
        <w:rPr>
          <w:rFonts w:ascii="宋体" w:hAnsi="宋体" w:hint="eastAsia"/>
          <w:b/>
          <w:szCs w:val="21"/>
        </w:rPr>
        <w:t>等）在上述媒体上公布之日即视为有效送达，请各</w:t>
      </w:r>
      <w:r w:rsidR="004B519D" w:rsidRPr="00C279BF">
        <w:rPr>
          <w:rFonts w:ascii="宋体" w:hAnsi="宋体" w:hint="eastAsia"/>
          <w:b/>
          <w:szCs w:val="21"/>
        </w:rPr>
        <w:t>供应商</w:t>
      </w:r>
      <w:r w:rsidRPr="00C279BF">
        <w:rPr>
          <w:rFonts w:ascii="宋体" w:hAnsi="宋体" w:hint="eastAsia"/>
          <w:b/>
          <w:szCs w:val="21"/>
        </w:rPr>
        <w:t>注意关注本项目公告信息。</w:t>
      </w:r>
    </w:p>
    <w:p w:rsidR="000056BA" w:rsidRPr="00C279BF" w:rsidRDefault="000056BA" w:rsidP="000056BA">
      <w:pPr>
        <w:jc w:val="right"/>
        <w:rPr>
          <w:rFonts w:ascii="宋体" w:hAnsi="宋体"/>
          <w:szCs w:val="21"/>
        </w:rPr>
      </w:pPr>
      <w:r w:rsidRPr="00C279BF">
        <w:rPr>
          <w:rFonts w:ascii="宋体" w:hAnsi="宋体" w:hint="eastAsia"/>
          <w:szCs w:val="21"/>
        </w:rPr>
        <w:t>广东金扬教育采购中心有限公司</w:t>
      </w:r>
    </w:p>
    <w:p w:rsidR="0092760D" w:rsidRPr="00C279BF" w:rsidRDefault="00B6504B" w:rsidP="000056BA">
      <w:pPr>
        <w:jc w:val="right"/>
        <w:rPr>
          <w:rFonts w:ascii="宋体" w:hAnsi="宋体" w:cs="Tahoma"/>
          <w:szCs w:val="21"/>
        </w:rPr>
      </w:pPr>
      <w:r w:rsidRPr="00C279BF">
        <w:rPr>
          <w:rFonts w:ascii="宋体" w:hAnsi="宋体" w:hint="eastAsia"/>
          <w:szCs w:val="21"/>
        </w:rPr>
        <w:t>2020年9月11日</w:t>
      </w:r>
    </w:p>
    <w:p w:rsidR="0092760D" w:rsidRPr="00C279BF" w:rsidRDefault="0092760D" w:rsidP="00FD58BB">
      <w:pPr>
        <w:pStyle w:val="af1"/>
        <w:pageBreakBefore/>
        <w:spacing w:beforeLines="150" w:before="436" w:afterLines="150" w:after="436"/>
      </w:pPr>
      <w:bookmarkStart w:id="9" w:name="_Toc536630036"/>
      <w:bookmarkStart w:id="10" w:name="_Toc536717647"/>
      <w:r w:rsidRPr="00C279BF">
        <w:rPr>
          <w:rFonts w:hint="eastAsia"/>
          <w:sz w:val="44"/>
          <w:szCs w:val="44"/>
        </w:rPr>
        <w:t>第二</w:t>
      </w:r>
      <w:r w:rsidR="00D25C58" w:rsidRPr="00C279BF">
        <w:rPr>
          <w:rFonts w:hint="eastAsia"/>
          <w:sz w:val="44"/>
          <w:szCs w:val="44"/>
        </w:rPr>
        <w:t>章</w:t>
      </w:r>
      <w:r w:rsidRPr="00C279BF">
        <w:rPr>
          <w:rFonts w:hint="eastAsia"/>
          <w:sz w:val="44"/>
          <w:szCs w:val="44"/>
        </w:rPr>
        <w:t xml:space="preserve">　</w:t>
      </w:r>
      <w:r w:rsidR="005573D6" w:rsidRPr="00C279BF">
        <w:rPr>
          <w:rFonts w:hint="eastAsia"/>
          <w:sz w:val="44"/>
          <w:szCs w:val="44"/>
        </w:rPr>
        <w:t>采购</w:t>
      </w:r>
      <w:r w:rsidR="00F322A7" w:rsidRPr="00C279BF">
        <w:rPr>
          <w:rFonts w:hint="eastAsia"/>
          <w:sz w:val="44"/>
          <w:szCs w:val="44"/>
        </w:rPr>
        <w:t>项目内容</w:t>
      </w:r>
      <w:bookmarkEnd w:id="9"/>
      <w:bookmarkEnd w:id="10"/>
    </w:p>
    <w:p w:rsidR="0092760D" w:rsidRPr="00C279BF" w:rsidRDefault="0092760D" w:rsidP="006C6FDE">
      <w:pPr>
        <w:pStyle w:val="2"/>
        <w:widowControl w:val="0"/>
        <w:rPr>
          <w:sz w:val="28"/>
          <w:szCs w:val="28"/>
        </w:rPr>
      </w:pPr>
      <w:bookmarkStart w:id="11" w:name="_Toc536630037"/>
      <w:bookmarkStart w:id="12" w:name="_Toc536717648"/>
      <w:bookmarkStart w:id="13" w:name="_Toc364518039"/>
      <w:r w:rsidRPr="00C279BF">
        <w:rPr>
          <w:rFonts w:hint="eastAsia"/>
          <w:sz w:val="28"/>
          <w:szCs w:val="28"/>
        </w:rPr>
        <w:t>一、</w:t>
      </w:r>
      <w:r w:rsidR="00387DBA" w:rsidRPr="00C279BF">
        <w:rPr>
          <w:rFonts w:hint="eastAsia"/>
          <w:sz w:val="28"/>
          <w:szCs w:val="28"/>
        </w:rPr>
        <w:t>项目说明</w:t>
      </w:r>
      <w:bookmarkEnd w:id="11"/>
      <w:bookmarkEnd w:id="12"/>
    </w:p>
    <w:p w:rsidR="0092760D" w:rsidRPr="00C279BF" w:rsidRDefault="0092760D" w:rsidP="006C6FDE">
      <w:pPr>
        <w:numPr>
          <w:ilvl w:val="0"/>
          <w:numId w:val="24"/>
        </w:numPr>
        <w:rPr>
          <w:rFonts w:ascii="宋体" w:hAnsi="宋体"/>
          <w:b/>
          <w:bCs/>
          <w:szCs w:val="21"/>
        </w:rPr>
      </w:pPr>
      <w:r w:rsidRPr="00C279BF">
        <w:rPr>
          <w:rFonts w:ascii="宋体" w:hAnsi="宋体" w:hint="eastAsia"/>
          <w:b/>
          <w:bCs/>
          <w:szCs w:val="21"/>
        </w:rPr>
        <w:t>采购预算：</w:t>
      </w:r>
      <w:r w:rsidR="00B903E6" w:rsidRPr="00C279BF">
        <w:rPr>
          <w:rFonts w:ascii="宋体" w:hAnsi="宋体" w:hint="eastAsia"/>
          <w:bCs/>
          <w:szCs w:val="21"/>
        </w:rPr>
        <w:t>人民币</w:t>
      </w:r>
      <w:r w:rsidR="007426CF" w:rsidRPr="00C279BF">
        <w:rPr>
          <w:rFonts w:ascii="宋体" w:hAnsi="宋体" w:hint="eastAsia"/>
          <w:bCs/>
          <w:szCs w:val="21"/>
        </w:rPr>
        <w:t>32</w:t>
      </w:r>
      <w:r w:rsidR="00B903E6" w:rsidRPr="00C279BF">
        <w:rPr>
          <w:rFonts w:ascii="宋体" w:hAnsi="宋体" w:hint="eastAsia"/>
          <w:bCs/>
          <w:szCs w:val="21"/>
        </w:rPr>
        <w:t>万元</w:t>
      </w:r>
    </w:p>
    <w:p w:rsidR="0092760D" w:rsidRPr="00C279BF" w:rsidRDefault="00F97C53" w:rsidP="006C6FDE">
      <w:pPr>
        <w:numPr>
          <w:ilvl w:val="0"/>
          <w:numId w:val="24"/>
        </w:numPr>
        <w:rPr>
          <w:rFonts w:ascii="宋体" w:hAnsi="宋体"/>
          <w:szCs w:val="21"/>
          <w:lang w:val="af-ZA"/>
        </w:rPr>
      </w:pPr>
      <w:r w:rsidRPr="00C279BF">
        <w:rPr>
          <w:rFonts w:ascii="宋体" w:hAnsi="宋体" w:hint="eastAsia"/>
          <w:b/>
          <w:szCs w:val="21"/>
          <w:lang w:val="af-ZA"/>
        </w:rPr>
        <w:t>采 购 人</w:t>
      </w:r>
      <w:r w:rsidR="0092760D" w:rsidRPr="00C279BF">
        <w:rPr>
          <w:rFonts w:ascii="宋体" w:hAnsi="宋体" w:hint="eastAsia"/>
          <w:b/>
          <w:szCs w:val="21"/>
          <w:lang w:val="af-ZA"/>
        </w:rPr>
        <w:t>：</w:t>
      </w:r>
      <w:r w:rsidR="007426CF" w:rsidRPr="00C279BF">
        <w:rPr>
          <w:rFonts w:ascii="宋体" w:hAnsi="宋体" w:hint="eastAsia"/>
          <w:szCs w:val="21"/>
          <w:lang w:val="af-ZA"/>
        </w:rPr>
        <w:t>广东轻工职业技术学院</w:t>
      </w:r>
    </w:p>
    <w:p w:rsidR="00234928" w:rsidRPr="00C279BF" w:rsidRDefault="00746535" w:rsidP="006C6FDE">
      <w:pPr>
        <w:numPr>
          <w:ilvl w:val="0"/>
          <w:numId w:val="24"/>
        </w:numPr>
        <w:rPr>
          <w:rFonts w:ascii="宋体" w:hAnsi="宋体"/>
          <w:b/>
          <w:szCs w:val="21"/>
        </w:rPr>
      </w:pPr>
      <w:r w:rsidRPr="00C279BF">
        <w:rPr>
          <w:rFonts w:ascii="宋体" w:hAnsi="宋体" w:hint="eastAsia"/>
          <w:b/>
          <w:szCs w:val="21"/>
        </w:rPr>
        <w:t>供应商</w:t>
      </w:r>
      <w:r w:rsidR="00234928" w:rsidRPr="00C279BF">
        <w:rPr>
          <w:rFonts w:ascii="宋体" w:hAnsi="宋体" w:hint="eastAsia"/>
          <w:b/>
          <w:szCs w:val="21"/>
        </w:rPr>
        <w:t>应对所有的</w:t>
      </w:r>
      <w:r w:rsidR="009F5688" w:rsidRPr="00C279BF">
        <w:rPr>
          <w:rFonts w:ascii="宋体" w:hAnsi="宋体" w:hint="eastAsia"/>
          <w:b/>
          <w:szCs w:val="21"/>
        </w:rPr>
        <w:t>采购</w:t>
      </w:r>
      <w:r w:rsidR="00234928" w:rsidRPr="00C279BF">
        <w:rPr>
          <w:rFonts w:ascii="宋体" w:hAnsi="宋体" w:hint="eastAsia"/>
          <w:b/>
          <w:szCs w:val="21"/>
        </w:rPr>
        <w:t>内容进行</w:t>
      </w:r>
      <w:r w:rsidR="00C65AA1" w:rsidRPr="00C279BF">
        <w:rPr>
          <w:rFonts w:ascii="宋体" w:hAnsi="宋体" w:hint="eastAsia"/>
          <w:b/>
          <w:szCs w:val="21"/>
        </w:rPr>
        <w:t>磋商报价</w:t>
      </w:r>
      <w:r w:rsidR="00234928" w:rsidRPr="00C279BF">
        <w:rPr>
          <w:rFonts w:ascii="宋体" w:hAnsi="宋体" w:hint="eastAsia"/>
          <w:b/>
          <w:szCs w:val="21"/>
        </w:rPr>
        <w:t>，不允许只对部分内容进行</w:t>
      </w:r>
      <w:r w:rsidR="00C65AA1" w:rsidRPr="00C279BF">
        <w:rPr>
          <w:rFonts w:ascii="宋体" w:hAnsi="宋体" w:hint="eastAsia"/>
          <w:b/>
          <w:szCs w:val="21"/>
        </w:rPr>
        <w:t>磋商报价</w:t>
      </w:r>
      <w:r w:rsidR="00234928" w:rsidRPr="00C279BF">
        <w:rPr>
          <w:rFonts w:ascii="宋体" w:hAnsi="宋体" w:hint="eastAsia"/>
          <w:b/>
          <w:szCs w:val="21"/>
        </w:rPr>
        <w:t>。</w:t>
      </w:r>
    </w:p>
    <w:p w:rsidR="003F791E" w:rsidRPr="00C279BF" w:rsidRDefault="005B217F" w:rsidP="009F5688">
      <w:pPr>
        <w:numPr>
          <w:ilvl w:val="0"/>
          <w:numId w:val="24"/>
        </w:numPr>
        <w:ind w:left="285" w:hangingChars="135" w:hanging="285"/>
        <w:rPr>
          <w:rFonts w:ascii="宋体" w:hAnsi="宋体" w:cs="Arial"/>
          <w:kern w:val="28"/>
          <w:szCs w:val="21"/>
        </w:rPr>
      </w:pPr>
      <w:r w:rsidRPr="00C279BF">
        <w:rPr>
          <w:rFonts w:ascii="宋体" w:hAnsi="宋体" w:cs="Arial" w:hint="eastAsia"/>
          <w:b/>
          <w:kern w:val="28"/>
          <w:szCs w:val="21"/>
        </w:rPr>
        <w:t>磋商报价</w:t>
      </w:r>
      <w:r w:rsidR="0092760D" w:rsidRPr="00C279BF">
        <w:rPr>
          <w:rFonts w:ascii="宋体" w:hAnsi="宋体" w:cs="Arial" w:hint="eastAsia"/>
          <w:b/>
          <w:kern w:val="28"/>
          <w:szCs w:val="21"/>
        </w:rPr>
        <w:t>包括:</w:t>
      </w:r>
      <w:r w:rsidR="003F791E" w:rsidRPr="00C279BF">
        <w:rPr>
          <w:rFonts w:ascii="宋体" w:hAnsi="宋体" w:cs="Arial" w:hint="eastAsia"/>
          <w:kern w:val="28"/>
          <w:szCs w:val="21"/>
        </w:rPr>
        <w:t>货物及零配件的购置和安装、运输保险、装卸、培训辅导、质保期售后服务、全额含税发票、雇员费用、合同实施过程中应预见和不可预见费用等。所有价格均应以人民币报价，金额单位为元。</w:t>
      </w:r>
    </w:p>
    <w:p w:rsidR="00F97C53" w:rsidRPr="00C279BF" w:rsidRDefault="00746535" w:rsidP="00A11040">
      <w:pPr>
        <w:numPr>
          <w:ilvl w:val="0"/>
          <w:numId w:val="24"/>
        </w:numPr>
        <w:ind w:left="283" w:hangingChars="135" w:hanging="283"/>
        <w:jc w:val="left"/>
        <w:rPr>
          <w:rFonts w:ascii="宋体" w:hAnsi="宋体"/>
          <w:b/>
          <w:szCs w:val="21"/>
          <w:lang w:val="af-ZA"/>
        </w:rPr>
      </w:pPr>
      <w:r w:rsidRPr="00C279BF">
        <w:rPr>
          <w:rFonts w:ascii="宋体" w:hAnsi="宋体" w:hint="eastAsia"/>
          <w:szCs w:val="21"/>
          <w:lang w:val="af-ZA"/>
        </w:rPr>
        <w:t>供应商</w:t>
      </w:r>
      <w:r w:rsidR="00A11040" w:rsidRPr="00C279BF">
        <w:rPr>
          <w:rFonts w:ascii="宋体" w:hAnsi="宋体" w:hint="eastAsia"/>
          <w:szCs w:val="21"/>
          <w:lang w:val="af-ZA"/>
        </w:rPr>
        <w:t>递交纸质版</w:t>
      </w:r>
      <w:r w:rsidRPr="00C279BF">
        <w:rPr>
          <w:rFonts w:ascii="宋体" w:hAnsi="宋体" w:hint="eastAsia"/>
          <w:szCs w:val="21"/>
          <w:lang w:val="af-ZA"/>
        </w:rPr>
        <w:t>响应文件</w:t>
      </w:r>
      <w:r w:rsidR="00A11040" w:rsidRPr="00C279BF">
        <w:rPr>
          <w:rFonts w:ascii="宋体" w:hAnsi="宋体" w:hint="eastAsia"/>
          <w:szCs w:val="21"/>
          <w:lang w:val="af-ZA"/>
        </w:rPr>
        <w:t>时，需同时提供</w:t>
      </w:r>
      <w:r w:rsidRPr="00C279BF">
        <w:rPr>
          <w:rFonts w:ascii="宋体" w:hAnsi="宋体" w:hint="eastAsia"/>
          <w:szCs w:val="21"/>
          <w:lang w:val="af-ZA"/>
        </w:rPr>
        <w:t>响应文件</w:t>
      </w:r>
      <w:r w:rsidR="00A11040" w:rsidRPr="00C279BF">
        <w:rPr>
          <w:rFonts w:ascii="宋体" w:hAnsi="宋体" w:hint="eastAsia"/>
          <w:szCs w:val="21"/>
          <w:lang w:val="af-ZA"/>
        </w:rPr>
        <w:t>正本（签字盖章）PDF扫描电子版一份，以光盘或U盘形式，密封于</w:t>
      </w:r>
      <w:r w:rsidR="004B7152" w:rsidRPr="00C279BF">
        <w:rPr>
          <w:rFonts w:ascii="宋体" w:hAnsi="宋体" w:hint="eastAsia"/>
          <w:szCs w:val="21"/>
          <w:lang w:val="af-ZA"/>
        </w:rPr>
        <w:t>磋商信封</w:t>
      </w:r>
      <w:r w:rsidR="00A11040" w:rsidRPr="00C279BF">
        <w:rPr>
          <w:rFonts w:ascii="宋体" w:hAnsi="宋体" w:hint="eastAsia"/>
          <w:szCs w:val="21"/>
          <w:lang w:val="af-ZA"/>
        </w:rPr>
        <w:t>中。</w:t>
      </w:r>
    </w:p>
    <w:p w:rsidR="00F97C53" w:rsidRPr="00C279BF" w:rsidRDefault="003F791E" w:rsidP="003F791E">
      <w:pPr>
        <w:numPr>
          <w:ilvl w:val="0"/>
          <w:numId w:val="24"/>
        </w:numPr>
        <w:jc w:val="left"/>
        <w:rPr>
          <w:rFonts w:ascii="宋体" w:hAnsi="宋体"/>
          <w:b/>
          <w:szCs w:val="21"/>
          <w:lang w:val="af-ZA"/>
        </w:rPr>
      </w:pPr>
      <w:r w:rsidRPr="00C279BF">
        <w:rPr>
          <w:rFonts w:ascii="宋体" w:hAnsi="宋体" w:hint="eastAsia"/>
          <w:b/>
          <w:szCs w:val="21"/>
          <w:lang w:val="af-ZA"/>
        </w:rPr>
        <w:t>本项目属货物采购。</w:t>
      </w:r>
    </w:p>
    <w:p w:rsidR="009E5D64" w:rsidRPr="00C279BF" w:rsidRDefault="00111A9C" w:rsidP="009E5D64">
      <w:pPr>
        <w:numPr>
          <w:ilvl w:val="0"/>
          <w:numId w:val="24"/>
        </w:numPr>
        <w:ind w:left="315" w:hangingChars="150" w:hanging="315"/>
        <w:rPr>
          <w:rFonts w:ascii="宋体" w:hAnsi="宋体"/>
          <w:szCs w:val="21"/>
        </w:rPr>
      </w:pPr>
      <w:r w:rsidRPr="00C279BF">
        <w:rPr>
          <w:rFonts w:ascii="宋体" w:hAnsi="宋体" w:hint="eastAsia"/>
          <w:szCs w:val="21"/>
        </w:rPr>
        <w:t>磋商小组</w:t>
      </w:r>
      <w:r w:rsidR="009E5D64" w:rsidRPr="00C279BF">
        <w:rPr>
          <w:rFonts w:ascii="宋体" w:hAnsi="宋体" w:hint="eastAsia"/>
          <w:szCs w:val="21"/>
        </w:rPr>
        <w:t>认为</w:t>
      </w:r>
      <w:r w:rsidR="00746535" w:rsidRPr="00C279BF">
        <w:rPr>
          <w:rFonts w:ascii="宋体" w:hAnsi="宋体" w:hint="eastAsia"/>
          <w:szCs w:val="21"/>
        </w:rPr>
        <w:t>供应商</w:t>
      </w:r>
      <w:r w:rsidR="009E5D64" w:rsidRPr="00C279BF">
        <w:rPr>
          <w:rFonts w:ascii="宋体" w:hAnsi="宋体" w:hint="eastAsia"/>
          <w:szCs w:val="21"/>
        </w:rPr>
        <w:t>的报价明显低于其他</w:t>
      </w:r>
      <w:r w:rsidR="003E0EF2" w:rsidRPr="00C279BF">
        <w:rPr>
          <w:rFonts w:ascii="宋体" w:hAnsi="宋体" w:hint="eastAsia"/>
          <w:szCs w:val="21"/>
        </w:rPr>
        <w:t>有效</w:t>
      </w:r>
      <w:r w:rsidR="00746535" w:rsidRPr="00C279BF">
        <w:rPr>
          <w:rFonts w:ascii="宋体" w:hAnsi="宋体" w:hint="eastAsia"/>
          <w:szCs w:val="21"/>
        </w:rPr>
        <w:t>供应商</w:t>
      </w:r>
      <w:r w:rsidR="009E5D64" w:rsidRPr="00C279BF">
        <w:rPr>
          <w:rFonts w:ascii="宋体" w:hAnsi="宋体" w:hint="eastAsia"/>
          <w:szCs w:val="21"/>
        </w:rPr>
        <w:t>的报价，有可能影响产品质量或者不能诚信履约的，将要求</w:t>
      </w:r>
      <w:r w:rsidR="00746535" w:rsidRPr="00C279BF">
        <w:rPr>
          <w:rFonts w:ascii="宋体" w:hAnsi="宋体" w:hint="eastAsia"/>
          <w:bCs/>
          <w:szCs w:val="21"/>
        </w:rPr>
        <w:t>供应商</w:t>
      </w:r>
      <w:r w:rsidR="009E5D64" w:rsidRPr="00C279BF">
        <w:rPr>
          <w:rFonts w:ascii="宋体" w:hAnsi="宋体" w:hint="eastAsia"/>
          <w:szCs w:val="21"/>
        </w:rPr>
        <w:t>在</w:t>
      </w:r>
      <w:r w:rsidR="003E0EF2" w:rsidRPr="00C279BF">
        <w:rPr>
          <w:rFonts w:ascii="宋体" w:hAnsi="宋体" w:hint="eastAsia"/>
          <w:szCs w:val="21"/>
        </w:rPr>
        <w:t>磋商</w:t>
      </w:r>
      <w:r w:rsidR="009E5D64" w:rsidRPr="00C279BF">
        <w:rPr>
          <w:rFonts w:ascii="宋体" w:hAnsi="宋体" w:hint="eastAsia"/>
          <w:szCs w:val="21"/>
        </w:rPr>
        <w:t>现场合理的时间内提供书面说明，必要时提交相关证明材料；</w:t>
      </w:r>
      <w:r w:rsidR="00746535" w:rsidRPr="00C279BF">
        <w:rPr>
          <w:rFonts w:ascii="宋体" w:hAnsi="宋体" w:hint="eastAsia"/>
          <w:szCs w:val="21"/>
        </w:rPr>
        <w:t>供应商</w:t>
      </w:r>
      <w:r w:rsidR="009E5D64" w:rsidRPr="00C279BF">
        <w:rPr>
          <w:rFonts w:ascii="宋体" w:hAnsi="宋体" w:hint="eastAsia"/>
          <w:szCs w:val="21"/>
        </w:rPr>
        <w:t>不能证明其报价合理性的，</w:t>
      </w:r>
      <w:r w:rsidRPr="00C279BF">
        <w:rPr>
          <w:rFonts w:ascii="宋体" w:hAnsi="宋体" w:hint="eastAsia"/>
          <w:szCs w:val="21"/>
        </w:rPr>
        <w:t>磋商小组</w:t>
      </w:r>
      <w:r w:rsidR="009E5D64" w:rsidRPr="00C279BF">
        <w:rPr>
          <w:rFonts w:ascii="宋体" w:hAnsi="宋体" w:hint="eastAsia"/>
          <w:szCs w:val="21"/>
        </w:rPr>
        <w:t>应当将其作为无效</w:t>
      </w:r>
      <w:r w:rsidR="00746535" w:rsidRPr="00C279BF">
        <w:rPr>
          <w:rFonts w:ascii="宋体" w:hAnsi="宋体" w:hint="eastAsia"/>
          <w:szCs w:val="21"/>
        </w:rPr>
        <w:t>响应</w:t>
      </w:r>
      <w:r w:rsidR="009E5D64" w:rsidRPr="00C279BF">
        <w:rPr>
          <w:rFonts w:ascii="宋体" w:hAnsi="宋体" w:hint="eastAsia"/>
          <w:szCs w:val="21"/>
        </w:rPr>
        <w:t>处理。（</w:t>
      </w:r>
      <w:r w:rsidR="009E5D64" w:rsidRPr="00C279BF">
        <w:rPr>
          <w:rFonts w:ascii="宋体" w:hAnsi="宋体" w:hint="eastAsia"/>
          <w:bCs/>
          <w:szCs w:val="21"/>
        </w:rPr>
        <w:t>书面说明应包含：报价成本分析报告、各项进货成本、开发设计成本明细、项目实施成本、税费、利润、安装成本等的详细说明。</w:t>
      </w:r>
      <w:r w:rsidR="009E5D64" w:rsidRPr="00C279BF">
        <w:rPr>
          <w:rFonts w:ascii="宋体" w:hAnsi="宋体" w:hint="eastAsia"/>
          <w:szCs w:val="21"/>
        </w:rPr>
        <w:t>）</w:t>
      </w:r>
    </w:p>
    <w:p w:rsidR="007A00E8" w:rsidRPr="00C279BF" w:rsidRDefault="007A00E8" w:rsidP="007A00E8">
      <w:pPr>
        <w:ind w:left="315"/>
        <w:rPr>
          <w:rFonts w:ascii="宋体" w:hAnsi="宋体"/>
          <w:szCs w:val="21"/>
        </w:rPr>
      </w:pPr>
    </w:p>
    <w:p w:rsidR="008E0CED" w:rsidRPr="00C279BF" w:rsidRDefault="00387DBA" w:rsidP="00FD58BB">
      <w:pPr>
        <w:pStyle w:val="2"/>
        <w:pageBreakBefore/>
        <w:widowControl w:val="0"/>
        <w:spacing w:beforeLines="100" w:before="291" w:afterLines="100" w:after="291"/>
        <w:rPr>
          <w:sz w:val="28"/>
          <w:szCs w:val="28"/>
        </w:rPr>
      </w:pPr>
      <w:bookmarkStart w:id="14" w:name="_Toc536630038"/>
      <w:bookmarkStart w:id="15" w:name="_Toc536717649"/>
      <w:r w:rsidRPr="00C279BF">
        <w:rPr>
          <w:rFonts w:hint="eastAsia"/>
          <w:sz w:val="28"/>
          <w:szCs w:val="28"/>
        </w:rPr>
        <w:t>二、</w:t>
      </w:r>
      <w:r w:rsidR="009E5D64" w:rsidRPr="00C279BF">
        <w:rPr>
          <w:rFonts w:hint="eastAsia"/>
          <w:sz w:val="28"/>
          <w:szCs w:val="28"/>
        </w:rPr>
        <w:t>采购</w:t>
      </w:r>
      <w:r w:rsidRPr="00C279BF">
        <w:rPr>
          <w:rFonts w:hint="eastAsia"/>
          <w:sz w:val="28"/>
          <w:szCs w:val="28"/>
        </w:rPr>
        <w:t>项目内容及技术要求</w:t>
      </w:r>
      <w:bookmarkEnd w:id="14"/>
      <w:bookmarkEnd w:id="15"/>
    </w:p>
    <w:p w:rsidR="00001246" w:rsidRPr="00C279BF" w:rsidRDefault="00F72D41" w:rsidP="00FD58BB">
      <w:pPr>
        <w:spacing w:beforeLines="100" w:before="291" w:afterLines="50" w:after="145"/>
        <w:rPr>
          <w:rStyle w:val="Char1CharCharCharCharCharCharCharCharCharCharCharCharCharCharCharCharCharCharCharCharCharCharCharCharCharChar"/>
          <w:b/>
        </w:rPr>
      </w:pPr>
      <w:r w:rsidRPr="00C279BF">
        <w:rPr>
          <w:rStyle w:val="Char1CharCharCharCharCharCharCharCharCharCharCharCharCharCharCharCharCharCharCharCharCharCharCharCharCharChar"/>
          <w:rFonts w:hint="eastAsia"/>
          <w:b/>
        </w:rPr>
        <w:t>（一）</w:t>
      </w:r>
      <w:r w:rsidR="007426CF" w:rsidRPr="00C279BF">
        <w:rPr>
          <w:rStyle w:val="Char1CharCharCharCharCharCharCharCharCharCharCharCharCharCharCharCharCharCharCharCharCharCharCharCharCharChar"/>
          <w:rFonts w:hint="eastAsia"/>
          <w:b/>
        </w:rPr>
        <w:t>项目建设主要内容</w:t>
      </w:r>
    </w:p>
    <w:p w:rsidR="00001246" w:rsidRPr="00C279BF" w:rsidRDefault="007426CF" w:rsidP="002D06F4">
      <w:pPr>
        <w:ind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自动驾驶系统传感器套件购置，主要包括：域控制器、摄像头、16线激光雷达、组合定位单元、毫米波雷达。</w:t>
      </w:r>
    </w:p>
    <w:p w:rsidR="00FA15B7" w:rsidRPr="00C279BF" w:rsidRDefault="00F72D41" w:rsidP="00FD58BB">
      <w:pPr>
        <w:spacing w:beforeLines="100" w:before="291" w:afterLines="50" w:after="145"/>
        <w:rPr>
          <w:rStyle w:val="Char1CharCharCharCharCharCharCharCharCharCharCharCharCharCharCharCharCharCharCharCharCharCharCharCharCharChar"/>
          <w:b/>
        </w:rPr>
      </w:pPr>
      <w:r w:rsidRPr="00C279BF">
        <w:rPr>
          <w:rStyle w:val="Char1CharCharCharCharCharCharCharCharCharCharCharCharCharCharCharCharCharCharCharCharCharCharCharCharCharChar"/>
          <w:rFonts w:hint="eastAsia"/>
          <w:b/>
        </w:rPr>
        <w:t>（二）</w:t>
      </w:r>
      <w:r w:rsidR="007426CF" w:rsidRPr="00C279BF">
        <w:rPr>
          <w:rStyle w:val="Char1CharCharCharCharCharCharCharCharCharCharCharCharCharCharCharCharCharCharCharCharCharCharCharCharCharChar"/>
          <w:rFonts w:hint="eastAsia"/>
          <w:b/>
        </w:rPr>
        <w:t>总体要求</w:t>
      </w:r>
    </w:p>
    <w:p w:rsidR="007426CF" w:rsidRPr="00C279BF" w:rsidRDefault="007426CF" w:rsidP="002D06F4">
      <w:pPr>
        <w:ind w:left="283" w:hangingChars="135" w:hanging="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投标人应提供已注册品牌制造商原装、全新的、符合国家质量标准及用户要求的设备。所有设备送至需方指定地点，货到需方后，供方即派出安装调试人员免费安装并调试，能确保设备在正常的使用过程中安全、可靠，并达到有关规定的要求。</w:t>
      </w:r>
    </w:p>
    <w:p w:rsidR="007426CF" w:rsidRPr="00C279BF" w:rsidRDefault="007426CF" w:rsidP="002D06F4">
      <w:pPr>
        <w:ind w:left="283" w:hangingChars="135" w:hanging="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2、伴随服务（费用包含在投标总价内）：全部设备的运输、保险、装卸、安装、调试和人员培训、售后服务。</w:t>
      </w:r>
    </w:p>
    <w:p w:rsidR="007426CF" w:rsidRPr="00C279BF" w:rsidRDefault="007426CF" w:rsidP="002D06F4">
      <w:pPr>
        <w:ind w:left="283" w:hangingChars="135" w:hanging="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3、本项目采购本国生产产品。所有设备应符合中国政府颁布的产品、质量、技术、安全标准及环保标准。</w:t>
      </w:r>
    </w:p>
    <w:p w:rsidR="007426CF" w:rsidRPr="00C279BF" w:rsidRDefault="007426CF" w:rsidP="002D06F4">
      <w:pPr>
        <w:ind w:left="283" w:hangingChars="135" w:hanging="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4、投标人应提供市场上常见、成熟的设备，不接受特配、专供等字样的设备参与投标。</w:t>
      </w:r>
    </w:p>
    <w:p w:rsidR="007426CF" w:rsidRPr="00C279BF" w:rsidRDefault="007426CF" w:rsidP="002D06F4">
      <w:pPr>
        <w:ind w:left="283" w:hangingChars="135" w:hanging="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5、投标人须提供</w:t>
      </w:r>
      <w:r w:rsidR="00B50F7C" w:rsidRPr="00C279BF">
        <w:rPr>
          <w:rStyle w:val="Char1CharCharCharCharCharCharCharCharCharCharCharCharCharCharCharCharCharCharCharCharCharCharCharCharCharChar"/>
          <w:rFonts w:hint="eastAsia"/>
          <w:sz w:val="21"/>
          <w:szCs w:val="21"/>
        </w:rPr>
        <w:t>域控制器和组合定位单元</w:t>
      </w:r>
      <w:r w:rsidRPr="00C279BF">
        <w:rPr>
          <w:rStyle w:val="Char1CharCharCharCharCharCharCharCharCharCharCharCharCharCharCharCharCharCharCharCharCharCharCharCharCharChar"/>
          <w:rFonts w:hint="eastAsia"/>
          <w:sz w:val="21"/>
          <w:szCs w:val="21"/>
        </w:rPr>
        <w:t>制造商或销售商或经销商的售后服务承诺函。</w:t>
      </w:r>
    </w:p>
    <w:p w:rsidR="00FA15B7" w:rsidRPr="00C279BF" w:rsidRDefault="007426CF" w:rsidP="002D06F4">
      <w:pPr>
        <w:ind w:left="283" w:hangingChars="135" w:hanging="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6、投标人必须确保货物及所有配套件的完整性。对于招标文件没有列出，而对货物的正常运行和维护必不可少的且应属于货物配带的部件、配件等，投标人有责任给予补充。</w:t>
      </w:r>
    </w:p>
    <w:p w:rsidR="00387DBA" w:rsidRPr="00C279BF" w:rsidRDefault="00F72D41" w:rsidP="00FD58BB">
      <w:pPr>
        <w:spacing w:beforeLines="100" w:before="291" w:afterLines="50" w:after="145"/>
        <w:rPr>
          <w:rStyle w:val="Char1CharCharCharCharCharCharCharCharCharCharCharCharCharCharCharCharCharCharCharCharCharCharCharCharCharChar"/>
          <w:b/>
        </w:rPr>
      </w:pPr>
      <w:r w:rsidRPr="00C279BF">
        <w:rPr>
          <w:rStyle w:val="Char1CharCharCharCharCharCharCharCharCharCharCharCharCharCharCharCharCharCharCharCharCharCharCharCharCharChar"/>
          <w:rFonts w:hint="eastAsia"/>
          <w:b/>
        </w:rPr>
        <w:t>（三）</w:t>
      </w:r>
      <w:r w:rsidR="007426CF" w:rsidRPr="00C279BF">
        <w:rPr>
          <w:rStyle w:val="Char1CharCharCharCharCharCharCharCharCharCharCharCharCharCharCharCharCharCharCharCharCharCharCharCharCharChar"/>
          <w:rFonts w:hint="eastAsia"/>
          <w:b/>
        </w:rPr>
        <w:t>招标范围及技术要求</w:t>
      </w:r>
    </w:p>
    <w:p w:rsidR="00387DBA" w:rsidRPr="00C279BF" w:rsidRDefault="007426CF" w:rsidP="00F72D41">
      <w:pP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1、基本要求</w:t>
      </w:r>
    </w:p>
    <w:p w:rsidR="007426CF" w:rsidRPr="00C279BF" w:rsidRDefault="002158E9" w:rsidP="002158E9">
      <w:pPr>
        <w:ind w:leftChars="67" w:left="708" w:hangingChars="270" w:hanging="567"/>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w:t>
      </w:r>
      <w:r w:rsidR="007426CF" w:rsidRPr="00C279BF">
        <w:rPr>
          <w:rStyle w:val="Char1CharCharCharCharCharCharCharCharCharCharCharCharCharCharCharCharCharCharCharCharCharCharCharCharCharChar"/>
          <w:rFonts w:hint="eastAsia"/>
          <w:sz w:val="21"/>
          <w:szCs w:val="21"/>
        </w:rPr>
        <w:t>本招标文件要求中，所有带“★”均为重要要求，投标人需具体响应，投标人在响应投标方案中必须列出具体配置、参数或应答，若有一项带“★”的条款未响应或不满足，将按无效标处理。凡标有“▲”的地方为重要指标，如不满足不会导致废标，但将严重影响投标人技术商务评分。</w:t>
      </w:r>
    </w:p>
    <w:p w:rsidR="007426CF" w:rsidRPr="00C279BF" w:rsidRDefault="002158E9" w:rsidP="002158E9">
      <w:pPr>
        <w:ind w:leftChars="67" w:left="708" w:hangingChars="270" w:hanging="567"/>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（2）</w:t>
      </w:r>
      <w:r w:rsidR="007426CF" w:rsidRPr="00C279BF">
        <w:rPr>
          <w:rStyle w:val="Char1CharCharCharCharCharCharCharCharCharCharCharCharCharCharCharCharCharCharCharCharCharCharCharCharCharChar"/>
          <w:rFonts w:hint="eastAsia"/>
          <w:sz w:val="21"/>
          <w:szCs w:val="21"/>
        </w:rPr>
        <w:t>所有货物在开箱检验时必须完好，无破损，配置与装箱单相符。</w:t>
      </w:r>
      <w:r w:rsidR="002A7DB2" w:rsidRPr="00C279BF">
        <w:rPr>
          <w:rFonts w:hint="eastAsia"/>
        </w:rPr>
        <w:t>数量及性能不低于投标文件中响应的要求</w:t>
      </w:r>
      <w:r w:rsidR="007426CF" w:rsidRPr="00C279BF">
        <w:rPr>
          <w:rStyle w:val="Char1CharCharCharCharCharCharCharCharCharCharCharCharCharCharCharCharCharCharCharCharCharCharCharCharCharChar"/>
          <w:rFonts w:hint="eastAsia"/>
          <w:sz w:val="21"/>
          <w:szCs w:val="21"/>
        </w:rPr>
        <w:t>。</w:t>
      </w:r>
    </w:p>
    <w:p w:rsidR="007426CF" w:rsidRPr="00C279BF" w:rsidRDefault="002158E9" w:rsidP="002158E9">
      <w:pPr>
        <w:ind w:leftChars="67" w:left="708" w:hangingChars="270" w:hanging="567"/>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（3）</w:t>
      </w:r>
      <w:r w:rsidR="007426CF" w:rsidRPr="00C279BF">
        <w:rPr>
          <w:rStyle w:val="Char1CharCharCharCharCharCharCharCharCharCharCharCharCharCharCharCharCharCharCharCharCharCharCharCharCharChar"/>
          <w:rFonts w:hint="eastAsia"/>
          <w:sz w:val="21"/>
          <w:szCs w:val="21"/>
        </w:rPr>
        <w:t>投标人投标时所采用的设备如在实际供货时已经废型（不列入该厂家当时的产品系统），则投标人必须用供货时该厂家的最新产品提供给本项目单位，其性能指标不得低于所投设备，并且价格不变。如果未能按原价提供更高配置的设备，则按违约处理。</w:t>
      </w:r>
    </w:p>
    <w:p w:rsidR="007426CF" w:rsidRPr="00C279BF" w:rsidRDefault="002158E9" w:rsidP="002158E9">
      <w:pPr>
        <w:ind w:leftChars="67" w:left="708" w:hangingChars="270" w:hanging="567"/>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（4）</w:t>
      </w:r>
      <w:r w:rsidR="007426CF" w:rsidRPr="00C279BF">
        <w:rPr>
          <w:rStyle w:val="Char1CharCharCharCharCharCharCharCharCharCharCharCharCharCharCharCharCharCharCharCharCharCharCharCharCharChar"/>
          <w:rFonts w:hint="eastAsia"/>
          <w:sz w:val="21"/>
          <w:szCs w:val="21"/>
        </w:rPr>
        <w:t>合同执行阶段，采购人有权根据实际情况，对中标货物的数量作出适当的调整。因货物数量增减引起的价格变动，应以合同的货物单价调整总价，但不超过原合同金额的10%。</w:t>
      </w:r>
    </w:p>
    <w:p w:rsidR="00604DF7" w:rsidRPr="00C279BF" w:rsidRDefault="002158E9" w:rsidP="002158E9">
      <w:pPr>
        <w:ind w:leftChars="67" w:left="708" w:hangingChars="270" w:hanging="567"/>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（5）</w:t>
      </w:r>
      <w:r w:rsidR="007426CF" w:rsidRPr="00C279BF">
        <w:rPr>
          <w:rStyle w:val="Char1CharCharCharCharCharCharCharCharCharCharCharCharCharCharCharCharCharCharCharCharCharCharCharCharCharChar"/>
          <w:rFonts w:hint="eastAsia"/>
          <w:sz w:val="21"/>
          <w:szCs w:val="21"/>
        </w:rPr>
        <w:t>设备应符合正式颁布的产品、质量、技术与安全以及其他相关标准。所报设备的性能指标，按照报价时厂家公开公布的实际性能指标参数如实填写。投标人必须在投标文件中列出具体技术响应方案（如技术参数或具体配置等）。</w:t>
      </w:r>
    </w:p>
    <w:p w:rsidR="007426CF" w:rsidRPr="00C279BF" w:rsidRDefault="007426CF" w:rsidP="007426CF">
      <w:pP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2、采购清单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45"/>
        <w:gridCol w:w="992"/>
        <w:gridCol w:w="992"/>
        <w:gridCol w:w="1198"/>
      </w:tblGrid>
      <w:tr w:rsidR="00CE506B" w:rsidRPr="00C279BF" w:rsidTr="00020A32">
        <w:trPr>
          <w:jc w:val="center"/>
        </w:trPr>
        <w:tc>
          <w:tcPr>
            <w:tcW w:w="675"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序号</w:t>
            </w:r>
          </w:p>
        </w:tc>
        <w:tc>
          <w:tcPr>
            <w:tcW w:w="3645"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设备名称</w:t>
            </w:r>
          </w:p>
        </w:tc>
        <w:tc>
          <w:tcPr>
            <w:tcW w:w="992"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数量</w:t>
            </w:r>
          </w:p>
        </w:tc>
        <w:tc>
          <w:tcPr>
            <w:tcW w:w="992"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单位</w:t>
            </w:r>
          </w:p>
        </w:tc>
        <w:tc>
          <w:tcPr>
            <w:tcW w:w="1198"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备注</w:t>
            </w:r>
          </w:p>
        </w:tc>
      </w:tr>
      <w:tr w:rsidR="00CE506B" w:rsidRPr="00C279BF" w:rsidTr="00020A32">
        <w:trPr>
          <w:jc w:val="center"/>
        </w:trPr>
        <w:tc>
          <w:tcPr>
            <w:tcW w:w="675"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w:t>
            </w:r>
          </w:p>
        </w:tc>
        <w:tc>
          <w:tcPr>
            <w:tcW w:w="3645" w:type="dxa"/>
            <w:shd w:val="clear" w:color="auto" w:fill="auto"/>
            <w:vAlign w:val="center"/>
          </w:tcPr>
          <w:p w:rsidR="00CE506B" w:rsidRPr="00C279BF" w:rsidRDefault="00CC4AB5"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域控制器</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套</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w:t>
            </w:r>
          </w:p>
        </w:tc>
        <w:tc>
          <w:tcPr>
            <w:tcW w:w="1198"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p>
        </w:tc>
      </w:tr>
      <w:tr w:rsidR="00CE506B" w:rsidRPr="00C279BF" w:rsidTr="00020A32">
        <w:trPr>
          <w:jc w:val="center"/>
        </w:trPr>
        <w:tc>
          <w:tcPr>
            <w:tcW w:w="675"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2</w:t>
            </w:r>
          </w:p>
        </w:tc>
        <w:tc>
          <w:tcPr>
            <w:tcW w:w="3645" w:type="dxa"/>
            <w:shd w:val="clear" w:color="auto" w:fill="auto"/>
            <w:vAlign w:val="center"/>
          </w:tcPr>
          <w:p w:rsidR="00CE506B" w:rsidRPr="00C279BF" w:rsidRDefault="00CC4AB5"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摄像头</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个</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w:t>
            </w:r>
          </w:p>
        </w:tc>
        <w:tc>
          <w:tcPr>
            <w:tcW w:w="1198"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p>
        </w:tc>
      </w:tr>
      <w:tr w:rsidR="00CE506B" w:rsidRPr="00C279BF" w:rsidTr="00020A32">
        <w:trPr>
          <w:jc w:val="center"/>
        </w:trPr>
        <w:tc>
          <w:tcPr>
            <w:tcW w:w="675"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3</w:t>
            </w:r>
          </w:p>
        </w:tc>
        <w:tc>
          <w:tcPr>
            <w:tcW w:w="3645" w:type="dxa"/>
            <w:shd w:val="clear" w:color="auto" w:fill="auto"/>
            <w:vAlign w:val="center"/>
          </w:tcPr>
          <w:p w:rsidR="00CE506B" w:rsidRPr="00C279BF" w:rsidRDefault="00CC4AB5"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16线激光雷达</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个</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2</w:t>
            </w:r>
          </w:p>
        </w:tc>
        <w:tc>
          <w:tcPr>
            <w:tcW w:w="1198"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p>
        </w:tc>
      </w:tr>
      <w:tr w:rsidR="00CE506B" w:rsidRPr="00C279BF" w:rsidTr="00020A32">
        <w:trPr>
          <w:jc w:val="center"/>
        </w:trPr>
        <w:tc>
          <w:tcPr>
            <w:tcW w:w="675"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4</w:t>
            </w:r>
          </w:p>
        </w:tc>
        <w:tc>
          <w:tcPr>
            <w:tcW w:w="3645" w:type="dxa"/>
            <w:shd w:val="clear" w:color="auto" w:fill="auto"/>
            <w:vAlign w:val="center"/>
          </w:tcPr>
          <w:p w:rsidR="00CE506B" w:rsidRPr="00C279BF" w:rsidRDefault="00CC4AB5"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组合定位单元</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套</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w:t>
            </w:r>
          </w:p>
        </w:tc>
        <w:tc>
          <w:tcPr>
            <w:tcW w:w="1198"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p>
        </w:tc>
      </w:tr>
      <w:tr w:rsidR="00CE506B" w:rsidRPr="00C279BF" w:rsidTr="00020A32">
        <w:trPr>
          <w:jc w:val="center"/>
        </w:trPr>
        <w:tc>
          <w:tcPr>
            <w:tcW w:w="675"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5</w:t>
            </w:r>
          </w:p>
        </w:tc>
        <w:tc>
          <w:tcPr>
            <w:tcW w:w="3645" w:type="dxa"/>
            <w:shd w:val="clear" w:color="auto" w:fill="auto"/>
            <w:vAlign w:val="center"/>
          </w:tcPr>
          <w:p w:rsidR="00CE506B" w:rsidRPr="00C279BF" w:rsidRDefault="00CC4AB5"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毫米波雷达</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个</w:t>
            </w:r>
          </w:p>
        </w:tc>
        <w:tc>
          <w:tcPr>
            <w:tcW w:w="992" w:type="dxa"/>
            <w:shd w:val="clear" w:color="auto" w:fill="auto"/>
            <w:vAlign w:val="center"/>
          </w:tcPr>
          <w:p w:rsidR="00CE506B" w:rsidRPr="00C279BF" w:rsidRDefault="00B50F7C" w:rsidP="00020A32">
            <w:pPr>
              <w:jc w:val="center"/>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1</w:t>
            </w:r>
          </w:p>
        </w:tc>
        <w:tc>
          <w:tcPr>
            <w:tcW w:w="1198" w:type="dxa"/>
            <w:shd w:val="clear" w:color="auto" w:fill="auto"/>
            <w:vAlign w:val="center"/>
          </w:tcPr>
          <w:p w:rsidR="00CE506B" w:rsidRPr="00C279BF" w:rsidRDefault="00CE506B" w:rsidP="00020A32">
            <w:pPr>
              <w:jc w:val="center"/>
              <w:rPr>
                <w:rStyle w:val="Char1CharCharCharCharCharCharCharCharCharCharCharCharCharCharCharCharCharCharCharCharCharCharCharCharCharChar"/>
                <w:sz w:val="21"/>
                <w:szCs w:val="21"/>
              </w:rPr>
            </w:pPr>
          </w:p>
        </w:tc>
      </w:tr>
    </w:tbl>
    <w:p w:rsidR="007426CF" w:rsidRPr="00C279BF" w:rsidRDefault="007426CF" w:rsidP="007426CF">
      <w:pP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3、建设方案及技术要求</w:t>
      </w:r>
    </w:p>
    <w:p w:rsidR="007426CF" w:rsidRPr="00C279BF" w:rsidRDefault="007426CF" w:rsidP="007426CF">
      <w:pP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（1）主要建设功能</w:t>
      </w:r>
    </w:p>
    <w:p w:rsidR="007426CF" w:rsidRPr="00C279BF" w:rsidRDefault="007426CF" w:rsidP="00F6705C">
      <w:pPr>
        <w:ind w:leftChars="135" w:left="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①域控制器</w:t>
      </w:r>
    </w:p>
    <w:p w:rsidR="007426CF" w:rsidRPr="00C279BF" w:rsidRDefault="007426CF" w:rsidP="00F6705C">
      <w:pPr>
        <w:ind w:leftChars="202" w:left="424" w:firstLineChars="203" w:firstLine="426"/>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满足多路摄像头输入和自动驾驶视觉识别计算需求、自动泊车数据处理能力；具备前置激光点云处理计算能力；具备多路毫米波雷达输入和数据处理能力；具备12路超声波雷达输入和数据处理能力；具备IMU处理能力；具备自动见识目标融合、组合定位、决策规划处理能力；具备车辆数据接入和数据处理能力；具备车辆控制的多通道控制总线及处理能力；具有系统设置、标定功能；具有系统故障诊断功能；具有系统软件升级功能。</w:t>
      </w:r>
    </w:p>
    <w:p w:rsidR="007426CF" w:rsidRPr="00C279BF" w:rsidRDefault="007426CF" w:rsidP="00F6705C">
      <w:pPr>
        <w:ind w:leftChars="202" w:left="424" w:firstLineChars="203" w:firstLine="426"/>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域控制器所配接口功能如下表：</w:t>
      </w:r>
    </w:p>
    <w:tbl>
      <w:tblPr>
        <w:tblW w:w="84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176"/>
        <w:gridCol w:w="5806"/>
      </w:tblGrid>
      <w:tr w:rsidR="007426CF" w:rsidRPr="00C279BF" w:rsidTr="00DC0CBB">
        <w:tc>
          <w:tcPr>
            <w:tcW w:w="1490"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项目</w:t>
            </w:r>
          </w:p>
        </w:tc>
        <w:tc>
          <w:tcPr>
            <w:tcW w:w="1176" w:type="dxa"/>
            <w:shd w:val="clear" w:color="auto" w:fill="auto"/>
            <w:vAlign w:val="center"/>
          </w:tcPr>
          <w:p w:rsidR="007426CF" w:rsidRPr="00C279BF" w:rsidRDefault="007426CF" w:rsidP="00654D39">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类型</w:t>
            </w:r>
          </w:p>
        </w:tc>
        <w:tc>
          <w:tcPr>
            <w:tcW w:w="5806" w:type="dxa"/>
            <w:shd w:val="clear" w:color="auto" w:fill="auto"/>
            <w:vAlign w:val="center"/>
          </w:tcPr>
          <w:p w:rsidR="007426CF" w:rsidRPr="00C279BF" w:rsidRDefault="007426CF" w:rsidP="00654D39">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参数</w:t>
            </w:r>
          </w:p>
        </w:tc>
      </w:tr>
      <w:tr w:rsidR="007426CF" w:rsidRPr="00C279BF" w:rsidTr="00DC0CBB">
        <w:trPr>
          <w:trHeight w:val="351"/>
        </w:trPr>
        <w:tc>
          <w:tcPr>
            <w:tcW w:w="1490" w:type="dxa"/>
            <w:vMerge w:val="restart"/>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传感器接口</w:t>
            </w:r>
          </w:p>
        </w:tc>
        <w:tc>
          <w:tcPr>
            <w:tcW w:w="1176" w:type="dxa"/>
            <w:vMerge w:val="restart"/>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LVDS</w:t>
            </w:r>
          </w:p>
        </w:tc>
        <w:tc>
          <w:tcPr>
            <w:tcW w:w="5806" w:type="dxa"/>
            <w:tcBorders>
              <w:top w:val="nil"/>
              <w:left w:val="nil"/>
              <w:bottom w:val="single" w:sz="4" w:space="0" w:color="auto"/>
              <w:right w:val="single" w:sz="4" w:space="0" w:color="auto"/>
            </w:tcBorders>
            <w:shd w:val="clear" w:color="000000" w:fill="FFFFFF"/>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普通</w:t>
            </w:r>
            <w:r w:rsidRPr="00C279BF">
              <w:rPr>
                <w:rFonts w:ascii="宋体" w:hAnsi="宋体"/>
                <w:bCs/>
                <w:kern w:val="2"/>
              </w:rPr>
              <w:t>视觉：4</w:t>
            </w:r>
            <w:r w:rsidRPr="00C279BF">
              <w:rPr>
                <w:rFonts w:ascii="宋体" w:hAnsi="宋体" w:hint="eastAsia"/>
                <w:bCs/>
                <w:kern w:val="2"/>
              </w:rPr>
              <w:t>路LVDS，FAKRA接口，支持720P@30fps，</w:t>
            </w:r>
            <w:r w:rsidRPr="00C279BF">
              <w:rPr>
                <w:rFonts w:ascii="宋体" w:hAnsi="宋体"/>
                <w:bCs/>
                <w:kern w:val="2"/>
              </w:rPr>
              <w:t>支持</w:t>
            </w:r>
            <w:r w:rsidRPr="00C279BF">
              <w:rPr>
                <w:rFonts w:ascii="宋体" w:hAnsi="宋体" w:hint="eastAsia"/>
                <w:bCs/>
                <w:kern w:val="2"/>
              </w:rPr>
              <w:t>帧</w:t>
            </w:r>
            <w:r w:rsidRPr="00C279BF">
              <w:rPr>
                <w:rFonts w:ascii="宋体" w:hAnsi="宋体"/>
                <w:bCs/>
                <w:kern w:val="2"/>
              </w:rPr>
              <w:t>同步</w:t>
            </w:r>
          </w:p>
        </w:tc>
      </w:tr>
      <w:tr w:rsidR="007426CF" w:rsidRPr="00C279BF" w:rsidTr="00DC0CBB">
        <w:trPr>
          <w:trHeight w:val="571"/>
        </w:trPr>
        <w:tc>
          <w:tcPr>
            <w:tcW w:w="1490" w:type="dxa"/>
            <w:vMerge/>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76" w:type="dxa"/>
            <w:vMerge/>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5806" w:type="dxa"/>
            <w:tcBorders>
              <w:top w:val="single" w:sz="4" w:space="0" w:color="auto"/>
              <w:left w:val="nil"/>
              <w:bottom w:val="single" w:sz="4" w:space="0" w:color="auto"/>
              <w:right w:val="single" w:sz="4" w:space="0" w:color="auto"/>
            </w:tcBorders>
            <w:shd w:val="clear" w:color="000000" w:fill="FFFFFF"/>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AI视觉：</w:t>
            </w:r>
            <w:r w:rsidRPr="00C279BF">
              <w:rPr>
                <w:rFonts w:ascii="宋体" w:hAnsi="宋体" w:hint="eastAsia"/>
                <w:bCs/>
                <w:kern w:val="2"/>
              </w:rPr>
              <w:t>最高2路（视</w:t>
            </w:r>
            <w:r w:rsidRPr="00C279BF">
              <w:rPr>
                <w:rFonts w:ascii="宋体" w:hAnsi="宋体"/>
                <w:bCs/>
                <w:kern w:val="2"/>
              </w:rPr>
              <w:t>算法而定</w:t>
            </w:r>
            <w:r w:rsidRPr="00C279BF">
              <w:rPr>
                <w:rFonts w:ascii="宋体" w:hAnsi="宋体" w:hint="eastAsia"/>
                <w:bCs/>
                <w:kern w:val="2"/>
              </w:rPr>
              <w:t>）</w:t>
            </w:r>
            <w:r w:rsidRPr="00C279BF">
              <w:rPr>
                <w:rFonts w:ascii="宋体" w:hAnsi="宋体"/>
                <w:bCs/>
                <w:kern w:val="2"/>
              </w:rPr>
              <w:t>，LVDS</w:t>
            </w:r>
            <w:r w:rsidRPr="00C279BF">
              <w:rPr>
                <w:rFonts w:ascii="宋体" w:hAnsi="宋体" w:hint="eastAsia"/>
                <w:bCs/>
                <w:kern w:val="2"/>
              </w:rPr>
              <w:t>传输</w:t>
            </w:r>
            <w:r w:rsidRPr="00C279BF">
              <w:rPr>
                <w:rFonts w:ascii="宋体" w:hAnsi="宋体"/>
                <w:bCs/>
                <w:kern w:val="2"/>
              </w:rPr>
              <w:t>，</w:t>
            </w:r>
            <w:r w:rsidRPr="00C279BF">
              <w:rPr>
                <w:rFonts w:ascii="宋体" w:hAnsi="宋体" w:hint="eastAsia"/>
                <w:bCs/>
                <w:kern w:val="2"/>
              </w:rPr>
              <w:t>FAKRA接口，支持720</w:t>
            </w:r>
            <w:r w:rsidRPr="00C279BF">
              <w:rPr>
                <w:rFonts w:ascii="宋体" w:hAnsi="宋体"/>
                <w:bCs/>
                <w:kern w:val="2"/>
              </w:rPr>
              <w:t>P@60fps/1080P@30fps</w:t>
            </w:r>
          </w:p>
        </w:tc>
      </w:tr>
      <w:tr w:rsidR="007426CF" w:rsidRPr="00C279BF" w:rsidTr="00DC0CBB">
        <w:tc>
          <w:tcPr>
            <w:tcW w:w="1490" w:type="dxa"/>
            <w:vMerge/>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7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ETHERNET</w:t>
            </w:r>
          </w:p>
        </w:tc>
        <w:tc>
          <w:tcPr>
            <w:tcW w:w="5806" w:type="dxa"/>
            <w:tcBorders>
              <w:top w:val="nil"/>
              <w:left w:val="nil"/>
              <w:bottom w:val="single" w:sz="4" w:space="0" w:color="auto"/>
              <w:right w:val="single" w:sz="4" w:space="0" w:color="auto"/>
            </w:tcBorders>
            <w:shd w:val="clear" w:color="000000" w:fill="FFFFFF"/>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5路100BAST-T1</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1路1000BASE-TX（调试</w:t>
            </w:r>
            <w:r w:rsidRPr="00C279BF">
              <w:rPr>
                <w:rFonts w:ascii="宋体" w:hAnsi="宋体"/>
                <w:bCs/>
                <w:kern w:val="2"/>
              </w:rPr>
              <w:t>以太网，量产移除，以达成</w:t>
            </w:r>
            <w:r w:rsidRPr="00C279BF">
              <w:rPr>
                <w:rFonts w:ascii="宋体" w:hAnsi="宋体" w:hint="eastAsia"/>
                <w:bCs/>
                <w:kern w:val="2"/>
              </w:rPr>
              <w:t>I</w:t>
            </w:r>
            <w:r w:rsidRPr="00C279BF">
              <w:rPr>
                <w:rFonts w:ascii="宋体" w:hAnsi="宋体"/>
                <w:bCs/>
                <w:kern w:val="2"/>
              </w:rPr>
              <w:t>P65防水等级</w:t>
            </w:r>
            <w:r w:rsidRPr="00C279BF">
              <w:rPr>
                <w:rFonts w:ascii="宋体" w:hAnsi="宋体" w:hint="eastAsia"/>
                <w:bCs/>
                <w:kern w:val="2"/>
              </w:rPr>
              <w:t>）</w:t>
            </w:r>
          </w:p>
        </w:tc>
      </w:tr>
      <w:tr w:rsidR="007426CF" w:rsidRPr="00C279BF" w:rsidTr="00DC0CBB">
        <w:tc>
          <w:tcPr>
            <w:tcW w:w="1490" w:type="dxa"/>
            <w:vMerge/>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7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CAN</w:t>
            </w:r>
          </w:p>
        </w:tc>
        <w:tc>
          <w:tcPr>
            <w:tcW w:w="5806" w:type="dxa"/>
            <w:tcBorders>
              <w:top w:val="nil"/>
              <w:left w:val="nil"/>
              <w:bottom w:val="single" w:sz="4" w:space="0" w:color="auto"/>
              <w:right w:val="single" w:sz="4" w:space="0" w:color="auto"/>
            </w:tcBorders>
            <w:shd w:val="clear" w:color="000000" w:fill="FFFFFF"/>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10路CAN接口，支持毫米波雷达接入、超声波雷达系统接入、车身数据获取、车辆控制输出</w:t>
            </w:r>
          </w:p>
        </w:tc>
      </w:tr>
      <w:tr w:rsidR="007426CF" w:rsidRPr="00C279BF" w:rsidTr="00DC0CBB">
        <w:tc>
          <w:tcPr>
            <w:tcW w:w="1490" w:type="dxa"/>
            <w:vMerge w:val="restart"/>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其它接口</w:t>
            </w:r>
          </w:p>
        </w:tc>
        <w:tc>
          <w:tcPr>
            <w:tcW w:w="117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HSD</w:t>
            </w:r>
          </w:p>
        </w:tc>
        <w:tc>
          <w:tcPr>
            <w:tcW w:w="5806" w:type="dxa"/>
            <w:shd w:val="clear" w:color="auto" w:fill="auto"/>
            <w:vAlign w:val="center"/>
          </w:tcPr>
          <w:p w:rsidR="007426CF" w:rsidRPr="00C279BF" w:rsidRDefault="007426CF" w:rsidP="00B50F7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1</w:t>
            </w:r>
            <w:r w:rsidRPr="00C279BF">
              <w:rPr>
                <w:rFonts w:ascii="宋体" w:hAnsi="宋体" w:hint="eastAsia"/>
                <w:bCs/>
                <w:kern w:val="2"/>
              </w:rPr>
              <w:t>路HSD</w:t>
            </w:r>
            <w:r w:rsidRPr="00C279BF">
              <w:rPr>
                <w:rFonts w:ascii="宋体" w:hAnsi="宋体"/>
                <w:bCs/>
                <w:kern w:val="2"/>
              </w:rPr>
              <w:t xml:space="preserve"> LVDS</w:t>
            </w:r>
            <w:r w:rsidRPr="00C279BF">
              <w:rPr>
                <w:rFonts w:ascii="宋体" w:hAnsi="宋体" w:hint="eastAsia"/>
                <w:bCs/>
                <w:kern w:val="2"/>
              </w:rPr>
              <w:t>显示，支持1080p显示</w:t>
            </w:r>
            <w:r w:rsidRPr="00C279BF">
              <w:rPr>
                <w:rFonts w:ascii="宋体" w:hAnsi="宋体"/>
                <w:bCs/>
                <w:kern w:val="2"/>
              </w:rPr>
              <w:t>分辨率</w:t>
            </w:r>
          </w:p>
        </w:tc>
      </w:tr>
      <w:tr w:rsidR="007426CF" w:rsidRPr="00C279BF" w:rsidTr="00DC0CBB">
        <w:tc>
          <w:tcPr>
            <w:tcW w:w="1490" w:type="dxa"/>
            <w:vMerge/>
            <w:shd w:val="clear" w:color="auto" w:fill="auto"/>
            <w:vAlign w:val="center"/>
          </w:tcPr>
          <w:p w:rsidR="007426CF" w:rsidRPr="00C279BF" w:rsidRDefault="007426CF" w:rsidP="00FD58BB">
            <w:pPr>
              <w:spacing w:beforeLines="50" w:before="145"/>
              <w:jc w:val="center"/>
              <w:rPr>
                <w:rFonts w:ascii="宋体" w:hAnsi="宋体"/>
                <w:szCs w:val="21"/>
              </w:rPr>
            </w:pPr>
          </w:p>
        </w:tc>
        <w:tc>
          <w:tcPr>
            <w:tcW w:w="117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LIN</w:t>
            </w:r>
          </w:p>
        </w:tc>
        <w:tc>
          <w:tcPr>
            <w:tcW w:w="580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1路标准</w:t>
            </w:r>
            <w:r w:rsidRPr="00C279BF">
              <w:rPr>
                <w:rFonts w:ascii="宋体" w:hAnsi="宋体"/>
                <w:bCs/>
                <w:kern w:val="2"/>
              </w:rPr>
              <w:t>汽车LIN接口</w:t>
            </w:r>
          </w:p>
        </w:tc>
      </w:tr>
      <w:tr w:rsidR="007426CF" w:rsidRPr="00C279BF" w:rsidTr="00DC0CBB">
        <w:tc>
          <w:tcPr>
            <w:tcW w:w="1490" w:type="dxa"/>
            <w:vMerge/>
            <w:shd w:val="clear" w:color="auto" w:fill="auto"/>
            <w:vAlign w:val="center"/>
          </w:tcPr>
          <w:p w:rsidR="007426CF" w:rsidRPr="00C279BF" w:rsidRDefault="007426CF" w:rsidP="00FD58BB">
            <w:pPr>
              <w:spacing w:beforeLines="50" w:before="145"/>
              <w:jc w:val="center"/>
              <w:rPr>
                <w:rFonts w:ascii="宋体" w:hAnsi="宋体"/>
                <w:szCs w:val="21"/>
              </w:rPr>
            </w:pPr>
          </w:p>
        </w:tc>
        <w:tc>
          <w:tcPr>
            <w:tcW w:w="117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FLEXRAY</w:t>
            </w:r>
          </w:p>
        </w:tc>
        <w:tc>
          <w:tcPr>
            <w:tcW w:w="580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1路</w:t>
            </w:r>
            <w:r w:rsidRPr="00C279BF">
              <w:rPr>
                <w:rFonts w:ascii="宋体" w:hAnsi="宋体"/>
                <w:bCs/>
                <w:kern w:val="2"/>
              </w:rPr>
              <w:t>标准 FLEXRAY</w:t>
            </w:r>
            <w:r w:rsidRPr="00C279BF">
              <w:rPr>
                <w:rFonts w:ascii="宋体" w:hAnsi="宋体" w:hint="eastAsia"/>
                <w:bCs/>
                <w:kern w:val="2"/>
              </w:rPr>
              <w:t>接口</w:t>
            </w:r>
          </w:p>
        </w:tc>
      </w:tr>
      <w:tr w:rsidR="007426CF" w:rsidRPr="00C279BF" w:rsidTr="00DC0CBB">
        <w:tc>
          <w:tcPr>
            <w:tcW w:w="1490" w:type="dxa"/>
            <w:vMerge/>
            <w:shd w:val="clear" w:color="auto" w:fill="auto"/>
            <w:vAlign w:val="center"/>
          </w:tcPr>
          <w:p w:rsidR="007426CF" w:rsidRPr="00C279BF" w:rsidRDefault="007426CF" w:rsidP="00FD58BB">
            <w:pPr>
              <w:spacing w:beforeLines="50" w:before="145"/>
              <w:jc w:val="center"/>
              <w:rPr>
                <w:rFonts w:ascii="宋体" w:hAnsi="宋体"/>
                <w:szCs w:val="21"/>
              </w:rPr>
            </w:pPr>
          </w:p>
        </w:tc>
        <w:tc>
          <w:tcPr>
            <w:tcW w:w="117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PWR-IN</w:t>
            </w:r>
          </w:p>
        </w:tc>
        <w:tc>
          <w:tcPr>
            <w:tcW w:w="5806" w:type="dxa"/>
            <w:shd w:val="clear" w:color="auto" w:fill="auto"/>
            <w:vAlign w:val="center"/>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额定电压9～36VDC，兼容12V/24V电源系统，支持ACC信号接入</w:t>
            </w:r>
          </w:p>
        </w:tc>
      </w:tr>
    </w:tbl>
    <w:p w:rsidR="007426CF" w:rsidRPr="00C279BF" w:rsidRDefault="007426CF" w:rsidP="00654D39">
      <w:pPr>
        <w:ind w:leftChars="135" w:left="283"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其他性能指标如下表所示：</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26"/>
        <w:gridCol w:w="1134"/>
        <w:gridCol w:w="5528"/>
      </w:tblGrid>
      <w:tr w:rsidR="007426CF" w:rsidRPr="00C279BF" w:rsidTr="00DC0CBB">
        <w:trPr>
          <w:trHeight w:val="268"/>
        </w:trPr>
        <w:tc>
          <w:tcPr>
            <w:tcW w:w="817" w:type="dxa"/>
            <w:vMerge w:val="restart"/>
            <w:shd w:val="clear" w:color="auto" w:fill="auto"/>
            <w:noWrap/>
            <w:vAlign w:val="center"/>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性能指标</w:t>
            </w:r>
          </w:p>
        </w:tc>
        <w:tc>
          <w:tcPr>
            <w:tcW w:w="1026" w:type="dxa"/>
            <w:vMerge w:val="restart"/>
            <w:shd w:val="clear" w:color="auto" w:fill="auto"/>
            <w:noWrap/>
            <w:vAlign w:val="center"/>
            <w:hideMark/>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数据融合SOC芯片x2</w:t>
            </w: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操作系统</w:t>
            </w:r>
          </w:p>
        </w:tc>
        <w:tc>
          <w:tcPr>
            <w:tcW w:w="5528" w:type="dxa"/>
            <w:shd w:val="clear" w:color="auto" w:fill="auto"/>
            <w:noWrap/>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AGL (Automotive Grade Linux)</w:t>
            </w:r>
          </w:p>
        </w:tc>
      </w:tr>
      <w:tr w:rsidR="007426CF" w:rsidRPr="00C279BF" w:rsidTr="00DC0CBB">
        <w:trPr>
          <w:trHeight w:val="268"/>
        </w:trPr>
        <w:tc>
          <w:tcPr>
            <w:tcW w:w="817" w:type="dxa"/>
            <w:vMerge/>
            <w:shd w:val="clear" w:color="auto" w:fill="auto"/>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shd w:val="clear" w:color="auto" w:fill="auto"/>
            <w:noWrap/>
            <w:vAlign w:val="center"/>
            <w:hideMark/>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配置</w:t>
            </w:r>
          </w:p>
        </w:tc>
        <w:tc>
          <w:tcPr>
            <w:tcW w:w="5528" w:type="dxa"/>
            <w:shd w:val="clear" w:color="auto" w:fill="auto"/>
            <w:noWrap/>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Four 1.5-GHz Arm</w:t>
            </w:r>
            <w:r w:rsidRPr="00C279BF">
              <w:rPr>
                <w:rFonts w:ascii="宋体" w:hAnsi="宋体" w:hint="eastAsia"/>
                <w:bCs/>
                <w:kern w:val="2"/>
              </w:rPr>
              <w:t>®</w:t>
            </w:r>
            <w:r w:rsidRPr="00C279BF">
              <w:rPr>
                <w:rFonts w:ascii="宋体" w:hAnsi="宋体"/>
                <w:bCs/>
                <w:kern w:val="2"/>
              </w:rPr>
              <w:t xml:space="preserve"> Cortex</w:t>
            </w:r>
            <w:r w:rsidRPr="00C279BF">
              <w:rPr>
                <w:rFonts w:ascii="宋体" w:hAnsi="宋体" w:hint="eastAsia"/>
                <w:bCs/>
                <w:kern w:val="2"/>
              </w:rPr>
              <w:t>®</w:t>
            </w:r>
            <w:r w:rsidRPr="00C279BF">
              <w:rPr>
                <w:rFonts w:ascii="宋体" w:hAnsi="宋体"/>
                <w:bCs/>
                <w:kern w:val="2"/>
              </w:rPr>
              <w:t>-A57 MPCore</w:t>
            </w:r>
            <w:r w:rsidRPr="00C279BF">
              <w:rPr>
                <w:rFonts w:ascii="宋体" w:hAnsi="宋体" w:hint="eastAsia"/>
                <w:bCs/>
                <w:kern w:val="2"/>
              </w:rPr>
              <w:t>™</w:t>
            </w:r>
            <w:r w:rsidRPr="00C279BF">
              <w:rPr>
                <w:rFonts w:ascii="宋体" w:hAnsi="宋体"/>
                <w:bCs/>
                <w:kern w:val="2"/>
              </w:rPr>
              <w:t xml:space="preserve"> cores,</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Four 1.2-GHz Arm</w:t>
            </w:r>
            <w:r w:rsidRPr="00C279BF">
              <w:rPr>
                <w:rFonts w:ascii="宋体" w:hAnsi="宋体" w:hint="eastAsia"/>
                <w:bCs/>
                <w:kern w:val="2"/>
              </w:rPr>
              <w:t>®</w:t>
            </w:r>
            <w:r w:rsidRPr="00C279BF">
              <w:rPr>
                <w:rFonts w:ascii="宋体" w:hAnsi="宋体"/>
                <w:bCs/>
                <w:kern w:val="2"/>
              </w:rPr>
              <w:t xml:space="preserve"> Cortex</w:t>
            </w:r>
            <w:r w:rsidRPr="00C279BF">
              <w:rPr>
                <w:rFonts w:ascii="宋体" w:hAnsi="宋体" w:hint="eastAsia"/>
                <w:bCs/>
                <w:kern w:val="2"/>
              </w:rPr>
              <w:t>®</w:t>
            </w:r>
            <w:r w:rsidRPr="00C279BF">
              <w:rPr>
                <w:rFonts w:ascii="宋体" w:hAnsi="宋体"/>
                <w:bCs/>
                <w:kern w:val="2"/>
              </w:rPr>
              <w:t>-A53 MPCore</w:t>
            </w:r>
            <w:r w:rsidRPr="00C279BF">
              <w:rPr>
                <w:rFonts w:ascii="宋体" w:hAnsi="宋体" w:hint="eastAsia"/>
                <w:bCs/>
                <w:kern w:val="2"/>
              </w:rPr>
              <w:t>™</w:t>
            </w:r>
            <w:r w:rsidRPr="00C279BF">
              <w:rPr>
                <w:rFonts w:ascii="宋体" w:hAnsi="宋体"/>
                <w:bCs/>
                <w:kern w:val="2"/>
              </w:rPr>
              <w:t xml:space="preserve"> cores,</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Imagination Technologies PowerVR Series6XT GX6650</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Ultra HD deep color GPU Support APIs: OpenGL ES 3.1, (OpenCL 1.2 EP)</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7.2Gpix/s 300Mpoly/s 288GFLOPS</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支持</w:t>
            </w:r>
            <w:r w:rsidRPr="00C279BF">
              <w:rPr>
                <w:rFonts w:ascii="宋体" w:hAnsi="宋体"/>
                <w:bCs/>
                <w:kern w:val="2"/>
              </w:rPr>
              <w:t xml:space="preserve">OpenGL ES3.1 3D, H.265, H.264,MPEG-4 </w:t>
            </w:r>
            <w:r w:rsidRPr="00C279BF">
              <w:rPr>
                <w:rFonts w:ascii="宋体" w:hAnsi="宋体" w:hint="eastAsia"/>
                <w:bCs/>
                <w:kern w:val="2"/>
              </w:rPr>
              <w:t>和</w:t>
            </w:r>
            <w:r w:rsidRPr="00C279BF">
              <w:rPr>
                <w:rFonts w:ascii="宋体" w:hAnsi="宋体"/>
                <w:bCs/>
                <w:kern w:val="2"/>
              </w:rPr>
              <w:t xml:space="preserve"> VC-1</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40000DMIPS</w:t>
            </w:r>
            <w:r w:rsidRPr="00C279BF">
              <w:rPr>
                <w:rFonts w:ascii="宋体" w:hAnsi="宋体" w:hint="eastAsia"/>
                <w:bCs/>
                <w:kern w:val="2"/>
              </w:rPr>
              <w:t>计算能力</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 xml:space="preserve">AEC-Q100 </w:t>
            </w:r>
            <w:r w:rsidRPr="00C279BF">
              <w:rPr>
                <w:rFonts w:ascii="宋体" w:hAnsi="宋体" w:hint="eastAsia"/>
                <w:bCs/>
                <w:kern w:val="2"/>
              </w:rPr>
              <w:t>认证</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ASIL-B</w:t>
            </w:r>
          </w:p>
        </w:tc>
      </w:tr>
      <w:tr w:rsidR="007426CF" w:rsidRPr="00C279BF" w:rsidTr="00DC0CBB">
        <w:trPr>
          <w:trHeight w:val="268"/>
        </w:trPr>
        <w:tc>
          <w:tcPr>
            <w:tcW w:w="817" w:type="dxa"/>
            <w:vMerge/>
            <w:shd w:val="clear" w:color="auto" w:fill="auto"/>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shd w:val="clear" w:color="auto" w:fill="auto"/>
            <w:noWrap/>
            <w:vAlign w:val="center"/>
            <w:hideMark/>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bCs/>
                <w:kern w:val="2"/>
              </w:rPr>
              <w:t>ROM</w:t>
            </w:r>
          </w:p>
        </w:tc>
        <w:tc>
          <w:tcPr>
            <w:tcW w:w="5528" w:type="dxa"/>
            <w:shd w:val="clear" w:color="auto" w:fill="auto"/>
            <w:noWrap/>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w:t>
            </w:r>
            <w:r w:rsidRPr="00C279BF">
              <w:rPr>
                <w:rFonts w:ascii="宋体" w:hAnsi="宋体" w:hint="eastAsia"/>
                <w:bCs/>
                <w:kern w:val="2"/>
              </w:rPr>
              <w:t>4GB</w:t>
            </w:r>
          </w:p>
        </w:tc>
      </w:tr>
      <w:tr w:rsidR="007426CF" w:rsidRPr="00C279BF" w:rsidTr="00DC0CBB">
        <w:trPr>
          <w:trHeight w:val="268"/>
        </w:trPr>
        <w:tc>
          <w:tcPr>
            <w:tcW w:w="817" w:type="dxa"/>
            <w:vMerge/>
            <w:shd w:val="clear" w:color="auto" w:fill="auto"/>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shd w:val="clear" w:color="auto" w:fill="auto"/>
            <w:noWrap/>
            <w:vAlign w:val="center"/>
            <w:hideMark/>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RAM</w:t>
            </w:r>
          </w:p>
        </w:tc>
        <w:tc>
          <w:tcPr>
            <w:tcW w:w="5528" w:type="dxa"/>
            <w:shd w:val="clear" w:color="auto" w:fill="auto"/>
            <w:noWrap/>
            <w:hideMark/>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 xml:space="preserve">8GB，LPDDR4 </w:t>
            </w:r>
          </w:p>
        </w:tc>
      </w:tr>
      <w:tr w:rsidR="007426CF" w:rsidRPr="00C279BF" w:rsidTr="00DC0CBB">
        <w:trPr>
          <w:trHeight w:val="268"/>
        </w:trPr>
        <w:tc>
          <w:tcPr>
            <w:tcW w:w="817" w:type="dxa"/>
            <w:vMerge/>
            <w:shd w:val="clear" w:color="auto" w:fill="auto"/>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shd w:val="clear" w:color="auto" w:fill="auto"/>
            <w:noWrap/>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算力</w:t>
            </w:r>
          </w:p>
        </w:tc>
        <w:tc>
          <w:tcPr>
            <w:tcW w:w="5528" w:type="dxa"/>
            <w:shd w:val="clear" w:color="auto" w:fill="auto"/>
            <w:noWrap/>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hint="eastAsia"/>
                <w:bCs/>
                <w:kern w:val="2"/>
              </w:rPr>
              <w:t>车规ARM芯片，40000MIPS x 2</w:t>
            </w:r>
          </w:p>
        </w:tc>
      </w:tr>
      <w:tr w:rsidR="007426CF" w:rsidRPr="00C279BF" w:rsidTr="00DC0CBB">
        <w:trPr>
          <w:trHeight w:val="268"/>
        </w:trPr>
        <w:tc>
          <w:tcPr>
            <w:tcW w:w="817" w:type="dxa"/>
            <w:vMerge/>
            <w:shd w:val="clear" w:color="auto" w:fill="auto"/>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val="restart"/>
            <w:shd w:val="clear" w:color="auto" w:fill="auto"/>
            <w:noWrap/>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视觉</w:t>
            </w:r>
            <w:r w:rsidRPr="00C279BF">
              <w:rPr>
                <w:rFonts w:ascii="宋体" w:hAnsi="宋体"/>
                <w:bCs/>
                <w:kern w:val="2"/>
              </w:rPr>
              <w:t>AI</w:t>
            </w:r>
            <w:r w:rsidRPr="00C279BF">
              <w:rPr>
                <w:rFonts w:ascii="宋体" w:hAnsi="宋体" w:hint="eastAsia"/>
                <w:bCs/>
                <w:kern w:val="2"/>
              </w:rPr>
              <w:t xml:space="preserve">  SOC</w:t>
            </w:r>
            <w:r w:rsidRPr="00C279BF">
              <w:rPr>
                <w:rFonts w:ascii="宋体" w:hAnsi="宋体"/>
                <w:bCs/>
                <w:kern w:val="2"/>
              </w:rPr>
              <w:t>芯片</w:t>
            </w: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配置</w:t>
            </w:r>
          </w:p>
        </w:tc>
        <w:tc>
          <w:tcPr>
            <w:tcW w:w="5528" w:type="dxa"/>
            <w:shd w:val="clear" w:color="auto" w:fill="auto"/>
            <w:noWrap/>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CNN/</w:t>
            </w:r>
            <w:r w:rsidRPr="00C279BF">
              <w:rPr>
                <w:rFonts w:ascii="宋体" w:hAnsi="宋体" w:hint="eastAsia"/>
                <w:bCs/>
                <w:kern w:val="2"/>
              </w:rPr>
              <w:t>DNN神经网络</w:t>
            </w:r>
          </w:p>
        </w:tc>
      </w:tr>
      <w:tr w:rsidR="007426CF" w:rsidRPr="00C279BF" w:rsidTr="00DC0CBB">
        <w:trPr>
          <w:trHeight w:val="268"/>
        </w:trPr>
        <w:tc>
          <w:tcPr>
            <w:tcW w:w="817" w:type="dxa"/>
            <w:vMerge/>
            <w:shd w:val="clear" w:color="auto" w:fill="auto"/>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shd w:val="clear" w:color="auto" w:fill="auto"/>
            <w:noWrap/>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算力</w:t>
            </w:r>
          </w:p>
        </w:tc>
        <w:tc>
          <w:tcPr>
            <w:tcW w:w="5528" w:type="dxa"/>
            <w:shd w:val="clear" w:color="auto" w:fill="auto"/>
            <w:noWrap/>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textAlignment w:val="auto"/>
              <w:rPr>
                <w:rFonts w:ascii="宋体" w:hAnsi="宋体"/>
                <w:bCs/>
                <w:kern w:val="2"/>
              </w:rPr>
            </w:pPr>
            <w:r w:rsidRPr="00C279BF">
              <w:rPr>
                <w:rFonts w:ascii="宋体" w:hAnsi="宋体" w:hint="eastAsia"/>
                <w:bCs/>
                <w:kern w:val="2"/>
              </w:rPr>
              <w:t>ASIC AI芯片，4</w:t>
            </w:r>
            <w:r w:rsidRPr="00C279BF">
              <w:rPr>
                <w:rFonts w:ascii="宋体" w:hAnsi="宋体"/>
                <w:bCs/>
                <w:kern w:val="2"/>
              </w:rPr>
              <w:t>TFLOPS</w:t>
            </w:r>
            <w:r w:rsidRPr="00C279BF">
              <w:rPr>
                <w:rFonts w:ascii="宋体" w:hAnsi="宋体" w:hint="eastAsia"/>
                <w:bCs/>
                <w:kern w:val="2"/>
              </w:rPr>
              <w:t>，等效16T GPU</w:t>
            </w:r>
          </w:p>
        </w:tc>
      </w:tr>
      <w:tr w:rsidR="007426CF" w:rsidRPr="00C279BF" w:rsidTr="00DC0CBB">
        <w:trPr>
          <w:trHeight w:val="268"/>
        </w:trPr>
        <w:tc>
          <w:tcPr>
            <w:tcW w:w="817" w:type="dxa"/>
            <w:vMerge/>
            <w:shd w:val="clear" w:color="auto" w:fill="auto"/>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val="restart"/>
            <w:shd w:val="clear" w:color="auto" w:fill="auto"/>
            <w:noWrap/>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功能安全芯片</w:t>
            </w: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MCU</w:t>
            </w:r>
          </w:p>
        </w:tc>
        <w:tc>
          <w:tcPr>
            <w:tcW w:w="5528" w:type="dxa"/>
            <w:shd w:val="clear" w:color="auto" w:fill="auto"/>
            <w:noWrap/>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Three main CPUs, dual issue, 32-bit CPU</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core complexes (e200z4), two of them</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having one checker core in lock-step</w:t>
            </w:r>
          </w:p>
        </w:tc>
      </w:tr>
      <w:tr w:rsidR="007426CF" w:rsidRPr="00C279BF" w:rsidTr="00DC0CBB">
        <w:trPr>
          <w:trHeight w:val="268"/>
        </w:trPr>
        <w:tc>
          <w:tcPr>
            <w:tcW w:w="817" w:type="dxa"/>
            <w:vMerge/>
            <w:shd w:val="clear" w:color="auto" w:fill="auto"/>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shd w:val="clear" w:color="auto" w:fill="auto"/>
            <w:noWrap/>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bCs/>
                <w:kern w:val="2"/>
              </w:rPr>
              <w:t>ROM</w:t>
            </w:r>
          </w:p>
        </w:tc>
        <w:tc>
          <w:tcPr>
            <w:tcW w:w="5528" w:type="dxa"/>
            <w:shd w:val="clear" w:color="auto" w:fill="auto"/>
            <w:noWrap/>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6576 KB (6288 KB code flash + 288 KB data</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flash) on-chip flash memory</w:t>
            </w:r>
          </w:p>
        </w:tc>
      </w:tr>
      <w:tr w:rsidR="007426CF" w:rsidRPr="00C279BF" w:rsidTr="00DC0CBB">
        <w:trPr>
          <w:trHeight w:val="268"/>
        </w:trPr>
        <w:tc>
          <w:tcPr>
            <w:tcW w:w="817" w:type="dxa"/>
            <w:vMerge/>
            <w:shd w:val="clear" w:color="auto" w:fill="auto"/>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p>
        </w:tc>
        <w:tc>
          <w:tcPr>
            <w:tcW w:w="1026" w:type="dxa"/>
            <w:vMerge/>
            <w:shd w:val="clear" w:color="auto" w:fill="auto"/>
            <w:noWrap/>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p>
        </w:tc>
        <w:tc>
          <w:tcPr>
            <w:tcW w:w="1134" w:type="dxa"/>
            <w:shd w:val="clear" w:color="auto" w:fill="auto"/>
            <w:vAlign w:val="center"/>
          </w:tcPr>
          <w:p w:rsidR="007426CF" w:rsidRPr="00C279BF" w:rsidRDefault="007426CF" w:rsidP="00DC0CBB">
            <w:pPr>
              <w:pStyle w:val="xl32"/>
              <w:widowControl w:val="0"/>
              <w:pBdr>
                <w:left w:val="none" w:sz="0" w:space="0" w:color="auto"/>
                <w:right w:val="none" w:sz="0" w:space="0" w:color="auto"/>
              </w:pBdr>
              <w:spacing w:before="0" w:beforeAutospacing="0" w:after="0" w:afterAutospacing="0" w:line="360" w:lineRule="auto"/>
              <w:jc w:val="center"/>
              <w:textAlignment w:val="auto"/>
              <w:rPr>
                <w:rFonts w:ascii="宋体" w:hAnsi="宋体"/>
                <w:bCs/>
                <w:kern w:val="2"/>
              </w:rPr>
            </w:pPr>
            <w:r w:rsidRPr="00C279BF">
              <w:rPr>
                <w:rFonts w:ascii="宋体" w:hAnsi="宋体" w:hint="eastAsia"/>
                <w:bCs/>
                <w:kern w:val="2"/>
              </w:rPr>
              <w:t>RAM</w:t>
            </w:r>
          </w:p>
        </w:tc>
        <w:tc>
          <w:tcPr>
            <w:tcW w:w="5528" w:type="dxa"/>
            <w:shd w:val="clear" w:color="auto" w:fill="auto"/>
            <w:noWrap/>
          </w:tcPr>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608 KB on-chip general-purpose SRAM (in</w:t>
            </w:r>
          </w:p>
          <w:p w:rsidR="007426CF" w:rsidRPr="00C279BF" w:rsidRDefault="007426CF" w:rsidP="00F6705C">
            <w:pPr>
              <w:pStyle w:val="xl32"/>
              <w:widowControl w:val="0"/>
              <w:pBdr>
                <w:left w:val="none" w:sz="0" w:space="0" w:color="auto"/>
                <w:right w:val="none" w:sz="0" w:space="0" w:color="auto"/>
              </w:pBdr>
              <w:spacing w:before="0" w:beforeAutospacing="0" w:after="0" w:afterAutospacing="0" w:line="360" w:lineRule="auto"/>
              <w:jc w:val="left"/>
              <w:textAlignment w:val="auto"/>
              <w:rPr>
                <w:rFonts w:ascii="宋体" w:hAnsi="宋体"/>
                <w:bCs/>
                <w:kern w:val="2"/>
              </w:rPr>
            </w:pPr>
            <w:r w:rsidRPr="00C279BF">
              <w:rPr>
                <w:rFonts w:ascii="宋体" w:hAnsi="宋体"/>
                <w:bCs/>
                <w:kern w:val="2"/>
              </w:rPr>
              <w:t>addition to 160 KB core local data RAM)</w:t>
            </w:r>
          </w:p>
        </w:tc>
      </w:tr>
    </w:tbl>
    <w:p w:rsidR="007426CF" w:rsidRPr="00C279BF" w:rsidRDefault="007426CF" w:rsidP="00654D39">
      <w:pPr>
        <w:ind w:leftChars="135" w:left="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②前置摄像头</w:t>
      </w:r>
    </w:p>
    <w:p w:rsidR="007426CF" w:rsidRPr="00C279BF" w:rsidRDefault="007426CF" w:rsidP="00654D39">
      <w:pPr>
        <w:ind w:leftChars="135" w:left="283"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具有较高的可靠性，集成16MB以上的高帧缓存器、LED状态指示灯；能够提供色彩插值、伽玛校正和查找表功能的相机内的图像处理机制；</w:t>
      </w:r>
    </w:p>
    <w:p w:rsidR="007426CF" w:rsidRPr="00C279BF" w:rsidRDefault="007426CF" w:rsidP="00654D39">
      <w:pPr>
        <w:ind w:leftChars="135" w:left="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③激光雷达</w:t>
      </w:r>
    </w:p>
    <w:p w:rsidR="007426CF" w:rsidRPr="00C279BF" w:rsidRDefault="007426CF" w:rsidP="00654D39">
      <w:pPr>
        <w:ind w:leftChars="135" w:left="283"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通过激光发射组件快速旋转的同时发射高频率激光束对外界环境进行持续性的扫描，经过测距算法提供三维空间点云数据及物体反射率，可以让机器看到周围的世界，为定位、导航、避障等提供有力的保障。</w:t>
      </w:r>
    </w:p>
    <w:p w:rsidR="007426CF" w:rsidRPr="00C279BF" w:rsidRDefault="007426CF" w:rsidP="00654D39">
      <w:pPr>
        <w:ind w:leftChars="135" w:left="283"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采用混合固态激光雷达方式，具有16个以上激光收发组件；测量距离达150米以上；测量精度+/-2cm以内；出点数高达320,000点/秒；水平测角360°；垂直测角-15°～15°。</w:t>
      </w:r>
    </w:p>
    <w:p w:rsidR="007426CF" w:rsidRPr="00C279BF" w:rsidRDefault="007426CF" w:rsidP="00654D39">
      <w:pPr>
        <w:ind w:leftChars="135" w:left="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④中长距毫米波雷达</w:t>
      </w:r>
    </w:p>
    <w:p w:rsidR="007426CF" w:rsidRPr="00C279BF" w:rsidRDefault="007426CF" w:rsidP="00654D39">
      <w:pPr>
        <w:ind w:leftChars="135" w:left="283"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能全天候工作，在不良天气、夜晚等环境下可以发挥作用。功能包括自动巡航控制(ACC)，前向碰撞告警(FCW)，刹车支持和间隔距离报警等。关键参数如下表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835"/>
        <w:gridCol w:w="2694"/>
      </w:tblGrid>
      <w:tr w:rsidR="007426CF" w:rsidRPr="00C279BF" w:rsidTr="00DC0CBB">
        <w:tc>
          <w:tcPr>
            <w:tcW w:w="2551" w:type="dxa"/>
            <w:vMerge w:val="restart"/>
            <w:shd w:val="clear" w:color="auto" w:fill="auto"/>
            <w:vAlign w:val="center"/>
          </w:tcPr>
          <w:p w:rsidR="007426CF" w:rsidRPr="00C279BF" w:rsidRDefault="007426CF" w:rsidP="00DC0CBB">
            <w:pPr>
              <w:widowControl/>
              <w:jc w:val="center"/>
              <w:rPr>
                <w:rFonts w:ascii="宋体" w:hAnsi="宋体"/>
                <w:bCs/>
                <w:szCs w:val="21"/>
              </w:rPr>
            </w:pPr>
            <w:r w:rsidRPr="00C279BF">
              <w:rPr>
                <w:rFonts w:ascii="宋体" w:hAnsi="宋体" w:hint="eastAsia"/>
                <w:bCs/>
                <w:szCs w:val="21"/>
              </w:rPr>
              <w:t>系统属性</w:t>
            </w: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频率</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76GHz</w:t>
            </w:r>
          </w:p>
        </w:tc>
      </w:tr>
      <w:tr w:rsidR="007426CF" w:rsidRPr="00C279BF" w:rsidTr="00DC0CBB">
        <w:tc>
          <w:tcPr>
            <w:tcW w:w="2551" w:type="dxa"/>
            <w:vMerge/>
            <w:shd w:val="clear" w:color="auto" w:fill="auto"/>
            <w:vAlign w:val="center"/>
          </w:tcPr>
          <w:p w:rsidR="007426CF" w:rsidRPr="00C279BF" w:rsidRDefault="007426CF" w:rsidP="00DC0CBB">
            <w:pPr>
              <w:widowControl/>
              <w:jc w:val="center"/>
              <w:rPr>
                <w:rFonts w:ascii="宋体" w:hAnsi="宋体"/>
                <w:bCs/>
                <w:szCs w:val="21"/>
              </w:rPr>
            </w:pP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更新率</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50msec</w:t>
            </w:r>
          </w:p>
        </w:tc>
      </w:tr>
      <w:tr w:rsidR="007426CF" w:rsidRPr="00C279BF" w:rsidTr="00DC0CBB">
        <w:tc>
          <w:tcPr>
            <w:tcW w:w="2551" w:type="dxa"/>
            <w:vMerge w:val="restart"/>
            <w:shd w:val="clear" w:color="auto" w:fill="auto"/>
            <w:vAlign w:val="center"/>
          </w:tcPr>
          <w:p w:rsidR="007426CF" w:rsidRPr="00C279BF" w:rsidRDefault="007426CF" w:rsidP="00DC0CBB">
            <w:pPr>
              <w:widowControl/>
              <w:jc w:val="center"/>
              <w:rPr>
                <w:rFonts w:ascii="宋体" w:hAnsi="宋体"/>
                <w:bCs/>
                <w:szCs w:val="21"/>
              </w:rPr>
            </w:pPr>
            <w:r w:rsidRPr="00C279BF">
              <w:rPr>
                <w:rFonts w:ascii="宋体" w:hAnsi="宋体" w:hint="eastAsia"/>
                <w:bCs/>
                <w:szCs w:val="21"/>
              </w:rPr>
              <w:t>覆盖范围</w:t>
            </w: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最大探测距离</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100m</w:t>
            </w:r>
          </w:p>
        </w:tc>
      </w:tr>
      <w:tr w:rsidR="007426CF" w:rsidRPr="00C279BF" w:rsidTr="00DC0CBB">
        <w:tc>
          <w:tcPr>
            <w:tcW w:w="2551" w:type="dxa"/>
            <w:vMerge/>
            <w:shd w:val="clear" w:color="auto" w:fill="auto"/>
            <w:vAlign w:val="center"/>
          </w:tcPr>
          <w:p w:rsidR="007426CF" w:rsidRPr="00C279BF" w:rsidRDefault="007426CF" w:rsidP="00DC0CBB">
            <w:pPr>
              <w:widowControl/>
              <w:jc w:val="center"/>
              <w:rPr>
                <w:rFonts w:ascii="宋体" w:hAnsi="宋体"/>
                <w:bCs/>
                <w:szCs w:val="21"/>
              </w:rPr>
            </w:pP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速度</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-100～+25m/s</w:t>
            </w:r>
          </w:p>
        </w:tc>
      </w:tr>
      <w:tr w:rsidR="007426CF" w:rsidRPr="00C279BF" w:rsidTr="00DC0CBB">
        <w:tc>
          <w:tcPr>
            <w:tcW w:w="2551" w:type="dxa"/>
            <w:vMerge/>
            <w:shd w:val="clear" w:color="auto" w:fill="auto"/>
            <w:vAlign w:val="center"/>
          </w:tcPr>
          <w:p w:rsidR="007426CF" w:rsidRPr="00C279BF" w:rsidRDefault="007426CF" w:rsidP="00DC0CBB">
            <w:pPr>
              <w:widowControl/>
              <w:jc w:val="center"/>
              <w:rPr>
                <w:rFonts w:ascii="宋体" w:hAnsi="宋体"/>
                <w:bCs/>
                <w:szCs w:val="21"/>
              </w:rPr>
            </w:pP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方位角</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±10°</w:t>
            </w:r>
          </w:p>
        </w:tc>
      </w:tr>
      <w:tr w:rsidR="007426CF" w:rsidRPr="00C279BF" w:rsidTr="00DC0CBB">
        <w:tc>
          <w:tcPr>
            <w:tcW w:w="2551" w:type="dxa"/>
            <w:vMerge w:val="restart"/>
            <w:shd w:val="clear" w:color="auto" w:fill="auto"/>
            <w:vAlign w:val="center"/>
          </w:tcPr>
          <w:p w:rsidR="007426CF" w:rsidRPr="00C279BF" w:rsidRDefault="007426CF" w:rsidP="00DC0CBB">
            <w:pPr>
              <w:widowControl/>
              <w:jc w:val="center"/>
              <w:rPr>
                <w:rFonts w:ascii="宋体" w:hAnsi="宋体"/>
                <w:bCs/>
                <w:szCs w:val="21"/>
              </w:rPr>
            </w:pPr>
            <w:r w:rsidRPr="00C279BF">
              <w:rPr>
                <w:rFonts w:ascii="宋体" w:hAnsi="宋体" w:hint="eastAsia"/>
                <w:bCs/>
                <w:szCs w:val="21"/>
              </w:rPr>
              <w:t>精度</w:t>
            </w: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距离</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±0.5m</w:t>
            </w:r>
          </w:p>
        </w:tc>
      </w:tr>
      <w:tr w:rsidR="007426CF" w:rsidRPr="00C279BF" w:rsidTr="00DC0CBB">
        <w:tc>
          <w:tcPr>
            <w:tcW w:w="2551" w:type="dxa"/>
            <w:vMerge/>
            <w:shd w:val="clear" w:color="auto" w:fill="auto"/>
            <w:vAlign w:val="center"/>
          </w:tcPr>
          <w:p w:rsidR="007426CF" w:rsidRPr="00C279BF" w:rsidRDefault="007426CF" w:rsidP="00DC0CBB">
            <w:pPr>
              <w:widowControl/>
              <w:jc w:val="center"/>
              <w:rPr>
                <w:rFonts w:ascii="宋体" w:hAnsi="宋体"/>
                <w:bCs/>
                <w:szCs w:val="21"/>
              </w:rPr>
            </w:pP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速度</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±0.12m/s</w:t>
            </w:r>
          </w:p>
        </w:tc>
      </w:tr>
      <w:tr w:rsidR="007426CF" w:rsidRPr="00C279BF" w:rsidTr="00DC0CBB">
        <w:tc>
          <w:tcPr>
            <w:tcW w:w="2551" w:type="dxa"/>
            <w:vMerge/>
            <w:shd w:val="clear" w:color="auto" w:fill="auto"/>
            <w:vAlign w:val="center"/>
          </w:tcPr>
          <w:p w:rsidR="007426CF" w:rsidRPr="00C279BF" w:rsidRDefault="007426CF" w:rsidP="00DC0CBB">
            <w:pPr>
              <w:widowControl/>
              <w:jc w:val="center"/>
              <w:rPr>
                <w:rFonts w:ascii="宋体" w:hAnsi="宋体"/>
                <w:bCs/>
                <w:szCs w:val="21"/>
              </w:rPr>
            </w:pP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角度</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±0.5°</w:t>
            </w:r>
          </w:p>
        </w:tc>
      </w:tr>
      <w:tr w:rsidR="007426CF" w:rsidRPr="00C279BF" w:rsidTr="00DC0CBB">
        <w:tc>
          <w:tcPr>
            <w:tcW w:w="2551" w:type="dxa"/>
            <w:vMerge w:val="restart"/>
            <w:shd w:val="clear" w:color="auto" w:fill="auto"/>
            <w:vAlign w:val="center"/>
          </w:tcPr>
          <w:p w:rsidR="007426CF" w:rsidRPr="00C279BF" w:rsidRDefault="007426CF" w:rsidP="00DC0CBB">
            <w:pPr>
              <w:widowControl/>
              <w:jc w:val="center"/>
              <w:rPr>
                <w:rFonts w:ascii="宋体" w:hAnsi="宋体"/>
                <w:bCs/>
                <w:szCs w:val="21"/>
              </w:rPr>
            </w:pPr>
            <w:r w:rsidRPr="00C279BF">
              <w:rPr>
                <w:rFonts w:ascii="宋体" w:hAnsi="宋体" w:hint="eastAsia"/>
                <w:bCs/>
                <w:szCs w:val="21"/>
              </w:rPr>
              <w:t>多目标区分能力</w:t>
            </w: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距离</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2.5m</w:t>
            </w:r>
          </w:p>
        </w:tc>
      </w:tr>
      <w:tr w:rsidR="007426CF" w:rsidRPr="00C279BF" w:rsidTr="00DC0CBB">
        <w:tc>
          <w:tcPr>
            <w:tcW w:w="2551" w:type="dxa"/>
            <w:vMerge/>
            <w:shd w:val="clear" w:color="auto" w:fill="auto"/>
            <w:vAlign w:val="center"/>
          </w:tcPr>
          <w:p w:rsidR="007426CF" w:rsidRPr="00C279BF" w:rsidRDefault="007426CF" w:rsidP="00DC0CBB">
            <w:pPr>
              <w:widowControl/>
              <w:jc w:val="center"/>
              <w:rPr>
                <w:rFonts w:ascii="宋体" w:hAnsi="宋体"/>
                <w:bCs/>
                <w:szCs w:val="21"/>
              </w:rPr>
            </w:pP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速度</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0.25m/s</w:t>
            </w:r>
          </w:p>
        </w:tc>
      </w:tr>
      <w:tr w:rsidR="007426CF" w:rsidRPr="00C279BF" w:rsidTr="00DC0CBB">
        <w:tc>
          <w:tcPr>
            <w:tcW w:w="2551" w:type="dxa"/>
            <w:vMerge/>
            <w:shd w:val="clear" w:color="auto" w:fill="auto"/>
            <w:vAlign w:val="center"/>
          </w:tcPr>
          <w:p w:rsidR="007426CF" w:rsidRPr="00C279BF" w:rsidRDefault="007426CF" w:rsidP="00DC0CBB">
            <w:pPr>
              <w:widowControl/>
              <w:jc w:val="center"/>
              <w:rPr>
                <w:rFonts w:ascii="宋体" w:hAnsi="宋体"/>
                <w:bCs/>
                <w:szCs w:val="21"/>
              </w:rPr>
            </w:pPr>
          </w:p>
        </w:tc>
        <w:tc>
          <w:tcPr>
            <w:tcW w:w="2835"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角度</w:t>
            </w:r>
          </w:p>
        </w:tc>
        <w:tc>
          <w:tcPr>
            <w:tcW w:w="2694" w:type="dxa"/>
            <w:shd w:val="clear" w:color="auto" w:fill="auto"/>
          </w:tcPr>
          <w:p w:rsidR="007426CF" w:rsidRPr="00C279BF" w:rsidRDefault="007426CF" w:rsidP="00F6705C">
            <w:pPr>
              <w:widowControl/>
              <w:jc w:val="left"/>
              <w:rPr>
                <w:rFonts w:ascii="宋体" w:hAnsi="宋体"/>
                <w:bCs/>
                <w:szCs w:val="21"/>
              </w:rPr>
            </w:pPr>
            <w:r w:rsidRPr="00C279BF">
              <w:rPr>
                <w:rFonts w:ascii="宋体" w:hAnsi="宋体" w:hint="eastAsia"/>
                <w:bCs/>
                <w:szCs w:val="21"/>
              </w:rPr>
              <w:t>3.5°</w:t>
            </w:r>
          </w:p>
        </w:tc>
      </w:tr>
    </w:tbl>
    <w:p w:rsidR="007426CF" w:rsidRPr="00C279BF" w:rsidRDefault="007426CF" w:rsidP="00654D39">
      <w:pPr>
        <w:ind w:leftChars="135" w:left="283"/>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⑤组合定位系统</w:t>
      </w:r>
    </w:p>
    <w:p w:rsidR="007426CF" w:rsidRPr="00C279BF" w:rsidRDefault="007426CF" w:rsidP="005550DF">
      <w:pPr>
        <w:ind w:leftChars="135" w:left="283"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可以提供汽车高精度位置、速度、姿态等导航信息，具备 CAN 总线通信、4G 上网等功能。预留的CAN接口可外接车体信息，进行多传感器的信息融合，确保系统的可靠性和准确性。系统构成包括：</w:t>
      </w:r>
    </w:p>
    <w:p w:rsidR="007426CF" w:rsidRPr="00C279BF" w:rsidRDefault="007426CF" w:rsidP="005550DF">
      <w:pPr>
        <w:ind w:leftChars="406" w:left="1134"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 xml:space="preserve">1) GNSS 模块：支持 RTK 模式、GNSS 单点模式、三模七频定位方式（GPS、BDS、GLANESS）； 支持单天线、双天线航向对准 </w:t>
      </w:r>
    </w:p>
    <w:p w:rsidR="007426CF" w:rsidRPr="00C279BF" w:rsidRDefault="007426CF" w:rsidP="005550DF">
      <w:pPr>
        <w:ind w:leftChars="406" w:left="1134"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 xml:space="preserve">2) 惯性测量单元：三轴数字陀螺仪、三轴数字加速度计 </w:t>
      </w:r>
    </w:p>
    <w:p w:rsidR="007426CF" w:rsidRPr="00C279BF" w:rsidRDefault="007426CF" w:rsidP="005550DF">
      <w:pPr>
        <w:ind w:leftChars="406" w:left="1134"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 xml:space="preserve">3) 4G 模块：支持全网通七模十三频 </w:t>
      </w:r>
    </w:p>
    <w:p w:rsidR="007426CF" w:rsidRPr="00C279BF" w:rsidRDefault="007426CF" w:rsidP="005550DF">
      <w:pPr>
        <w:ind w:leftChars="406" w:left="1134"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 xml:space="preserve">4) 主处理器：ARM A7 4 核、64 位数据带宽 </w:t>
      </w:r>
    </w:p>
    <w:p w:rsidR="007426CF" w:rsidRPr="00C279BF" w:rsidRDefault="007426CF" w:rsidP="005550DF">
      <w:pPr>
        <w:ind w:leftChars="135" w:left="283"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具体性能参数要求如下表：</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424"/>
      </w:tblGrid>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bCs/>
                <w:szCs w:val="21"/>
              </w:rPr>
              <w:t>操作系统</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Linux</w:t>
            </w:r>
          </w:p>
        </w:tc>
      </w:tr>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bCs/>
                <w:szCs w:val="21"/>
              </w:rPr>
              <w:t>通讯模块</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4G全网通 2G,3G,4G全频段天线</w:t>
            </w:r>
          </w:p>
        </w:tc>
      </w:tr>
      <w:tr w:rsidR="007426CF" w:rsidRPr="00C279BF" w:rsidTr="0036068D">
        <w:tc>
          <w:tcPr>
            <w:tcW w:w="2081" w:type="dxa"/>
            <w:vMerge w:val="restart"/>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hint="eastAsia"/>
                <w:bCs/>
                <w:szCs w:val="21"/>
              </w:rPr>
              <w:t>GNSS</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RTK定位精度</w:t>
            </w:r>
            <w:r w:rsidRPr="00C279BF">
              <w:rPr>
                <w:rFonts w:ascii="宋体" w:hAnsi="宋体" w:hint="eastAsia"/>
                <w:bCs/>
                <w:szCs w:val="21"/>
              </w:rPr>
              <w:t>：2cm+1ppm(RMS)</w:t>
            </w:r>
          </w:p>
        </w:tc>
      </w:tr>
      <w:tr w:rsidR="007426CF" w:rsidRPr="00C279BF" w:rsidTr="0036068D">
        <w:tc>
          <w:tcPr>
            <w:tcW w:w="2081" w:type="dxa"/>
            <w:vMerge/>
            <w:shd w:val="clear" w:color="auto" w:fill="auto"/>
            <w:vAlign w:val="center"/>
          </w:tcPr>
          <w:p w:rsidR="007426CF" w:rsidRPr="00C279BF" w:rsidRDefault="007426CF" w:rsidP="0036068D">
            <w:pPr>
              <w:widowControl/>
              <w:jc w:val="center"/>
              <w:rPr>
                <w:rFonts w:ascii="宋体" w:hAnsi="宋体"/>
                <w:bCs/>
                <w:szCs w:val="21"/>
              </w:rPr>
            </w:pP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单点定位精度</w:t>
            </w:r>
            <w:r w:rsidRPr="00C279BF">
              <w:rPr>
                <w:rFonts w:ascii="宋体" w:hAnsi="宋体" w:hint="eastAsia"/>
                <w:bCs/>
                <w:szCs w:val="21"/>
              </w:rPr>
              <w:t>：1.5m(RMS)</w:t>
            </w:r>
          </w:p>
        </w:tc>
      </w:tr>
      <w:tr w:rsidR="007426CF" w:rsidRPr="00C279BF" w:rsidTr="0036068D">
        <w:tc>
          <w:tcPr>
            <w:tcW w:w="2081" w:type="dxa"/>
            <w:vMerge/>
            <w:shd w:val="clear" w:color="auto" w:fill="auto"/>
            <w:vAlign w:val="center"/>
          </w:tcPr>
          <w:p w:rsidR="007426CF" w:rsidRPr="00C279BF" w:rsidRDefault="007426CF" w:rsidP="0036068D">
            <w:pPr>
              <w:widowControl/>
              <w:jc w:val="center"/>
              <w:rPr>
                <w:rFonts w:ascii="宋体" w:hAnsi="宋体"/>
                <w:bCs/>
                <w:szCs w:val="21"/>
              </w:rPr>
            </w:pP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冷启动</w:t>
            </w:r>
            <w:r w:rsidRPr="00C279BF">
              <w:rPr>
                <w:rFonts w:ascii="宋体" w:hAnsi="宋体" w:hint="eastAsia"/>
                <w:bCs/>
                <w:szCs w:val="21"/>
              </w:rPr>
              <w:t>：</w:t>
            </w:r>
            <w:r w:rsidRPr="00C279BF">
              <w:rPr>
                <w:rFonts w:ascii="宋体" w:hAnsi="宋体"/>
                <w:bCs/>
                <w:szCs w:val="21"/>
              </w:rPr>
              <w:t>&lt;30秒</w:t>
            </w:r>
          </w:p>
        </w:tc>
      </w:tr>
      <w:tr w:rsidR="007426CF" w:rsidRPr="00C279BF" w:rsidTr="0036068D">
        <w:trPr>
          <w:trHeight w:val="222"/>
        </w:trPr>
        <w:tc>
          <w:tcPr>
            <w:tcW w:w="2081" w:type="dxa"/>
            <w:vMerge/>
            <w:shd w:val="clear" w:color="auto" w:fill="auto"/>
            <w:vAlign w:val="center"/>
          </w:tcPr>
          <w:p w:rsidR="007426CF" w:rsidRPr="00C279BF" w:rsidRDefault="007426CF" w:rsidP="0036068D">
            <w:pPr>
              <w:widowControl/>
              <w:jc w:val="center"/>
              <w:rPr>
                <w:rFonts w:ascii="宋体" w:hAnsi="宋体"/>
                <w:bCs/>
                <w:szCs w:val="21"/>
              </w:rPr>
            </w:pP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热启动</w:t>
            </w:r>
            <w:r w:rsidRPr="00C279BF">
              <w:rPr>
                <w:rFonts w:ascii="宋体" w:hAnsi="宋体" w:hint="eastAsia"/>
                <w:bCs/>
                <w:szCs w:val="21"/>
              </w:rPr>
              <w:t>：</w:t>
            </w:r>
            <w:r w:rsidRPr="00C279BF">
              <w:rPr>
                <w:rFonts w:ascii="宋体" w:hAnsi="宋体"/>
                <w:bCs/>
                <w:szCs w:val="21"/>
              </w:rPr>
              <w:t>&lt;3秒</w:t>
            </w:r>
          </w:p>
        </w:tc>
      </w:tr>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bCs/>
                <w:szCs w:val="21"/>
              </w:rPr>
              <w:t>以太网</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1路以太网，标准RJ45接口</w:t>
            </w:r>
          </w:p>
        </w:tc>
      </w:tr>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bCs/>
                <w:szCs w:val="21"/>
              </w:rPr>
              <w:t>CAN</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2路CAN</w:t>
            </w:r>
          </w:p>
        </w:tc>
      </w:tr>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bCs/>
                <w:szCs w:val="21"/>
              </w:rPr>
              <w:t>天线</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外置 (4G\GNSSS\ WIFI\BT)</w:t>
            </w:r>
          </w:p>
        </w:tc>
      </w:tr>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hint="eastAsia"/>
                <w:bCs/>
                <w:szCs w:val="21"/>
              </w:rPr>
              <w:t>IMU</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ADIS16460</w:t>
            </w:r>
          </w:p>
        </w:tc>
      </w:tr>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bCs/>
                <w:szCs w:val="21"/>
              </w:rPr>
              <w:t>SIM卡接口</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标准SIM卡接口</w:t>
            </w:r>
          </w:p>
        </w:tc>
      </w:tr>
      <w:tr w:rsidR="007426CF" w:rsidRPr="00C279BF" w:rsidTr="0036068D">
        <w:tc>
          <w:tcPr>
            <w:tcW w:w="2081" w:type="dxa"/>
            <w:shd w:val="clear" w:color="auto" w:fill="auto"/>
            <w:vAlign w:val="center"/>
          </w:tcPr>
          <w:p w:rsidR="007426CF" w:rsidRPr="00C279BF" w:rsidRDefault="007426CF" w:rsidP="0036068D">
            <w:pPr>
              <w:widowControl/>
              <w:jc w:val="center"/>
              <w:rPr>
                <w:rFonts w:ascii="宋体" w:hAnsi="宋体"/>
                <w:bCs/>
                <w:szCs w:val="21"/>
              </w:rPr>
            </w:pPr>
            <w:r w:rsidRPr="00C279BF">
              <w:rPr>
                <w:rFonts w:ascii="宋体" w:hAnsi="宋体"/>
                <w:bCs/>
                <w:szCs w:val="21"/>
              </w:rPr>
              <w:t>防护等级</w:t>
            </w:r>
          </w:p>
        </w:tc>
        <w:tc>
          <w:tcPr>
            <w:tcW w:w="6424" w:type="dxa"/>
            <w:shd w:val="clear" w:color="auto" w:fill="auto"/>
            <w:vAlign w:val="center"/>
          </w:tcPr>
          <w:p w:rsidR="007426CF" w:rsidRPr="00C279BF" w:rsidRDefault="007426CF" w:rsidP="00F6705C">
            <w:pPr>
              <w:widowControl/>
              <w:jc w:val="left"/>
              <w:rPr>
                <w:rFonts w:ascii="宋体" w:hAnsi="宋体"/>
                <w:bCs/>
                <w:szCs w:val="21"/>
              </w:rPr>
            </w:pPr>
            <w:r w:rsidRPr="00C279BF">
              <w:rPr>
                <w:rFonts w:ascii="宋体" w:hAnsi="宋体"/>
                <w:bCs/>
                <w:szCs w:val="21"/>
              </w:rPr>
              <w:t>IP43</w:t>
            </w:r>
          </w:p>
        </w:tc>
      </w:tr>
    </w:tbl>
    <w:p w:rsidR="007426CF" w:rsidRPr="00C279BF" w:rsidRDefault="007426CF" w:rsidP="00F6705C">
      <w:pPr>
        <w:rPr>
          <w:rStyle w:val="Char1CharCharCharCharCharCharCharCharCharCharCharCharCharCharCharCharCharCharCharCharCharCharCharCharCharChar"/>
          <w:b/>
          <w:sz w:val="21"/>
          <w:szCs w:val="21"/>
        </w:rPr>
      </w:pPr>
      <w:r w:rsidRPr="00C279BF">
        <w:rPr>
          <w:rStyle w:val="Char1CharCharCharCharCharCharCharCharCharCharCharCharCharCharCharCharCharCharCharCharCharCharCharCharCharChar"/>
          <w:rFonts w:hint="eastAsia"/>
          <w:b/>
          <w:sz w:val="21"/>
          <w:szCs w:val="21"/>
        </w:rPr>
        <w:t>（</w:t>
      </w:r>
      <w:r w:rsidR="0036068D" w:rsidRPr="00C279BF">
        <w:rPr>
          <w:rStyle w:val="Char1CharCharCharCharCharCharCharCharCharCharCharCharCharCharCharCharCharCharCharCharCharCharCharCharCharChar"/>
          <w:rFonts w:hint="eastAsia"/>
          <w:b/>
          <w:sz w:val="21"/>
          <w:szCs w:val="21"/>
        </w:rPr>
        <w:t>2</w:t>
      </w:r>
      <w:r w:rsidRPr="00C279BF">
        <w:rPr>
          <w:rStyle w:val="Char1CharCharCharCharCharCharCharCharCharCharCharCharCharCharCharCharCharCharCharCharCharCharCharCharCharChar"/>
          <w:rFonts w:hint="eastAsia"/>
          <w:b/>
          <w:sz w:val="21"/>
          <w:szCs w:val="21"/>
        </w:rPr>
        <w:t>）主要建设用途</w:t>
      </w:r>
    </w:p>
    <w:p w:rsidR="007426CF" w:rsidRPr="00C279BF" w:rsidRDefault="007426CF" w:rsidP="0036068D">
      <w:pPr>
        <w:ind w:leftChars="136" w:left="567"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①域控制器：针对汽车自动驾驶开发的多传感器融合计算平台，具备高可靠、低成本、低功耗、体积小、集成度高和计算能力强等特点，可满足多场景的应用；</w:t>
      </w:r>
    </w:p>
    <w:p w:rsidR="007426CF" w:rsidRPr="00C279BF" w:rsidRDefault="007426CF" w:rsidP="0036068D">
      <w:pPr>
        <w:ind w:leftChars="136" w:left="567"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②深度学习单元：针对汽车自动驾驶的FPGA硬件加速单元，在FPGA计算平台上实现的高性能，低成本，低功耗的视觉环境感知解决方案，对复杂场景进行像素级、结构化的语义感知，提供业界领先的深度学习视觉感知算法，性能稳定可靠。</w:t>
      </w:r>
    </w:p>
    <w:p w:rsidR="007426CF" w:rsidRPr="00C279BF" w:rsidRDefault="007426CF" w:rsidP="0036068D">
      <w:pPr>
        <w:ind w:leftChars="136" w:left="567"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③前置摄像头：作为自动驾驶系统的主要视觉传感器，镜头采集图像，由内部感光组件电路及控制组件对图像进行处理并转化为数字信号，从而感知车辆周边的路况情况、实现图像影像识别功能。能应用于车道监测、盲点监测、障碍物监测、交通标志识别、行人识别、倒车影像、360全景影像等。</w:t>
      </w:r>
    </w:p>
    <w:p w:rsidR="007426CF" w:rsidRPr="00C279BF" w:rsidRDefault="007426CF" w:rsidP="0036068D">
      <w:pPr>
        <w:ind w:leftChars="136" w:left="567"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④激光雷达：通过左右两侧各安装一台16 线激光雷达，负责扫除两侧的盲区，适应L3 以上的自动驾驶，可满足大部分自动驾驶路况感知需求。</w:t>
      </w:r>
    </w:p>
    <w:p w:rsidR="007426CF" w:rsidRPr="00C279BF" w:rsidRDefault="007426CF" w:rsidP="0036068D">
      <w:pPr>
        <w:ind w:leftChars="136" w:left="567"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⑤中长距毫米波雷达：通过发射电磁波并通过检测回波来探测目标的有无、距离、速度和方位</w:t>
      </w:r>
      <w:r w:rsidR="0036068D" w:rsidRPr="00C279BF">
        <w:rPr>
          <w:rStyle w:val="Char1CharCharCharCharCharCharCharCharCharCharCharCharCharCharCharCharCharCharCharCharCharCharCharCharCharChar"/>
          <w:rFonts w:hint="eastAsia"/>
          <w:sz w:val="21"/>
          <w:szCs w:val="21"/>
        </w:rPr>
        <w:t>。</w:t>
      </w:r>
    </w:p>
    <w:p w:rsidR="007426CF" w:rsidRPr="00C279BF" w:rsidRDefault="007426CF" w:rsidP="0036068D">
      <w:pPr>
        <w:ind w:leftChars="136" w:left="567" w:hangingChars="134" w:hanging="281"/>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⑥组合定位系统</w:t>
      </w:r>
    </w:p>
    <w:p w:rsidR="007426CF" w:rsidRPr="00C279BF" w:rsidRDefault="007426CF" w:rsidP="0036068D">
      <w:pPr>
        <w:ind w:leftChars="269" w:left="565" w:firstLineChars="202" w:firstLine="424"/>
        <w:rPr>
          <w:rStyle w:val="Char1CharCharCharCharCharCharCharCharCharCharCharCharCharCharCharCharCharCharCharCharCharCharCharCharCharChar"/>
          <w:sz w:val="21"/>
          <w:szCs w:val="21"/>
        </w:rPr>
      </w:pPr>
      <w:r w:rsidRPr="00C279BF">
        <w:rPr>
          <w:rStyle w:val="Char1CharCharCharCharCharCharCharCharCharCharCharCharCharCharCharCharCharCharCharCharCharCharCharCharCharChar"/>
          <w:rFonts w:hint="eastAsia"/>
          <w:sz w:val="21"/>
          <w:szCs w:val="21"/>
        </w:rPr>
        <w:t>用于自动驾驶的高精度组合定位，在卫星定位方面具有厘米级定位设备进行位置测量；针对卫星信号易受到周围建筑物遮挡造成卫星失锁、多路径效应造成位置偏移等问题，通过内置高精度陀螺仪和加速度传感器计算车体当前的最新位置，确保位置信息连续、准确。</w:t>
      </w:r>
    </w:p>
    <w:p w:rsidR="0091619E" w:rsidRPr="00C279BF" w:rsidRDefault="0091619E" w:rsidP="003F791E">
      <w:pPr>
        <w:ind w:left="315" w:hangingChars="150" w:hanging="315"/>
        <w:rPr>
          <w:rStyle w:val="Char1CharCharCharCharCharCharCharCharCharCharCharCharCharCharCharCharCharCharCharCharCharCharCharCharCharChar"/>
          <w:sz w:val="21"/>
          <w:szCs w:val="21"/>
        </w:rPr>
      </w:pPr>
    </w:p>
    <w:p w:rsidR="0092760D" w:rsidRPr="00C279BF" w:rsidRDefault="00387DBA" w:rsidP="00FD58BB">
      <w:pPr>
        <w:pStyle w:val="2"/>
        <w:pageBreakBefore/>
        <w:widowControl w:val="0"/>
        <w:spacing w:beforeLines="100" w:before="291" w:afterLines="100" w:after="291"/>
        <w:rPr>
          <w:rFonts w:ascii="宋体" w:hAnsi="宋体"/>
          <w:sz w:val="28"/>
          <w:szCs w:val="28"/>
        </w:rPr>
      </w:pPr>
      <w:bookmarkStart w:id="16" w:name="_Toc536630039"/>
      <w:bookmarkStart w:id="17" w:name="_Toc536717650"/>
      <w:r w:rsidRPr="00C279BF">
        <w:rPr>
          <w:rFonts w:ascii="宋体" w:hAnsi="宋体" w:hint="eastAsia"/>
          <w:sz w:val="28"/>
          <w:szCs w:val="28"/>
        </w:rPr>
        <w:t>三</w:t>
      </w:r>
      <w:r w:rsidR="0092760D" w:rsidRPr="00C279BF">
        <w:rPr>
          <w:rFonts w:ascii="宋体" w:hAnsi="宋体" w:hint="eastAsia"/>
          <w:sz w:val="28"/>
          <w:szCs w:val="28"/>
        </w:rPr>
        <w:t>、商务要求</w:t>
      </w:r>
      <w:bookmarkEnd w:id="13"/>
      <w:r w:rsidR="00F72D41" w:rsidRPr="00C279BF">
        <w:rPr>
          <w:rFonts w:ascii="宋体" w:hAnsi="宋体" w:hint="eastAsia"/>
          <w:sz w:val="28"/>
          <w:szCs w:val="28"/>
        </w:rPr>
        <w:t>（采购项目内容及技术要求中另有要求的从其要求）</w:t>
      </w:r>
      <w:bookmarkEnd w:id="16"/>
      <w:bookmarkEnd w:id="17"/>
    </w:p>
    <w:p w:rsidR="00600135" w:rsidRPr="00C279BF" w:rsidRDefault="00600135" w:rsidP="00FD58BB">
      <w:pPr>
        <w:spacing w:beforeLines="100" w:before="291" w:afterLines="50" w:after="145"/>
        <w:rPr>
          <w:rFonts w:ascii="宋体" w:hAnsi="宋体" w:cs="Tahoma"/>
          <w:b/>
          <w:sz w:val="24"/>
        </w:rPr>
      </w:pPr>
      <w:r w:rsidRPr="00C279BF">
        <w:rPr>
          <w:rFonts w:ascii="宋体" w:hAnsi="宋体" w:cs="Tahoma" w:hint="eastAsia"/>
          <w:b/>
          <w:sz w:val="24"/>
        </w:rPr>
        <w:t>（一）交付使用时间和要求</w:t>
      </w:r>
    </w:p>
    <w:p w:rsidR="00600135" w:rsidRPr="00C279BF" w:rsidRDefault="00600135" w:rsidP="00600135">
      <w:pPr>
        <w:ind w:left="315" w:hangingChars="150" w:hanging="315"/>
        <w:rPr>
          <w:rFonts w:ascii="宋体" w:hAnsi="宋体" w:cs="Tahoma"/>
          <w:szCs w:val="21"/>
        </w:rPr>
      </w:pPr>
      <w:r w:rsidRPr="00C279BF">
        <w:rPr>
          <w:rFonts w:ascii="宋体" w:hAnsi="宋体" w:cs="Tahoma" w:hint="eastAsia"/>
          <w:szCs w:val="21"/>
        </w:rPr>
        <w:t>1、在合同签订后</w:t>
      </w:r>
      <w:r w:rsidRPr="00C279BF">
        <w:rPr>
          <w:rFonts w:ascii="宋体" w:hAnsi="宋体" w:cs="Tahoma" w:hint="eastAsia"/>
          <w:szCs w:val="21"/>
          <w:u w:val="single"/>
        </w:rPr>
        <w:t>30</w:t>
      </w:r>
      <w:r w:rsidRPr="00C279BF">
        <w:rPr>
          <w:rFonts w:ascii="宋体" w:hAnsi="宋体" w:cs="Tahoma" w:hint="eastAsia"/>
          <w:szCs w:val="21"/>
        </w:rPr>
        <w:t>天内完成供货、安装和验收。</w:t>
      </w:r>
    </w:p>
    <w:p w:rsidR="00600135" w:rsidRPr="00C279BF" w:rsidRDefault="00600135" w:rsidP="00FD58BB">
      <w:pPr>
        <w:spacing w:beforeLines="100" w:before="291" w:afterLines="50" w:after="145"/>
        <w:rPr>
          <w:rFonts w:ascii="宋体" w:hAnsi="宋体" w:cs="Tahoma"/>
          <w:b/>
          <w:sz w:val="24"/>
        </w:rPr>
      </w:pPr>
      <w:r w:rsidRPr="00C279BF">
        <w:rPr>
          <w:rFonts w:ascii="宋体" w:hAnsi="宋体" w:cs="Tahoma" w:hint="eastAsia"/>
          <w:b/>
          <w:sz w:val="24"/>
        </w:rPr>
        <w:t>（二）交货地点要求</w:t>
      </w:r>
    </w:p>
    <w:p w:rsidR="005409EE" w:rsidRPr="00C279BF" w:rsidRDefault="005409EE" w:rsidP="005409EE">
      <w:pPr>
        <w:rPr>
          <w:rFonts w:ascii="宋体" w:hAnsi="宋体"/>
          <w:szCs w:val="21"/>
        </w:rPr>
      </w:pPr>
      <w:r w:rsidRPr="00C279BF">
        <w:rPr>
          <w:rFonts w:ascii="宋体" w:hAnsi="宋体" w:hint="eastAsia"/>
          <w:szCs w:val="21"/>
        </w:rPr>
        <w:t>1、投标人须将设备、产品运送到指定地点，其运送的所有费用由投标人承担。</w:t>
      </w:r>
    </w:p>
    <w:p w:rsidR="00600135" w:rsidRPr="00C279BF" w:rsidRDefault="005409EE" w:rsidP="005409EE">
      <w:pPr>
        <w:rPr>
          <w:rFonts w:ascii="宋体" w:hAnsi="宋体"/>
          <w:szCs w:val="21"/>
        </w:rPr>
      </w:pPr>
      <w:r w:rsidRPr="00C279BF">
        <w:rPr>
          <w:rFonts w:ascii="宋体" w:hAnsi="宋体" w:hint="eastAsia"/>
          <w:szCs w:val="21"/>
        </w:rPr>
        <w:t>2、交货地点：用户单位指定地点</w:t>
      </w:r>
    </w:p>
    <w:p w:rsidR="00600135" w:rsidRPr="00C279BF" w:rsidRDefault="00600135" w:rsidP="00600135">
      <w:pPr>
        <w:ind w:left="315" w:hangingChars="150" w:hanging="315"/>
        <w:rPr>
          <w:rFonts w:ascii="宋体" w:hAnsi="宋体"/>
          <w:szCs w:val="21"/>
        </w:rPr>
      </w:pPr>
      <w:r w:rsidRPr="00C279BF">
        <w:rPr>
          <w:rFonts w:ascii="宋体" w:hAnsi="宋体" w:hint="eastAsia"/>
          <w:szCs w:val="21"/>
        </w:rPr>
        <w:t>3、货物到达采购人指定地点后，采购人有权委托相关质检单位对其进行抽样检测，抽样检测费用由中标人承担。</w:t>
      </w:r>
    </w:p>
    <w:p w:rsidR="00600135" w:rsidRPr="00C279BF" w:rsidRDefault="00600135" w:rsidP="00600135">
      <w:pPr>
        <w:ind w:left="315" w:hangingChars="150" w:hanging="315"/>
        <w:rPr>
          <w:rFonts w:ascii="宋体" w:hAnsi="宋体"/>
          <w:szCs w:val="21"/>
        </w:rPr>
      </w:pPr>
      <w:r w:rsidRPr="00C279BF">
        <w:rPr>
          <w:rFonts w:ascii="宋体" w:hAnsi="宋体" w:hint="eastAsia"/>
          <w:szCs w:val="21"/>
        </w:rPr>
        <w:t>4、投标人必须拟定项目进度安排计划，并按照进度安排计划派出适当的技术人员到安装现场负责免费安装和调试工作。在安装施工期间，严格遵守采购人的有关制度。</w:t>
      </w:r>
    </w:p>
    <w:p w:rsidR="00600135" w:rsidRPr="00C279BF" w:rsidRDefault="00600135" w:rsidP="00600135">
      <w:pPr>
        <w:rPr>
          <w:rFonts w:ascii="宋体" w:hAnsi="宋体"/>
          <w:szCs w:val="21"/>
        </w:rPr>
      </w:pPr>
      <w:r w:rsidRPr="00C279BF">
        <w:rPr>
          <w:rFonts w:ascii="宋体" w:hAnsi="宋体" w:hint="eastAsia"/>
          <w:szCs w:val="21"/>
        </w:rPr>
        <w:t>5、安装施工期间需做到安全文明施工，不损坏采购人的设备设施，否则原价赔偿。</w:t>
      </w:r>
    </w:p>
    <w:p w:rsidR="00600135" w:rsidRPr="00C279BF" w:rsidRDefault="00600135" w:rsidP="00FD58BB">
      <w:pPr>
        <w:spacing w:beforeLines="100" w:before="291" w:afterLines="50" w:after="145"/>
        <w:rPr>
          <w:rFonts w:ascii="宋体" w:hAnsi="宋体" w:cs="Tahoma"/>
          <w:b/>
          <w:sz w:val="24"/>
        </w:rPr>
      </w:pPr>
      <w:r w:rsidRPr="00C279BF">
        <w:rPr>
          <w:rFonts w:ascii="宋体" w:hAnsi="宋体" w:cs="Tahoma" w:hint="eastAsia"/>
          <w:b/>
          <w:sz w:val="24"/>
        </w:rPr>
        <w:t>（三）付款方式</w:t>
      </w:r>
    </w:p>
    <w:p w:rsidR="005409EE" w:rsidRPr="00C279BF" w:rsidRDefault="005409EE" w:rsidP="005409EE">
      <w:pPr>
        <w:ind w:left="315" w:hangingChars="150" w:hanging="315"/>
        <w:rPr>
          <w:rFonts w:ascii="宋体" w:hAnsi="宋体" w:cs="Tahoma"/>
          <w:szCs w:val="21"/>
        </w:rPr>
      </w:pPr>
      <w:r w:rsidRPr="00C279BF">
        <w:rPr>
          <w:rFonts w:ascii="宋体" w:hAnsi="宋体" w:cs="Tahoma" w:hint="eastAsia"/>
          <w:szCs w:val="21"/>
        </w:rPr>
        <w:t>1、合同款包含项目实施过程的所有含税费用。</w:t>
      </w:r>
    </w:p>
    <w:p w:rsidR="005409EE" w:rsidRPr="00C279BF" w:rsidRDefault="005409EE" w:rsidP="005409EE">
      <w:pPr>
        <w:ind w:left="315" w:hangingChars="150" w:hanging="315"/>
        <w:rPr>
          <w:rFonts w:ascii="宋体" w:hAnsi="宋体" w:cs="Tahoma"/>
          <w:szCs w:val="21"/>
        </w:rPr>
      </w:pPr>
      <w:r w:rsidRPr="00C279BF">
        <w:rPr>
          <w:rFonts w:ascii="宋体" w:hAnsi="宋体" w:cs="Tahoma" w:hint="eastAsia"/>
          <w:szCs w:val="21"/>
        </w:rPr>
        <w:t>2、履约保证金：中标结果经公告期满，确认无异议后10天内，中标人须向采购人交纳合同价的5%作为履约保证金。</w:t>
      </w:r>
      <w:r w:rsidR="007951E5" w:rsidRPr="00C279BF">
        <w:rPr>
          <w:rFonts w:ascii="宋体" w:hAnsi="宋体" w:cs="Tahoma" w:hint="eastAsia"/>
          <w:szCs w:val="21"/>
        </w:rPr>
        <w:t>履约保证金在产品验收合格，中标人所承诺的质保期满且没有重大质量问题后</w:t>
      </w:r>
      <w:r w:rsidRPr="00C279BF">
        <w:rPr>
          <w:rFonts w:ascii="宋体" w:hAnsi="宋体" w:cs="Tahoma" w:hint="eastAsia"/>
          <w:szCs w:val="21"/>
        </w:rPr>
        <w:t>，10天内无息返还。</w:t>
      </w:r>
    </w:p>
    <w:p w:rsidR="005409EE" w:rsidRPr="00C279BF" w:rsidRDefault="005409EE" w:rsidP="005409EE">
      <w:pPr>
        <w:ind w:left="315" w:hangingChars="150" w:hanging="315"/>
        <w:rPr>
          <w:rFonts w:ascii="宋体" w:hAnsi="宋体" w:cs="Tahoma"/>
          <w:szCs w:val="21"/>
        </w:rPr>
      </w:pPr>
      <w:r w:rsidRPr="00C279BF">
        <w:rPr>
          <w:rFonts w:ascii="宋体" w:hAnsi="宋体" w:cs="Tahoma" w:hint="eastAsia"/>
          <w:szCs w:val="21"/>
        </w:rPr>
        <w:t>3、全部货物现场安装完毕并通过工程验收合格后，采购人在10个工作日内按财政部门的支付规定一次性付清100%合同总价。</w:t>
      </w:r>
    </w:p>
    <w:p w:rsidR="005409EE" w:rsidRPr="00C279BF" w:rsidRDefault="005409EE" w:rsidP="005409EE">
      <w:pPr>
        <w:ind w:left="315" w:hangingChars="150" w:hanging="315"/>
        <w:rPr>
          <w:rFonts w:ascii="宋体" w:hAnsi="宋体" w:cs="Tahoma"/>
          <w:szCs w:val="21"/>
        </w:rPr>
      </w:pPr>
      <w:r w:rsidRPr="00C279BF">
        <w:rPr>
          <w:rFonts w:ascii="宋体" w:hAnsi="宋体" w:cs="Tahoma" w:hint="eastAsia"/>
          <w:szCs w:val="21"/>
        </w:rPr>
        <w:t>4、每笔款项支付时，中标人向采购人提供等额的正式完税发票。</w:t>
      </w:r>
    </w:p>
    <w:p w:rsidR="005409EE" w:rsidRPr="00C279BF" w:rsidRDefault="005409EE" w:rsidP="005409EE">
      <w:pPr>
        <w:ind w:left="315" w:hangingChars="150" w:hanging="315"/>
        <w:rPr>
          <w:rFonts w:ascii="宋体" w:hAnsi="宋体" w:cs="Tahoma"/>
          <w:szCs w:val="21"/>
        </w:rPr>
      </w:pPr>
      <w:r w:rsidRPr="00C279BF">
        <w:rPr>
          <w:rFonts w:ascii="宋体" w:hAnsi="宋体" w:cs="Tahoma" w:hint="eastAsia"/>
          <w:szCs w:val="21"/>
        </w:rPr>
        <w:t>5、付款时间为采购人向政府采购支付部门提出支付申请的时间（不含政府财政支付部门审查的时间）。</w:t>
      </w:r>
    </w:p>
    <w:p w:rsidR="00600135" w:rsidRPr="00C279BF" w:rsidRDefault="005409EE" w:rsidP="005409EE">
      <w:pPr>
        <w:ind w:left="315" w:hangingChars="150" w:hanging="315"/>
        <w:rPr>
          <w:rFonts w:ascii="宋体" w:hAnsi="宋体" w:cs="Tahoma"/>
          <w:szCs w:val="21"/>
        </w:rPr>
      </w:pPr>
      <w:r w:rsidRPr="00C279BF">
        <w:rPr>
          <w:rFonts w:ascii="宋体" w:hAnsi="宋体" w:cs="Tahoma" w:hint="eastAsia"/>
          <w:szCs w:val="21"/>
        </w:rPr>
        <w:t>6、银行账户：</w:t>
      </w:r>
      <w:r w:rsidR="00571D58" w:rsidRPr="00C279BF">
        <w:rPr>
          <w:rFonts w:ascii="宋体" w:hAnsi="宋体" w:cs="Tahoma" w:hint="eastAsia"/>
          <w:szCs w:val="21"/>
        </w:rPr>
        <w:t>广东轻工职业技术学院，账号：673057755029,中国银行广州鹭江支行。（转帐时请注明费用名称及项目名全称）</w:t>
      </w:r>
    </w:p>
    <w:p w:rsidR="00600135" w:rsidRPr="00C279BF" w:rsidRDefault="00600135" w:rsidP="00FD58BB">
      <w:pPr>
        <w:spacing w:beforeLines="100" w:before="291" w:afterLines="50" w:after="145"/>
        <w:rPr>
          <w:rFonts w:ascii="宋体" w:hAnsi="宋体" w:cs="Tahoma"/>
          <w:b/>
          <w:sz w:val="24"/>
        </w:rPr>
      </w:pPr>
      <w:r w:rsidRPr="00C279BF">
        <w:rPr>
          <w:rFonts w:ascii="宋体" w:hAnsi="宋体" w:cs="Tahoma" w:hint="eastAsia"/>
          <w:b/>
          <w:sz w:val="24"/>
        </w:rPr>
        <w:t>（四）验收</w:t>
      </w:r>
    </w:p>
    <w:p w:rsidR="005409EE" w:rsidRPr="00C279BF" w:rsidRDefault="005409EE" w:rsidP="005409EE">
      <w:pPr>
        <w:adjustRightInd w:val="0"/>
        <w:snapToGrid w:val="0"/>
        <w:ind w:left="315" w:hangingChars="150" w:hanging="315"/>
        <w:rPr>
          <w:rFonts w:ascii="宋体" w:hAnsi="宋体"/>
          <w:szCs w:val="21"/>
        </w:rPr>
      </w:pPr>
      <w:r w:rsidRPr="00C279BF">
        <w:rPr>
          <w:rFonts w:ascii="宋体" w:hAnsi="宋体" w:hint="eastAsia"/>
          <w:szCs w:val="21"/>
        </w:rPr>
        <w:t>1、投标人必须提供其投标货物执行的制造标准和测试验收标准。</w:t>
      </w:r>
    </w:p>
    <w:p w:rsidR="005409EE" w:rsidRPr="00C279BF" w:rsidRDefault="005409EE" w:rsidP="005409EE">
      <w:pPr>
        <w:adjustRightInd w:val="0"/>
        <w:snapToGrid w:val="0"/>
        <w:ind w:left="315" w:hangingChars="150" w:hanging="315"/>
        <w:rPr>
          <w:rFonts w:ascii="宋体" w:hAnsi="宋体"/>
          <w:szCs w:val="21"/>
        </w:rPr>
      </w:pPr>
      <w:r w:rsidRPr="00C279BF">
        <w:rPr>
          <w:rFonts w:ascii="宋体" w:hAnsi="宋体" w:hint="eastAsia"/>
          <w:szCs w:val="21"/>
        </w:rPr>
        <w:t>2、中标人应按有关标准提供货物的包装，并采用恰当的方式将货物运抵采购人指定交货地点，交货给业主（同时，提供货物清单）。</w:t>
      </w:r>
    </w:p>
    <w:p w:rsidR="006B5B02" w:rsidRPr="00C279BF" w:rsidRDefault="005409EE" w:rsidP="005409EE">
      <w:pPr>
        <w:adjustRightInd w:val="0"/>
        <w:snapToGrid w:val="0"/>
        <w:ind w:left="315" w:hangingChars="150" w:hanging="315"/>
        <w:rPr>
          <w:rFonts w:ascii="宋体" w:hAnsi="宋体"/>
          <w:szCs w:val="21"/>
          <w:u w:val="double"/>
        </w:rPr>
      </w:pPr>
      <w:r w:rsidRPr="00C279BF">
        <w:rPr>
          <w:rFonts w:ascii="宋体" w:hAnsi="宋体" w:hint="eastAsia"/>
          <w:szCs w:val="21"/>
        </w:rPr>
        <w:t>3、供需双方将依据有关规定，对货物进行验收。</w:t>
      </w:r>
      <w:r w:rsidRPr="00C279BF">
        <w:rPr>
          <w:rFonts w:ascii="宋体" w:hAnsi="宋体" w:hint="eastAsia"/>
          <w:szCs w:val="21"/>
          <w:u w:val="double"/>
        </w:rPr>
        <w:t>中标人提供的设备实物必须与投标时所报产品品牌、规格型号、制造商名称一致，否则无法通过验收。</w:t>
      </w:r>
    </w:p>
    <w:p w:rsidR="005409EE" w:rsidRPr="00C279BF" w:rsidRDefault="005409EE" w:rsidP="005409EE">
      <w:pPr>
        <w:adjustRightInd w:val="0"/>
        <w:snapToGrid w:val="0"/>
        <w:ind w:left="315" w:hangingChars="150" w:hanging="315"/>
        <w:rPr>
          <w:rFonts w:ascii="宋体" w:hAnsi="宋体"/>
          <w:szCs w:val="21"/>
        </w:rPr>
      </w:pPr>
      <w:r w:rsidRPr="00C279BF">
        <w:rPr>
          <w:rFonts w:ascii="宋体" w:hAnsi="宋体" w:hint="eastAsia"/>
          <w:szCs w:val="21"/>
        </w:rPr>
        <w:t>4、交货时应提供产品质量合格证书、测试报告和主要设备材料的原产地证书。</w:t>
      </w:r>
    </w:p>
    <w:p w:rsidR="005409EE" w:rsidRPr="00C279BF" w:rsidRDefault="005409EE" w:rsidP="005409EE">
      <w:pPr>
        <w:adjustRightInd w:val="0"/>
        <w:snapToGrid w:val="0"/>
        <w:ind w:left="315" w:hangingChars="150" w:hanging="315"/>
        <w:rPr>
          <w:rFonts w:ascii="宋体" w:hAnsi="宋体"/>
          <w:szCs w:val="21"/>
        </w:rPr>
      </w:pPr>
      <w:r w:rsidRPr="00C279BF">
        <w:rPr>
          <w:rFonts w:ascii="宋体" w:hAnsi="宋体" w:hint="eastAsia"/>
          <w:szCs w:val="21"/>
        </w:rPr>
        <w:t>5、制造商应提供设备制造、检验和验收的执行标准。</w:t>
      </w:r>
    </w:p>
    <w:p w:rsidR="00600135" w:rsidRPr="00C279BF" w:rsidRDefault="005409EE" w:rsidP="005409EE">
      <w:pPr>
        <w:adjustRightInd w:val="0"/>
        <w:snapToGrid w:val="0"/>
        <w:ind w:left="315" w:hangingChars="150" w:hanging="315"/>
        <w:rPr>
          <w:rFonts w:ascii="宋体" w:hAnsi="宋体"/>
          <w:szCs w:val="21"/>
        </w:rPr>
      </w:pPr>
      <w:r w:rsidRPr="00C279BF">
        <w:rPr>
          <w:rFonts w:ascii="宋体" w:hAnsi="宋体" w:hint="eastAsia"/>
          <w:szCs w:val="21"/>
        </w:rPr>
        <w:t>6、投标人应提供有关设备安装和验收的执行标准。</w:t>
      </w:r>
    </w:p>
    <w:p w:rsidR="00600135" w:rsidRPr="00C279BF" w:rsidRDefault="00600135" w:rsidP="00FD58BB">
      <w:pPr>
        <w:spacing w:beforeLines="100" w:before="291" w:afterLines="50" w:after="145"/>
        <w:rPr>
          <w:rFonts w:ascii="宋体" w:hAnsi="宋体" w:cs="Tahoma"/>
          <w:b/>
          <w:sz w:val="24"/>
        </w:rPr>
      </w:pPr>
      <w:r w:rsidRPr="00C279BF">
        <w:rPr>
          <w:rFonts w:ascii="宋体" w:hAnsi="宋体" w:cs="Tahoma" w:hint="eastAsia"/>
          <w:b/>
          <w:sz w:val="24"/>
        </w:rPr>
        <w:t>（五）售后服务</w:t>
      </w:r>
    </w:p>
    <w:p w:rsidR="005409EE" w:rsidRPr="00C279BF" w:rsidRDefault="005409EE" w:rsidP="005409EE">
      <w:pPr>
        <w:adjustRightInd w:val="0"/>
        <w:snapToGrid w:val="0"/>
        <w:ind w:left="283" w:hangingChars="135" w:hanging="283"/>
        <w:rPr>
          <w:rFonts w:ascii="宋体" w:hAnsi="宋体"/>
          <w:szCs w:val="21"/>
        </w:rPr>
      </w:pPr>
      <w:r w:rsidRPr="00C279BF">
        <w:rPr>
          <w:rFonts w:ascii="宋体" w:hAnsi="宋体" w:hint="eastAsia"/>
          <w:szCs w:val="21"/>
        </w:rPr>
        <w:t>1、投标人为其提供的投标货物提供质保期保障，质保期从货物安装完毕经验收合格之日起计起。其中免费质保期不低于一年，免费质保期间，如因施工质量或材料质量造成工程返修，中标人除免费返修外，将视影响程度给予经济处罚；免费质保期后需要进行维修的材料费由使用单位承担，其余由中标人承担。</w:t>
      </w:r>
    </w:p>
    <w:p w:rsidR="005409EE" w:rsidRPr="00C279BF" w:rsidRDefault="005409EE" w:rsidP="005409EE">
      <w:pPr>
        <w:adjustRightInd w:val="0"/>
        <w:snapToGrid w:val="0"/>
        <w:ind w:left="283" w:hangingChars="135" w:hanging="283"/>
        <w:rPr>
          <w:rFonts w:ascii="宋体" w:hAnsi="宋体"/>
          <w:szCs w:val="21"/>
        </w:rPr>
      </w:pPr>
      <w:r w:rsidRPr="00C279BF">
        <w:rPr>
          <w:rFonts w:ascii="宋体" w:hAnsi="宋体" w:hint="eastAsia"/>
          <w:szCs w:val="21"/>
        </w:rPr>
        <w:t>2、所有设备保修服务方式均为上门保修，即由投标人或原厂家派员到采购人设备使用现场维修。由此产生的一切费用均由投标人承担。</w:t>
      </w:r>
    </w:p>
    <w:p w:rsidR="005409EE" w:rsidRPr="00C279BF" w:rsidRDefault="005409EE" w:rsidP="005409EE">
      <w:pPr>
        <w:adjustRightInd w:val="0"/>
        <w:snapToGrid w:val="0"/>
        <w:ind w:left="283" w:hangingChars="135" w:hanging="283"/>
        <w:rPr>
          <w:rFonts w:ascii="宋体" w:hAnsi="宋体"/>
          <w:szCs w:val="21"/>
        </w:rPr>
      </w:pPr>
      <w:r w:rsidRPr="00C279BF">
        <w:rPr>
          <w:rFonts w:ascii="宋体" w:hAnsi="宋体" w:hint="eastAsia"/>
          <w:szCs w:val="21"/>
        </w:rPr>
        <w:t>3、产品使用及技术培训要求</w:t>
      </w:r>
    </w:p>
    <w:p w:rsidR="005409EE" w:rsidRPr="00C279BF" w:rsidRDefault="005409EE" w:rsidP="005409EE">
      <w:pPr>
        <w:adjustRightInd w:val="0"/>
        <w:snapToGrid w:val="0"/>
        <w:ind w:leftChars="67" w:left="708" w:hangingChars="270" w:hanging="567"/>
        <w:rPr>
          <w:rFonts w:ascii="宋体" w:hAnsi="宋体"/>
          <w:szCs w:val="21"/>
        </w:rPr>
      </w:pPr>
      <w:r w:rsidRPr="00C279BF">
        <w:rPr>
          <w:rFonts w:ascii="宋体" w:hAnsi="宋体" w:hint="eastAsia"/>
          <w:szCs w:val="21"/>
        </w:rPr>
        <w:t>（</w:t>
      </w:r>
      <w:r w:rsidR="00B679B2" w:rsidRPr="00C279BF">
        <w:rPr>
          <w:rFonts w:ascii="宋体" w:hAnsi="宋体" w:hint="eastAsia"/>
          <w:szCs w:val="21"/>
        </w:rPr>
        <w:t>1</w:t>
      </w:r>
      <w:r w:rsidRPr="00C279BF">
        <w:rPr>
          <w:rFonts w:ascii="宋体" w:hAnsi="宋体" w:hint="eastAsia"/>
          <w:szCs w:val="21"/>
        </w:rPr>
        <w:t>）中标单位负责为</w:t>
      </w:r>
      <w:r w:rsidR="00091AD0" w:rsidRPr="00C279BF">
        <w:rPr>
          <w:rFonts w:ascii="宋体" w:hAnsi="宋体" w:hint="eastAsia"/>
          <w:szCs w:val="21"/>
        </w:rPr>
        <w:t>采购人</w:t>
      </w:r>
      <w:r w:rsidRPr="00C279BF">
        <w:rPr>
          <w:rFonts w:ascii="宋体" w:hAnsi="宋体" w:hint="eastAsia"/>
          <w:szCs w:val="21"/>
        </w:rPr>
        <w:t>（用户）单位使用人员、操作人员和维护人员进行免费培训，使其掌握操作及基本维修技能。</w:t>
      </w:r>
    </w:p>
    <w:p w:rsidR="00600135" w:rsidRPr="00C279BF" w:rsidRDefault="005409EE" w:rsidP="005409EE">
      <w:pPr>
        <w:adjustRightInd w:val="0"/>
        <w:snapToGrid w:val="0"/>
        <w:ind w:leftChars="67" w:left="708" w:hangingChars="270" w:hanging="567"/>
        <w:rPr>
          <w:rFonts w:ascii="宋体" w:hAnsi="宋体"/>
          <w:szCs w:val="21"/>
        </w:rPr>
      </w:pPr>
      <w:r w:rsidRPr="00C279BF">
        <w:rPr>
          <w:rFonts w:ascii="宋体" w:hAnsi="宋体" w:hint="eastAsia"/>
          <w:szCs w:val="21"/>
        </w:rPr>
        <w:t>（</w:t>
      </w:r>
      <w:r w:rsidR="00B679B2" w:rsidRPr="00C279BF">
        <w:rPr>
          <w:rFonts w:ascii="宋体" w:hAnsi="宋体" w:hint="eastAsia"/>
          <w:szCs w:val="21"/>
        </w:rPr>
        <w:t>2</w:t>
      </w:r>
      <w:r w:rsidRPr="00C279BF">
        <w:rPr>
          <w:rFonts w:ascii="宋体" w:hAnsi="宋体" w:hint="eastAsia"/>
          <w:szCs w:val="21"/>
        </w:rPr>
        <w:t>）中标单位需指派技术人员承担</w:t>
      </w:r>
      <w:r w:rsidR="00091AD0" w:rsidRPr="00C279BF">
        <w:rPr>
          <w:rFonts w:ascii="宋体" w:hAnsi="宋体" w:hint="eastAsia"/>
          <w:szCs w:val="21"/>
        </w:rPr>
        <w:t>采购人</w:t>
      </w:r>
      <w:r w:rsidRPr="00C279BF">
        <w:rPr>
          <w:rFonts w:ascii="宋体" w:hAnsi="宋体" w:hint="eastAsia"/>
          <w:szCs w:val="21"/>
        </w:rPr>
        <w:t>（用户）单位汽车智能技术专业核心课程《自动驾驶汽车传感器技术》、《智能网联汽车技术》、《新能源与智能网联汽车测试技术》的部分教学工作，时间不少于</w:t>
      </w:r>
      <w:r w:rsidRPr="00C279BF">
        <w:rPr>
          <w:rFonts w:ascii="宋体" w:hAnsi="宋体" w:hint="eastAsia"/>
          <w:szCs w:val="21"/>
          <w:u w:val="single"/>
        </w:rPr>
        <w:t>两</w:t>
      </w:r>
      <w:r w:rsidRPr="00C279BF">
        <w:rPr>
          <w:rFonts w:ascii="宋体" w:hAnsi="宋体" w:hint="eastAsia"/>
          <w:szCs w:val="21"/>
        </w:rPr>
        <w:t>学年，每学年不少于</w:t>
      </w:r>
      <w:r w:rsidRPr="00C279BF">
        <w:rPr>
          <w:rFonts w:ascii="宋体" w:hAnsi="宋体" w:hint="eastAsia"/>
          <w:szCs w:val="21"/>
          <w:u w:val="single"/>
        </w:rPr>
        <w:t>20</w:t>
      </w:r>
      <w:r w:rsidRPr="00C279BF">
        <w:rPr>
          <w:rFonts w:ascii="宋体" w:hAnsi="宋体" w:hint="eastAsia"/>
          <w:szCs w:val="21"/>
        </w:rPr>
        <w:t>课时。</w:t>
      </w:r>
    </w:p>
    <w:p w:rsidR="005D2C51" w:rsidRPr="00C279BF" w:rsidRDefault="005D2C51" w:rsidP="005409EE">
      <w:pPr>
        <w:adjustRightInd w:val="0"/>
        <w:snapToGrid w:val="0"/>
        <w:ind w:leftChars="67" w:left="708" w:hangingChars="270" w:hanging="567"/>
        <w:rPr>
          <w:rFonts w:ascii="宋体" w:hAnsi="宋体"/>
          <w:szCs w:val="21"/>
        </w:rPr>
      </w:pPr>
      <w:r w:rsidRPr="00C279BF">
        <w:rPr>
          <w:rFonts w:ascii="宋体" w:hAnsi="宋体" w:hint="eastAsia"/>
          <w:szCs w:val="21"/>
        </w:rPr>
        <w:t>（3）为便于教学与实训工作的开展，</w:t>
      </w:r>
      <w:r w:rsidR="003C54E8" w:rsidRPr="00C279BF">
        <w:rPr>
          <w:rFonts w:ascii="宋体" w:hAnsi="宋体" w:hint="eastAsia"/>
          <w:szCs w:val="21"/>
        </w:rPr>
        <w:t>中标人</w:t>
      </w:r>
      <w:r w:rsidRPr="00C279BF">
        <w:rPr>
          <w:rFonts w:ascii="宋体" w:hAnsi="宋体" w:hint="eastAsia"/>
          <w:szCs w:val="21"/>
        </w:rPr>
        <w:t>需提供一辆具备线控</w:t>
      </w:r>
      <w:r w:rsidR="00E63A82" w:rsidRPr="00C279BF">
        <w:rPr>
          <w:rFonts w:ascii="宋体" w:hAnsi="宋体" w:hint="eastAsia"/>
          <w:szCs w:val="21"/>
        </w:rPr>
        <w:t>转向</w:t>
      </w:r>
      <w:r w:rsidRPr="00C279BF">
        <w:rPr>
          <w:rFonts w:ascii="宋体" w:hAnsi="宋体" w:hint="eastAsia"/>
          <w:szCs w:val="21"/>
        </w:rPr>
        <w:t>功能的电动观光车辆（整车尺寸</w:t>
      </w:r>
      <w:r w:rsidR="00E63A82" w:rsidRPr="00C279BF">
        <w:rPr>
          <w:rFonts w:ascii="宋体" w:hAnsi="宋体" w:hint="eastAsia"/>
          <w:szCs w:val="21"/>
        </w:rPr>
        <w:t>不小于</w:t>
      </w:r>
      <w:r w:rsidRPr="00C279BF">
        <w:rPr>
          <w:rFonts w:ascii="宋体" w:hAnsi="宋体" w:hint="eastAsia"/>
          <w:szCs w:val="21"/>
        </w:rPr>
        <w:t>：3900x1500x20</w:t>
      </w:r>
      <w:r w:rsidR="00E63A82" w:rsidRPr="00C279BF">
        <w:rPr>
          <w:rFonts w:ascii="宋体" w:hAnsi="宋体" w:hint="eastAsia"/>
          <w:szCs w:val="21"/>
        </w:rPr>
        <w:t>0</w:t>
      </w:r>
      <w:r w:rsidRPr="00C279BF">
        <w:rPr>
          <w:rFonts w:ascii="宋体" w:hAnsi="宋体" w:hint="eastAsia"/>
          <w:szCs w:val="21"/>
        </w:rPr>
        <w:t>0</w:t>
      </w:r>
      <w:r w:rsidR="001D38BE" w:rsidRPr="00C279BF">
        <w:rPr>
          <w:rFonts w:ascii="宋体" w:hAnsi="宋体" w:hint="eastAsia"/>
          <w:szCs w:val="21"/>
        </w:rPr>
        <w:t>mm</w:t>
      </w:r>
      <w:r w:rsidRPr="00C279BF">
        <w:rPr>
          <w:rFonts w:ascii="宋体" w:hAnsi="宋体" w:hint="eastAsia"/>
          <w:szCs w:val="21"/>
        </w:rPr>
        <w:t>；座位数8座；续驶里程</w:t>
      </w:r>
      <w:r w:rsidR="00E63A82" w:rsidRPr="00C279BF">
        <w:rPr>
          <w:rFonts w:ascii="宋体" w:hAnsi="宋体" w:hint="eastAsia"/>
          <w:szCs w:val="21"/>
        </w:rPr>
        <w:t>不小于</w:t>
      </w:r>
      <w:r w:rsidRPr="00C279BF">
        <w:rPr>
          <w:rFonts w:ascii="宋体" w:hAnsi="宋体" w:hint="eastAsia"/>
          <w:szCs w:val="21"/>
        </w:rPr>
        <w:t>80km</w:t>
      </w:r>
      <w:r w:rsidR="00E63A82" w:rsidRPr="00C279BF">
        <w:rPr>
          <w:rFonts w:ascii="宋体" w:hAnsi="宋体" w:hint="eastAsia"/>
          <w:szCs w:val="21"/>
        </w:rPr>
        <w:t>；动力电池容量不低于200Ah</w:t>
      </w:r>
      <w:r w:rsidR="008115FA" w:rsidRPr="00C279BF">
        <w:rPr>
          <w:rFonts w:ascii="宋体" w:hAnsi="宋体" w:hint="eastAsia"/>
          <w:szCs w:val="21"/>
        </w:rPr>
        <w:t>；永磁同步电机额定功率不低于5Kw</w:t>
      </w:r>
      <w:r w:rsidRPr="00C279BF">
        <w:rPr>
          <w:rFonts w:ascii="宋体" w:hAnsi="宋体" w:hint="eastAsia"/>
          <w:szCs w:val="21"/>
        </w:rPr>
        <w:t>）</w:t>
      </w:r>
      <w:r w:rsidR="007E2B5C" w:rsidRPr="00C279BF">
        <w:rPr>
          <w:rFonts w:ascii="宋体" w:hAnsi="宋体" w:hint="eastAsia"/>
          <w:szCs w:val="21"/>
        </w:rPr>
        <w:t>供采购人使用</w:t>
      </w:r>
      <w:r w:rsidRPr="00C279BF">
        <w:rPr>
          <w:rFonts w:ascii="宋体" w:hAnsi="宋体" w:hint="eastAsia"/>
          <w:szCs w:val="21"/>
        </w:rPr>
        <w:t>，</w:t>
      </w:r>
      <w:r w:rsidR="007E2B5C" w:rsidRPr="00C279BF">
        <w:rPr>
          <w:rFonts w:ascii="宋体" w:hAnsi="宋体" w:hint="eastAsia"/>
          <w:szCs w:val="21"/>
        </w:rPr>
        <w:t>并</w:t>
      </w:r>
      <w:r w:rsidRPr="00C279BF">
        <w:rPr>
          <w:rFonts w:ascii="宋体" w:hAnsi="宋体" w:hint="eastAsia"/>
          <w:szCs w:val="21"/>
        </w:rPr>
        <w:t>协助学校将所采购的设备搭载到线控电动观光车辆上，含传感器安装、自动驾驶算法和系统集成、现场部署等，实现车辆在校园内顺利运行</w:t>
      </w:r>
      <w:r w:rsidR="00E63A82" w:rsidRPr="00C279BF">
        <w:rPr>
          <w:rFonts w:ascii="宋体" w:hAnsi="宋体" w:hint="eastAsia"/>
          <w:szCs w:val="21"/>
        </w:rPr>
        <w:t>。使用</w:t>
      </w:r>
      <w:r w:rsidRPr="00C279BF">
        <w:rPr>
          <w:rFonts w:ascii="宋体" w:hAnsi="宋体" w:hint="eastAsia"/>
          <w:szCs w:val="21"/>
        </w:rPr>
        <w:t>时间不</w:t>
      </w:r>
      <w:r w:rsidR="00E63A82" w:rsidRPr="00C279BF">
        <w:rPr>
          <w:rFonts w:ascii="宋体" w:hAnsi="宋体" w:hint="eastAsia"/>
          <w:szCs w:val="21"/>
        </w:rPr>
        <w:t>超过五</w:t>
      </w:r>
      <w:r w:rsidRPr="00C279BF">
        <w:rPr>
          <w:rFonts w:ascii="宋体" w:hAnsi="宋体" w:hint="eastAsia"/>
          <w:szCs w:val="21"/>
        </w:rPr>
        <w:t>学年</w:t>
      </w:r>
      <w:r w:rsidR="003C2346" w:rsidRPr="00C279BF">
        <w:rPr>
          <w:rFonts w:ascii="宋体" w:hAnsi="宋体" w:hint="eastAsia"/>
          <w:szCs w:val="21"/>
        </w:rPr>
        <w:t>（具体</w:t>
      </w:r>
      <w:r w:rsidR="006E19D3" w:rsidRPr="00C279BF">
        <w:rPr>
          <w:rFonts w:ascii="宋体" w:hAnsi="宋体" w:hint="eastAsia"/>
          <w:szCs w:val="21"/>
        </w:rPr>
        <w:t>使用</w:t>
      </w:r>
      <w:r w:rsidR="003C2346" w:rsidRPr="00C279BF">
        <w:rPr>
          <w:rFonts w:ascii="宋体" w:hAnsi="宋体" w:hint="eastAsia"/>
          <w:szCs w:val="21"/>
        </w:rPr>
        <w:t>时间由采购人</w:t>
      </w:r>
      <w:r w:rsidR="009D6F64" w:rsidRPr="00C279BF">
        <w:rPr>
          <w:rFonts w:ascii="宋体" w:hAnsi="宋体" w:hint="eastAsia"/>
          <w:szCs w:val="21"/>
        </w:rPr>
        <w:t>根据项目进展</w:t>
      </w:r>
      <w:r w:rsidR="003C2346" w:rsidRPr="00C279BF">
        <w:rPr>
          <w:rFonts w:ascii="宋体" w:hAnsi="宋体" w:hint="eastAsia"/>
          <w:szCs w:val="21"/>
        </w:rPr>
        <w:t>决定）</w:t>
      </w:r>
      <w:r w:rsidR="00E63A82" w:rsidRPr="00C279BF">
        <w:rPr>
          <w:rFonts w:ascii="宋体" w:hAnsi="宋体" w:hint="eastAsia"/>
          <w:szCs w:val="21"/>
        </w:rPr>
        <w:t>。</w:t>
      </w:r>
      <w:r w:rsidR="007E2B5C" w:rsidRPr="00C279BF">
        <w:rPr>
          <w:rFonts w:ascii="宋体" w:hAnsi="宋体" w:hint="eastAsia"/>
          <w:szCs w:val="21"/>
        </w:rPr>
        <w:t>期间，由</w:t>
      </w:r>
      <w:r w:rsidR="003C54E8" w:rsidRPr="00C279BF">
        <w:rPr>
          <w:rFonts w:ascii="宋体" w:hAnsi="宋体" w:hint="eastAsia"/>
          <w:szCs w:val="21"/>
        </w:rPr>
        <w:t>中标人</w:t>
      </w:r>
      <w:r w:rsidR="007E2B5C" w:rsidRPr="00C279BF">
        <w:rPr>
          <w:rFonts w:ascii="宋体" w:hAnsi="宋体" w:hint="eastAsia"/>
          <w:szCs w:val="21"/>
        </w:rPr>
        <w:t>负责电动观光车辆的维护与保养。</w:t>
      </w:r>
      <w:r w:rsidRPr="00C279BF">
        <w:rPr>
          <w:rFonts w:ascii="宋体" w:hAnsi="宋体" w:hint="eastAsia"/>
          <w:szCs w:val="21"/>
        </w:rPr>
        <w:t>合作期满后，采购人（用户）将电动观光车</w:t>
      </w:r>
      <w:r w:rsidR="007E2B5C" w:rsidRPr="00C279BF">
        <w:rPr>
          <w:rFonts w:ascii="宋体" w:hAnsi="宋体" w:hint="eastAsia"/>
          <w:szCs w:val="21"/>
        </w:rPr>
        <w:t>以</w:t>
      </w:r>
      <w:r w:rsidR="00E63A82" w:rsidRPr="00C279BF">
        <w:rPr>
          <w:rFonts w:ascii="宋体" w:hAnsi="宋体" w:hint="eastAsia"/>
          <w:szCs w:val="21"/>
        </w:rPr>
        <w:t>归还时</w:t>
      </w:r>
      <w:r w:rsidR="007E2B5C" w:rsidRPr="00C279BF">
        <w:rPr>
          <w:rFonts w:ascii="宋体" w:hAnsi="宋体" w:hint="eastAsia"/>
          <w:szCs w:val="21"/>
        </w:rPr>
        <w:t>的</w:t>
      </w:r>
      <w:r w:rsidR="00E63A82" w:rsidRPr="00C279BF">
        <w:rPr>
          <w:rFonts w:ascii="宋体" w:hAnsi="宋体" w:hint="eastAsia"/>
          <w:szCs w:val="21"/>
        </w:rPr>
        <w:t>实际</w:t>
      </w:r>
      <w:r w:rsidR="007E2B5C" w:rsidRPr="00C279BF">
        <w:rPr>
          <w:rFonts w:ascii="宋体" w:hAnsi="宋体" w:hint="eastAsia"/>
          <w:szCs w:val="21"/>
        </w:rPr>
        <w:t>状态</w:t>
      </w:r>
      <w:r w:rsidRPr="00C279BF">
        <w:rPr>
          <w:rFonts w:ascii="宋体" w:hAnsi="宋体" w:hint="eastAsia"/>
          <w:szCs w:val="21"/>
        </w:rPr>
        <w:t>返还</w:t>
      </w:r>
      <w:r w:rsidR="007E2B5C" w:rsidRPr="00C279BF">
        <w:rPr>
          <w:rFonts w:ascii="宋体" w:hAnsi="宋体" w:hint="eastAsia"/>
          <w:szCs w:val="21"/>
        </w:rPr>
        <w:t>给</w:t>
      </w:r>
      <w:r w:rsidR="00630D64" w:rsidRPr="00C279BF">
        <w:rPr>
          <w:rFonts w:ascii="宋体" w:hAnsi="宋体" w:hint="eastAsia"/>
          <w:szCs w:val="21"/>
        </w:rPr>
        <w:t>中标人</w:t>
      </w:r>
      <w:r w:rsidR="007E2B5C" w:rsidRPr="00C279BF">
        <w:rPr>
          <w:rFonts w:ascii="宋体" w:hAnsi="宋体" w:hint="eastAsia"/>
          <w:szCs w:val="21"/>
        </w:rPr>
        <w:t>。</w:t>
      </w:r>
    </w:p>
    <w:p w:rsidR="007426CF" w:rsidRPr="00C279BF" w:rsidRDefault="007426CF" w:rsidP="009F5688">
      <w:pPr>
        <w:adjustRightInd w:val="0"/>
        <w:snapToGrid w:val="0"/>
        <w:ind w:left="315" w:hangingChars="150" w:hanging="315"/>
        <w:rPr>
          <w:rFonts w:ascii="宋体" w:hAnsi="宋体"/>
          <w:szCs w:val="21"/>
        </w:rPr>
      </w:pPr>
    </w:p>
    <w:p w:rsidR="0092760D" w:rsidRPr="00C279BF" w:rsidRDefault="0092760D" w:rsidP="006C6FDE">
      <w:pPr>
        <w:pStyle w:val="af1"/>
        <w:pageBreakBefore/>
        <w:spacing w:before="291" w:after="291"/>
        <w:rPr>
          <w:sz w:val="44"/>
          <w:szCs w:val="44"/>
        </w:rPr>
      </w:pPr>
      <w:bookmarkStart w:id="18" w:name="_Toc536630040"/>
      <w:bookmarkStart w:id="19" w:name="_Toc536717651"/>
      <w:r w:rsidRPr="00C279BF">
        <w:rPr>
          <w:rFonts w:hint="eastAsia"/>
          <w:sz w:val="44"/>
          <w:szCs w:val="44"/>
        </w:rPr>
        <w:t>第三</w:t>
      </w:r>
      <w:r w:rsidR="007F60D6" w:rsidRPr="00C279BF">
        <w:rPr>
          <w:rFonts w:hint="eastAsia"/>
          <w:sz w:val="44"/>
          <w:szCs w:val="44"/>
        </w:rPr>
        <w:t>章</w:t>
      </w:r>
      <w:r w:rsidRPr="00C279BF">
        <w:rPr>
          <w:rFonts w:hint="eastAsia"/>
          <w:sz w:val="44"/>
          <w:szCs w:val="44"/>
        </w:rPr>
        <w:t xml:space="preserve">　</w:t>
      </w:r>
      <w:r w:rsidR="00746535" w:rsidRPr="00C279BF">
        <w:rPr>
          <w:rFonts w:hint="eastAsia"/>
          <w:sz w:val="44"/>
          <w:szCs w:val="44"/>
        </w:rPr>
        <w:t>供应商</w:t>
      </w:r>
      <w:r w:rsidRPr="00C279BF">
        <w:rPr>
          <w:rFonts w:hint="eastAsia"/>
          <w:sz w:val="44"/>
          <w:szCs w:val="44"/>
        </w:rPr>
        <w:t>须知</w:t>
      </w:r>
      <w:bookmarkEnd w:id="18"/>
      <w:bookmarkEnd w:id="19"/>
    </w:p>
    <w:p w:rsidR="001E7026" w:rsidRPr="00C279BF" w:rsidRDefault="0092760D" w:rsidP="00FD58BB">
      <w:pPr>
        <w:pStyle w:val="2"/>
        <w:spacing w:beforeLines="100" w:before="291" w:afterLines="100" w:after="291"/>
        <w:rPr>
          <w:sz w:val="28"/>
          <w:szCs w:val="28"/>
        </w:rPr>
      </w:pPr>
      <w:bookmarkStart w:id="20" w:name="_Toc536630041"/>
      <w:bookmarkStart w:id="21" w:name="_Toc536717652"/>
      <w:r w:rsidRPr="00C279BF">
        <w:rPr>
          <w:rFonts w:hint="eastAsia"/>
          <w:sz w:val="28"/>
          <w:szCs w:val="28"/>
        </w:rPr>
        <w:t>一、</w:t>
      </w:r>
      <w:r w:rsidRPr="00C279BF">
        <w:rPr>
          <w:rFonts w:hint="eastAsia"/>
          <w:sz w:val="28"/>
          <w:szCs w:val="28"/>
        </w:rPr>
        <w:tab/>
      </w:r>
      <w:r w:rsidR="001E7026" w:rsidRPr="00C279BF">
        <w:rPr>
          <w:rFonts w:hint="eastAsia"/>
          <w:sz w:val="28"/>
          <w:szCs w:val="28"/>
        </w:rPr>
        <w:t>说明</w:t>
      </w:r>
      <w:bookmarkEnd w:id="20"/>
      <w:bookmarkEnd w:id="21"/>
    </w:p>
    <w:p w:rsidR="007F60D6" w:rsidRPr="00C279BF" w:rsidRDefault="000210D0" w:rsidP="00FD58BB">
      <w:pPr>
        <w:tabs>
          <w:tab w:val="left" w:pos="851"/>
        </w:tabs>
        <w:autoSpaceDE w:val="0"/>
        <w:autoSpaceDN w:val="0"/>
        <w:adjustRightInd w:val="0"/>
        <w:snapToGrid w:val="0"/>
        <w:spacing w:beforeLines="50" w:before="145"/>
        <w:ind w:left="976" w:right="34" w:hangingChars="405" w:hanging="976"/>
        <w:rPr>
          <w:b/>
          <w:sz w:val="24"/>
        </w:rPr>
      </w:pPr>
      <w:r w:rsidRPr="00C279BF">
        <w:rPr>
          <w:rFonts w:ascii="宋体" w:hAnsi="宋体" w:hint="eastAsia"/>
          <w:b/>
          <w:sz w:val="24"/>
        </w:rPr>
        <w:t>（一）</w:t>
      </w:r>
      <w:r w:rsidR="007F60D6" w:rsidRPr="00C279BF">
        <w:rPr>
          <w:rFonts w:ascii="宋体" w:hAnsi="宋体" w:hint="eastAsia"/>
          <w:b/>
          <w:sz w:val="24"/>
        </w:rPr>
        <w:t>适用范围</w:t>
      </w:r>
    </w:p>
    <w:p w:rsidR="007F60D6" w:rsidRPr="00C279BF" w:rsidRDefault="007F60D6" w:rsidP="007F60D6">
      <w:pPr>
        <w:tabs>
          <w:tab w:val="left" w:pos="851"/>
        </w:tabs>
        <w:autoSpaceDE w:val="0"/>
        <w:autoSpaceDN w:val="0"/>
        <w:adjustRightInd w:val="0"/>
        <w:snapToGrid w:val="0"/>
        <w:ind w:left="420" w:right="32" w:hangingChars="200" w:hanging="420"/>
        <w:rPr>
          <w:rFonts w:ascii="宋体" w:hAnsi="宋体"/>
          <w:szCs w:val="21"/>
        </w:rPr>
      </w:pPr>
      <w:r w:rsidRPr="00C279BF">
        <w:rPr>
          <w:rFonts w:ascii="宋体" w:hAnsi="宋体" w:hint="eastAsia"/>
          <w:szCs w:val="21"/>
        </w:rPr>
        <w:t>1、</w:t>
      </w:r>
      <w:r w:rsidR="006911BC" w:rsidRPr="00C279BF">
        <w:rPr>
          <w:rFonts w:ascii="宋体" w:hAnsi="宋体" w:hint="eastAsia"/>
          <w:szCs w:val="21"/>
        </w:rPr>
        <w:t>本章内容</w:t>
      </w:r>
      <w:r w:rsidRPr="00C279BF">
        <w:rPr>
          <w:rFonts w:ascii="宋体" w:hAnsi="宋体" w:hint="eastAsia"/>
          <w:szCs w:val="21"/>
        </w:rPr>
        <w:t>适用于本</w:t>
      </w:r>
      <w:r w:rsidR="00746535" w:rsidRPr="00C279BF">
        <w:rPr>
          <w:rFonts w:ascii="宋体" w:hAnsi="宋体" w:hint="eastAsia"/>
          <w:szCs w:val="21"/>
        </w:rPr>
        <w:t>竞争性磋商文件</w:t>
      </w:r>
      <w:r w:rsidR="006911BC" w:rsidRPr="00C279BF">
        <w:rPr>
          <w:rFonts w:ascii="宋体" w:hAnsi="宋体" w:hint="eastAsia"/>
          <w:szCs w:val="21"/>
        </w:rPr>
        <w:t>采购项目内容</w:t>
      </w:r>
      <w:r w:rsidRPr="00C279BF">
        <w:rPr>
          <w:rFonts w:ascii="宋体" w:hAnsi="宋体" w:hint="eastAsia"/>
          <w:szCs w:val="21"/>
        </w:rPr>
        <w:t>中所述的采购</w:t>
      </w:r>
      <w:r w:rsidR="006911BC" w:rsidRPr="00C279BF">
        <w:rPr>
          <w:rFonts w:ascii="宋体" w:hAnsi="宋体" w:hint="eastAsia"/>
          <w:szCs w:val="21"/>
        </w:rPr>
        <w:t>活动。</w:t>
      </w:r>
    </w:p>
    <w:p w:rsidR="006911BC" w:rsidRPr="00C279BF" w:rsidRDefault="006911BC"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（二）定义</w:t>
      </w:r>
    </w:p>
    <w:p w:rsidR="003F791E" w:rsidRPr="00C279BF" w:rsidRDefault="003F791E"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1</w:t>
      </w:r>
      <w:r w:rsidR="003E0EF2" w:rsidRPr="00C279BF">
        <w:rPr>
          <w:rFonts w:ascii="宋体" w:hAnsi="宋体" w:hint="eastAsia"/>
          <w:szCs w:val="21"/>
        </w:rPr>
        <w:t>、“采购人”是指：</w:t>
      </w:r>
      <w:r w:rsidR="007426CF" w:rsidRPr="00C279BF">
        <w:rPr>
          <w:rFonts w:ascii="宋体" w:hAnsi="宋体" w:hint="eastAsia"/>
          <w:szCs w:val="21"/>
        </w:rPr>
        <w:t>广东轻工职业技术学院</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2</w:t>
      </w:r>
      <w:r w:rsidR="003F791E" w:rsidRPr="00C279BF">
        <w:rPr>
          <w:rFonts w:ascii="宋体" w:hAnsi="宋体" w:hint="eastAsia"/>
          <w:szCs w:val="21"/>
        </w:rPr>
        <w:t>、“</w:t>
      </w:r>
      <w:r w:rsidR="00916FFC" w:rsidRPr="00C279BF">
        <w:rPr>
          <w:rFonts w:ascii="宋体" w:hAnsi="宋体" w:hint="eastAsia"/>
          <w:szCs w:val="21"/>
        </w:rPr>
        <w:t>代理机构</w:t>
      </w:r>
      <w:r w:rsidR="003F791E" w:rsidRPr="00C279BF">
        <w:rPr>
          <w:rFonts w:ascii="宋体" w:hAnsi="宋体" w:hint="eastAsia"/>
          <w:szCs w:val="21"/>
        </w:rPr>
        <w:t>”是指：广东金扬教育采购中心有限公司；</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3</w:t>
      </w:r>
      <w:r w:rsidR="003F791E" w:rsidRPr="00C279BF">
        <w:rPr>
          <w:rFonts w:ascii="宋体" w:hAnsi="宋体" w:hint="eastAsia"/>
          <w:szCs w:val="21"/>
        </w:rPr>
        <w:t>、“供应商”是指响应本次采购、已在</w:t>
      </w:r>
      <w:r w:rsidR="00916FFC" w:rsidRPr="00C279BF">
        <w:rPr>
          <w:rFonts w:ascii="宋体" w:hAnsi="宋体" w:hint="eastAsia"/>
          <w:szCs w:val="21"/>
        </w:rPr>
        <w:t>代理机构</w:t>
      </w:r>
      <w:r w:rsidR="003F791E" w:rsidRPr="00C279BF">
        <w:rPr>
          <w:rFonts w:ascii="宋体" w:hAnsi="宋体" w:hint="eastAsia"/>
          <w:szCs w:val="21"/>
        </w:rPr>
        <w:t>领购</w:t>
      </w:r>
      <w:r w:rsidR="009C7CAF" w:rsidRPr="00C279BF">
        <w:rPr>
          <w:rFonts w:ascii="宋体" w:hAnsi="宋体" w:hint="eastAsia"/>
          <w:szCs w:val="21"/>
        </w:rPr>
        <w:t>竞争性磋商</w:t>
      </w:r>
      <w:r w:rsidR="003F791E" w:rsidRPr="00C279BF">
        <w:rPr>
          <w:rFonts w:ascii="宋体" w:hAnsi="宋体" w:hint="eastAsia"/>
          <w:szCs w:val="21"/>
        </w:rPr>
        <w:t>文件并参加</w:t>
      </w:r>
      <w:r w:rsidR="009C7CAF" w:rsidRPr="00C279BF">
        <w:rPr>
          <w:rFonts w:ascii="宋体" w:hAnsi="宋体" w:hint="eastAsia"/>
          <w:szCs w:val="21"/>
        </w:rPr>
        <w:t>磋商</w:t>
      </w:r>
      <w:r w:rsidR="003F791E" w:rsidRPr="00C279BF">
        <w:rPr>
          <w:rFonts w:ascii="宋体" w:hAnsi="宋体" w:hint="eastAsia"/>
          <w:szCs w:val="21"/>
        </w:rPr>
        <w:t>竞争的法人或其他组织或自然人；</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4</w:t>
      </w:r>
      <w:r w:rsidR="003F791E" w:rsidRPr="00C279BF">
        <w:rPr>
          <w:rFonts w:ascii="宋体" w:hAnsi="宋体" w:hint="eastAsia"/>
          <w:szCs w:val="21"/>
        </w:rPr>
        <w:t>、“联合体</w:t>
      </w:r>
      <w:r w:rsidR="009C7CAF" w:rsidRPr="00C279BF">
        <w:rPr>
          <w:rFonts w:ascii="宋体" w:hAnsi="宋体" w:hint="eastAsia"/>
          <w:szCs w:val="21"/>
        </w:rPr>
        <w:t>磋商</w:t>
      </w:r>
      <w:r w:rsidR="003F791E" w:rsidRPr="00C279BF">
        <w:rPr>
          <w:rFonts w:ascii="宋体" w:hAnsi="宋体" w:hint="eastAsia"/>
          <w:szCs w:val="21"/>
        </w:rPr>
        <w:t>”是指：两个以上法人或者其他组织可以组成一个联合体，以一个</w:t>
      </w:r>
      <w:r w:rsidR="009C7CAF" w:rsidRPr="00C279BF">
        <w:rPr>
          <w:rFonts w:ascii="宋体" w:hAnsi="宋体" w:hint="eastAsia"/>
          <w:szCs w:val="21"/>
        </w:rPr>
        <w:t>供应商</w:t>
      </w:r>
      <w:r w:rsidR="003F791E" w:rsidRPr="00C279BF">
        <w:rPr>
          <w:rFonts w:ascii="宋体" w:hAnsi="宋体" w:hint="eastAsia"/>
          <w:szCs w:val="21"/>
        </w:rPr>
        <w:t>的身份共同</w:t>
      </w:r>
      <w:r w:rsidR="009C7CAF" w:rsidRPr="00C279BF">
        <w:rPr>
          <w:rFonts w:ascii="宋体" w:hAnsi="宋体" w:hint="eastAsia"/>
          <w:szCs w:val="21"/>
        </w:rPr>
        <w:t>参与磋商</w:t>
      </w:r>
      <w:r w:rsidR="003F791E" w:rsidRPr="00C279BF">
        <w:rPr>
          <w:rFonts w:ascii="宋体" w:hAnsi="宋体" w:hint="eastAsia"/>
          <w:szCs w:val="21"/>
        </w:rPr>
        <w:t>。</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5</w:t>
      </w:r>
      <w:r w:rsidR="003F791E" w:rsidRPr="00C279BF">
        <w:rPr>
          <w:rFonts w:ascii="宋体" w:hAnsi="宋体" w:hint="eastAsia"/>
          <w:szCs w:val="21"/>
        </w:rPr>
        <w:t>、“合格</w:t>
      </w:r>
      <w:r w:rsidR="009C7CAF" w:rsidRPr="00C279BF">
        <w:rPr>
          <w:rFonts w:ascii="宋体" w:hAnsi="宋体" w:hint="eastAsia"/>
          <w:szCs w:val="21"/>
        </w:rPr>
        <w:t>供应商</w:t>
      </w:r>
      <w:r w:rsidR="003F791E" w:rsidRPr="00C279BF">
        <w:rPr>
          <w:rFonts w:ascii="宋体" w:hAnsi="宋体" w:hint="eastAsia"/>
          <w:szCs w:val="21"/>
        </w:rPr>
        <w:t>”是指：</w:t>
      </w:r>
    </w:p>
    <w:p w:rsidR="003F791E" w:rsidRPr="00C279BF" w:rsidRDefault="003F791E"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（1）符合《政府采购法》第二十二条和法律法规其他规定；</w:t>
      </w:r>
    </w:p>
    <w:p w:rsidR="003F791E" w:rsidRPr="00C279BF" w:rsidRDefault="003F791E"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（2）符合</w:t>
      </w:r>
      <w:r w:rsidR="009C7CAF" w:rsidRPr="00C279BF">
        <w:rPr>
          <w:rFonts w:ascii="宋体" w:hAnsi="宋体" w:hint="eastAsia"/>
          <w:szCs w:val="21"/>
        </w:rPr>
        <w:t>竞争性磋商</w:t>
      </w:r>
      <w:r w:rsidRPr="00C279BF">
        <w:rPr>
          <w:rFonts w:ascii="宋体" w:hAnsi="宋体" w:hint="eastAsia"/>
          <w:szCs w:val="21"/>
        </w:rPr>
        <w:t>文件规定的资格性和符合性要求和实质性要求；</w:t>
      </w:r>
    </w:p>
    <w:p w:rsidR="003F791E" w:rsidRPr="00C279BF" w:rsidRDefault="003F791E"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（3）在法律上和财务上合法运作并独立于采购人和</w:t>
      </w:r>
      <w:r w:rsidR="00916FFC" w:rsidRPr="00C279BF">
        <w:rPr>
          <w:rFonts w:ascii="宋体" w:hAnsi="宋体" w:hint="eastAsia"/>
          <w:szCs w:val="21"/>
        </w:rPr>
        <w:t>代理机构</w:t>
      </w:r>
      <w:r w:rsidRPr="00C279BF">
        <w:rPr>
          <w:rFonts w:ascii="宋体" w:hAnsi="宋体" w:hint="eastAsia"/>
          <w:szCs w:val="21"/>
        </w:rPr>
        <w:t>。</w:t>
      </w:r>
    </w:p>
    <w:p w:rsidR="009F5688"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6</w:t>
      </w:r>
      <w:r w:rsidR="009F5688" w:rsidRPr="00C279BF">
        <w:rPr>
          <w:rFonts w:ascii="宋体" w:hAnsi="宋体" w:hint="eastAsia"/>
          <w:szCs w:val="21"/>
        </w:rPr>
        <w:t>、“重大违法记录”是指：供应商因违法经营受到刑事处罚或者责令停产停业、吊销许可证或者执照、较大数额罚款等行政处罚。其中“较大数额罚款”根据《中华人民共和国行政处罚法》的规定，根据各地方、部门听证标准，地方与部门听证标准不同的，以低者为准。</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7</w:t>
      </w:r>
      <w:r w:rsidR="003F791E" w:rsidRPr="00C279BF">
        <w:rPr>
          <w:rFonts w:ascii="宋体" w:hAnsi="宋体" w:hint="eastAsia"/>
          <w:szCs w:val="21"/>
        </w:rPr>
        <w:t>、“成交人”是指：经法定程序确定并授予合同的</w:t>
      </w:r>
      <w:r w:rsidR="009C7CAF" w:rsidRPr="00C279BF">
        <w:rPr>
          <w:rFonts w:ascii="宋体" w:hAnsi="宋体" w:hint="eastAsia"/>
          <w:szCs w:val="21"/>
        </w:rPr>
        <w:t>供应商</w:t>
      </w:r>
      <w:r w:rsidR="003F791E" w:rsidRPr="00C279BF">
        <w:rPr>
          <w:rFonts w:ascii="宋体" w:hAnsi="宋体" w:hint="eastAsia"/>
          <w:szCs w:val="21"/>
        </w:rPr>
        <w:t>。</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8</w:t>
      </w:r>
      <w:r w:rsidR="003F791E" w:rsidRPr="00C279BF">
        <w:rPr>
          <w:rFonts w:ascii="宋体" w:hAnsi="宋体" w:hint="eastAsia"/>
          <w:szCs w:val="21"/>
        </w:rPr>
        <w:t>、“货物”是指：</w:t>
      </w:r>
      <w:r w:rsidR="009C7CAF" w:rsidRPr="00C279BF">
        <w:rPr>
          <w:rFonts w:ascii="宋体" w:hAnsi="宋体" w:hint="eastAsia"/>
          <w:szCs w:val="21"/>
        </w:rPr>
        <w:t>供应商</w:t>
      </w:r>
      <w:r w:rsidR="003F791E" w:rsidRPr="00C279BF">
        <w:rPr>
          <w:rFonts w:ascii="宋体" w:hAnsi="宋体" w:hint="eastAsia"/>
          <w:szCs w:val="21"/>
        </w:rPr>
        <w:t>制造或经销的符合</w:t>
      </w:r>
      <w:r w:rsidR="009C7CAF" w:rsidRPr="00C279BF">
        <w:rPr>
          <w:rFonts w:ascii="宋体" w:hAnsi="宋体" w:hint="eastAsia"/>
          <w:szCs w:val="21"/>
        </w:rPr>
        <w:t>竞争性磋商文件</w:t>
      </w:r>
      <w:r w:rsidR="003F791E" w:rsidRPr="00C279BF">
        <w:rPr>
          <w:rFonts w:ascii="宋体" w:hAnsi="宋体" w:hint="eastAsia"/>
          <w:szCs w:val="21"/>
        </w:rPr>
        <w:t>实质性要求的货物。</w:t>
      </w:r>
      <w:r w:rsidR="009C7CAF" w:rsidRPr="00C279BF">
        <w:rPr>
          <w:rFonts w:ascii="宋体" w:hAnsi="宋体" w:hint="eastAsia"/>
          <w:szCs w:val="21"/>
        </w:rPr>
        <w:t>竞争性磋商文件</w:t>
      </w:r>
      <w:r w:rsidR="003F791E" w:rsidRPr="00C279BF">
        <w:rPr>
          <w:rFonts w:ascii="宋体" w:hAnsi="宋体" w:hint="eastAsia"/>
          <w:szCs w:val="21"/>
        </w:rPr>
        <w:t>中没有提及采购货物来源地的，根据《政府采购进口产品管理办法》的相关规定均应是本国货物。货物必须是合法生产、合法来源的符合国家有关标准要求的货物。</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9</w:t>
      </w:r>
      <w:r w:rsidR="003F791E" w:rsidRPr="00C279BF">
        <w:rPr>
          <w:rFonts w:ascii="宋体" w:hAnsi="宋体" w:hint="eastAsia"/>
          <w:szCs w:val="21"/>
        </w:rPr>
        <w:t>、“服务”是指：</w:t>
      </w:r>
      <w:r w:rsidR="009C7CAF" w:rsidRPr="00C279BF">
        <w:rPr>
          <w:rFonts w:ascii="宋体" w:hAnsi="宋体" w:hint="eastAsia"/>
          <w:szCs w:val="21"/>
        </w:rPr>
        <w:t>供应商</w:t>
      </w:r>
      <w:r w:rsidR="003F791E" w:rsidRPr="00C279BF">
        <w:rPr>
          <w:rFonts w:ascii="宋体" w:hAnsi="宋体" w:hint="eastAsia"/>
          <w:szCs w:val="21"/>
        </w:rPr>
        <w:t>应提供的与采购货物相关的服务，包括</w:t>
      </w:r>
      <w:r w:rsidR="009C7CAF" w:rsidRPr="00C279BF">
        <w:rPr>
          <w:rFonts w:ascii="宋体" w:hAnsi="宋体" w:hint="eastAsia"/>
          <w:szCs w:val="21"/>
        </w:rPr>
        <w:t>供应商</w:t>
      </w:r>
      <w:r w:rsidR="003F791E" w:rsidRPr="00C279BF">
        <w:rPr>
          <w:rFonts w:ascii="宋体" w:hAnsi="宋体" w:hint="eastAsia"/>
          <w:szCs w:val="21"/>
        </w:rPr>
        <w:t>需承担的运输、安装、售后服务、技术支持、培训以及</w:t>
      </w:r>
      <w:r w:rsidR="009C7CAF" w:rsidRPr="00C279BF">
        <w:rPr>
          <w:rFonts w:ascii="宋体" w:hAnsi="宋体" w:hint="eastAsia"/>
          <w:szCs w:val="21"/>
        </w:rPr>
        <w:t>竞争性磋商文件</w:t>
      </w:r>
      <w:r w:rsidR="003F791E" w:rsidRPr="00C279BF">
        <w:rPr>
          <w:rFonts w:ascii="宋体" w:hAnsi="宋体" w:hint="eastAsia"/>
          <w:szCs w:val="21"/>
        </w:rPr>
        <w:t>规定的其他服务。</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10</w:t>
      </w:r>
      <w:r w:rsidR="003F791E" w:rsidRPr="00C279BF">
        <w:rPr>
          <w:rFonts w:ascii="宋体" w:hAnsi="宋体" w:hint="eastAsia"/>
          <w:szCs w:val="21"/>
        </w:rPr>
        <w:t>、“进口产品”是指：通过中国海关报关验放进入中国境内且产自关境外的产品（包括已进入中国境内的进口产品）。</w:t>
      </w:r>
    </w:p>
    <w:p w:rsidR="003F791E"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11</w:t>
      </w:r>
      <w:r w:rsidR="003F791E" w:rsidRPr="00C279BF">
        <w:rPr>
          <w:rFonts w:ascii="宋体" w:hAnsi="宋体" w:hint="eastAsia"/>
          <w:szCs w:val="21"/>
        </w:rPr>
        <w:t>、“原件核查”是指：</w:t>
      </w:r>
      <w:r w:rsidR="009C7CAF" w:rsidRPr="00C279BF">
        <w:rPr>
          <w:rFonts w:ascii="宋体" w:hAnsi="宋体" w:hint="eastAsia"/>
          <w:szCs w:val="21"/>
        </w:rPr>
        <w:t>供应商参与磋商</w:t>
      </w:r>
      <w:r w:rsidR="003F791E" w:rsidRPr="00C279BF">
        <w:rPr>
          <w:rFonts w:ascii="宋体" w:hAnsi="宋体" w:hint="eastAsia"/>
          <w:szCs w:val="21"/>
        </w:rPr>
        <w:t>时必须同时提交相关原件供评标委员会核查，不提交相关原件或相关原件不符合要求的，该项视为不响应。</w:t>
      </w:r>
    </w:p>
    <w:p w:rsidR="00844E0A" w:rsidRPr="00C279BF" w:rsidRDefault="00C327BB" w:rsidP="003F791E">
      <w:pPr>
        <w:tabs>
          <w:tab w:val="left" w:pos="851"/>
        </w:tabs>
        <w:autoSpaceDE w:val="0"/>
        <w:autoSpaceDN w:val="0"/>
        <w:adjustRightInd w:val="0"/>
        <w:snapToGrid w:val="0"/>
        <w:ind w:left="420" w:right="34" w:hangingChars="200" w:hanging="420"/>
        <w:rPr>
          <w:rFonts w:ascii="宋体" w:hAnsi="宋体"/>
          <w:szCs w:val="21"/>
        </w:rPr>
      </w:pPr>
      <w:r w:rsidRPr="00C279BF">
        <w:rPr>
          <w:rFonts w:ascii="宋体" w:hAnsi="宋体" w:hint="eastAsia"/>
          <w:szCs w:val="21"/>
        </w:rPr>
        <w:t>12</w:t>
      </w:r>
      <w:r w:rsidR="003F791E" w:rsidRPr="00C279BF">
        <w:rPr>
          <w:rFonts w:ascii="宋体" w:hAnsi="宋体" w:hint="eastAsia"/>
          <w:szCs w:val="21"/>
        </w:rPr>
        <w:t>、“原件备查”是指：</w:t>
      </w:r>
      <w:r w:rsidR="009C7CAF" w:rsidRPr="00C279BF">
        <w:rPr>
          <w:rFonts w:ascii="宋体" w:hAnsi="宋体" w:hint="eastAsia"/>
          <w:szCs w:val="21"/>
        </w:rPr>
        <w:t>供应商参与磋商</w:t>
      </w:r>
      <w:r w:rsidR="003F791E" w:rsidRPr="00C279BF">
        <w:rPr>
          <w:rFonts w:ascii="宋体" w:hAnsi="宋体" w:hint="eastAsia"/>
          <w:szCs w:val="21"/>
        </w:rPr>
        <w:t>时需同时携带相关原件到场，在评标委员会要求进行查验时提交，若要求提交但无法提交原件或相关原件与</w:t>
      </w:r>
      <w:r w:rsidR="009C7CAF" w:rsidRPr="00C279BF">
        <w:rPr>
          <w:rFonts w:ascii="宋体" w:hAnsi="宋体" w:hint="eastAsia"/>
          <w:szCs w:val="21"/>
        </w:rPr>
        <w:t>参与磋商</w:t>
      </w:r>
      <w:r w:rsidR="003F791E" w:rsidRPr="00C279BF">
        <w:rPr>
          <w:rFonts w:ascii="宋体" w:hAnsi="宋体" w:hint="eastAsia"/>
          <w:szCs w:val="21"/>
        </w:rPr>
        <w:t>文件内容不符的，该项视为不响应。</w:t>
      </w:r>
    </w:p>
    <w:p w:rsidR="00032AE3" w:rsidRPr="00C279BF" w:rsidRDefault="00032AE3"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（三）日期、时间、计量</w:t>
      </w:r>
    </w:p>
    <w:p w:rsidR="00032AE3" w:rsidRPr="00C279BF" w:rsidRDefault="00032AE3" w:rsidP="00032AE3">
      <w:pPr>
        <w:ind w:left="420" w:hangingChars="200" w:hanging="420"/>
        <w:rPr>
          <w:rFonts w:ascii="宋体" w:hAnsi="宋体"/>
        </w:rPr>
      </w:pPr>
      <w:r w:rsidRPr="00C279BF">
        <w:rPr>
          <w:rFonts w:ascii="宋体" w:hAnsi="宋体" w:hint="eastAsia"/>
        </w:rPr>
        <w:t>1、如无特别说明，本</w:t>
      </w:r>
      <w:r w:rsidR="00746535" w:rsidRPr="00C279BF">
        <w:rPr>
          <w:rFonts w:ascii="宋体" w:hAnsi="宋体" w:hint="eastAsia"/>
        </w:rPr>
        <w:t>竞争性磋商文件</w:t>
      </w:r>
      <w:r w:rsidRPr="00C279BF">
        <w:rPr>
          <w:rFonts w:ascii="宋体" w:hAnsi="宋体" w:hint="eastAsia"/>
        </w:rPr>
        <w:t>中涉及到的日期时间均为</w:t>
      </w:r>
      <w:r w:rsidR="009058CC" w:rsidRPr="00C279BF">
        <w:rPr>
          <w:rFonts w:ascii="宋体" w:hAnsi="宋体" w:hint="eastAsia"/>
        </w:rPr>
        <w:t>公</w:t>
      </w:r>
      <w:r w:rsidRPr="00C279BF">
        <w:rPr>
          <w:rFonts w:ascii="宋体" w:hAnsi="宋体" w:hint="eastAsia"/>
        </w:rPr>
        <w:t>历日及24小时制北京时间。</w:t>
      </w:r>
    </w:p>
    <w:p w:rsidR="00032AE3" w:rsidRPr="00C279BF" w:rsidRDefault="00032AE3" w:rsidP="00AE27DB">
      <w:pPr>
        <w:ind w:left="315" w:hangingChars="150" w:hanging="315"/>
        <w:rPr>
          <w:rFonts w:ascii="宋体" w:hAnsi="宋体"/>
        </w:rPr>
      </w:pPr>
      <w:r w:rsidRPr="00C279BF">
        <w:rPr>
          <w:rFonts w:ascii="宋体" w:hAnsi="宋体" w:hint="eastAsia"/>
        </w:rPr>
        <w:t>2、如无特别说明，本须知规定的期间开始之日，不计算在期间内。期间届满的最后一日是节假日的，以节假日后的第一个工作日为期间届满的日期。</w:t>
      </w:r>
    </w:p>
    <w:p w:rsidR="00032AE3" w:rsidRPr="00C279BF" w:rsidRDefault="00032AE3" w:rsidP="00032AE3">
      <w:pPr>
        <w:ind w:left="420" w:hangingChars="200" w:hanging="420"/>
        <w:rPr>
          <w:rFonts w:ascii="宋体" w:hAnsi="宋体"/>
        </w:rPr>
      </w:pPr>
      <w:r w:rsidRPr="00C279BF">
        <w:rPr>
          <w:rFonts w:ascii="宋体" w:hAnsi="宋体" w:hint="eastAsia"/>
        </w:rPr>
        <w:t>3、如无特别说明，证明资料有效期限的认定以</w:t>
      </w:r>
      <w:r w:rsidR="00111A9C" w:rsidRPr="00C279BF">
        <w:rPr>
          <w:rFonts w:ascii="宋体" w:hAnsi="宋体" w:hint="eastAsia"/>
        </w:rPr>
        <w:t>提交首次响应文件</w:t>
      </w:r>
      <w:r w:rsidRPr="00C279BF">
        <w:rPr>
          <w:rFonts w:ascii="宋体" w:hAnsi="宋体" w:hint="eastAsia"/>
        </w:rPr>
        <w:t>当天日期为准。</w:t>
      </w:r>
    </w:p>
    <w:p w:rsidR="00C242E8" w:rsidRPr="00C279BF" w:rsidRDefault="00C242E8" w:rsidP="00032AE3">
      <w:pPr>
        <w:ind w:left="420" w:hangingChars="200" w:hanging="420"/>
        <w:rPr>
          <w:rFonts w:ascii="宋体" w:hAnsi="宋体"/>
        </w:rPr>
      </w:pPr>
      <w:r w:rsidRPr="00C279BF">
        <w:rPr>
          <w:rFonts w:ascii="宋体" w:hAnsi="宋体" w:hint="eastAsia"/>
        </w:rPr>
        <w:t>4、如无特别说明，本</w:t>
      </w:r>
      <w:r w:rsidR="006A7C3A" w:rsidRPr="00C279BF">
        <w:rPr>
          <w:rFonts w:ascii="宋体" w:hAnsi="宋体" w:hint="eastAsia"/>
        </w:rPr>
        <w:t>磋商文件</w:t>
      </w:r>
      <w:r w:rsidRPr="00C279BF">
        <w:rPr>
          <w:rFonts w:ascii="宋体" w:hAnsi="宋体" w:hint="eastAsia"/>
        </w:rPr>
        <w:t>中涉及到以“近”描述时间的，</w:t>
      </w:r>
      <w:r w:rsidR="000F2530" w:rsidRPr="00C279BF">
        <w:rPr>
          <w:rFonts w:ascii="宋体" w:hAnsi="宋体" w:hint="eastAsia"/>
        </w:rPr>
        <w:t>以磋商文件发布之日计算。</w:t>
      </w:r>
    </w:p>
    <w:p w:rsidR="00032AE3" w:rsidRPr="00C279BF" w:rsidRDefault="00C242E8" w:rsidP="00182CEF">
      <w:pPr>
        <w:ind w:left="420" w:hangingChars="200" w:hanging="420"/>
        <w:rPr>
          <w:rFonts w:ascii="宋体" w:hAnsi="宋体"/>
        </w:rPr>
      </w:pPr>
      <w:r w:rsidRPr="00C279BF">
        <w:rPr>
          <w:rFonts w:ascii="宋体" w:hAnsi="宋体" w:hint="eastAsia"/>
        </w:rPr>
        <w:t>5</w:t>
      </w:r>
      <w:r w:rsidR="00032AE3" w:rsidRPr="00C279BF">
        <w:rPr>
          <w:rFonts w:ascii="宋体" w:hAnsi="宋体" w:hint="eastAsia"/>
        </w:rPr>
        <w:t>、本项目</w:t>
      </w:r>
      <w:r w:rsidR="00111A9C" w:rsidRPr="00C279BF">
        <w:rPr>
          <w:rFonts w:ascii="宋体" w:hAnsi="宋体" w:hint="eastAsia"/>
        </w:rPr>
        <w:t>提交首次响应文件</w:t>
      </w:r>
      <w:r w:rsidR="00032AE3" w:rsidRPr="00C279BF">
        <w:rPr>
          <w:rFonts w:ascii="宋体" w:hAnsi="宋体" w:hint="eastAsia"/>
        </w:rPr>
        <w:t>截止时间以</w:t>
      </w:r>
      <w:r w:rsidR="00916FFC" w:rsidRPr="00C279BF">
        <w:rPr>
          <w:rFonts w:ascii="宋体" w:hAnsi="宋体" w:hint="eastAsia"/>
        </w:rPr>
        <w:t>代理机构</w:t>
      </w:r>
      <w:r w:rsidR="00032AE3" w:rsidRPr="00C279BF">
        <w:rPr>
          <w:rFonts w:ascii="宋体" w:hAnsi="宋体" w:hint="eastAsia"/>
        </w:rPr>
        <w:t>开标</w:t>
      </w:r>
      <w:r w:rsidR="00024101" w:rsidRPr="00C279BF">
        <w:rPr>
          <w:rFonts w:ascii="宋体" w:hAnsi="宋体" w:hint="eastAsia"/>
        </w:rPr>
        <w:t>室</w:t>
      </w:r>
      <w:r w:rsidR="00032AE3" w:rsidRPr="00C279BF">
        <w:rPr>
          <w:rFonts w:ascii="宋体" w:hAnsi="宋体" w:hint="eastAsia"/>
        </w:rPr>
        <w:t>公布的网上北京标准时为准。</w:t>
      </w:r>
    </w:p>
    <w:p w:rsidR="00032AE3" w:rsidRPr="00C279BF" w:rsidRDefault="00C242E8" w:rsidP="00AE27DB">
      <w:pPr>
        <w:ind w:left="315" w:hangingChars="150" w:hanging="315"/>
        <w:rPr>
          <w:rFonts w:ascii="宋体" w:hAnsi="宋体"/>
        </w:rPr>
      </w:pPr>
      <w:r w:rsidRPr="00C279BF">
        <w:rPr>
          <w:rFonts w:ascii="宋体" w:hAnsi="宋体" w:hint="eastAsia"/>
        </w:rPr>
        <w:t>6</w:t>
      </w:r>
      <w:r w:rsidR="00032AE3" w:rsidRPr="00C279BF">
        <w:rPr>
          <w:rFonts w:ascii="宋体" w:hAnsi="宋体" w:hint="eastAsia"/>
        </w:rPr>
        <w:t>、如无特别说明，所有货币单位均为人民币，所使用的计量单位均以《中华人民共和国法定计量单位》为准</w:t>
      </w:r>
      <w:r w:rsidR="00182CEF" w:rsidRPr="00C279BF">
        <w:rPr>
          <w:rFonts w:ascii="宋体" w:hAnsi="宋体" w:hint="eastAsia"/>
        </w:rPr>
        <w:t>。</w:t>
      </w:r>
    </w:p>
    <w:p w:rsidR="00182CEF" w:rsidRPr="00C279BF" w:rsidRDefault="00182CEF"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（四）</w:t>
      </w:r>
      <w:r w:rsidR="009C7CAF" w:rsidRPr="00C279BF">
        <w:rPr>
          <w:rFonts w:ascii="宋体" w:hAnsi="宋体" w:hint="eastAsia"/>
          <w:b/>
          <w:sz w:val="24"/>
        </w:rPr>
        <w:t>合格货物和服务</w:t>
      </w:r>
    </w:p>
    <w:p w:rsidR="00182CEF" w:rsidRPr="00C279BF" w:rsidRDefault="00182CEF" w:rsidP="00AE27DB">
      <w:pPr>
        <w:ind w:left="315" w:hangingChars="150" w:hanging="315"/>
        <w:rPr>
          <w:rFonts w:ascii="宋体" w:hAnsi="宋体"/>
        </w:rPr>
      </w:pPr>
      <w:r w:rsidRPr="00C279BF">
        <w:rPr>
          <w:rFonts w:ascii="宋体" w:hAnsi="宋体" w:hint="eastAsia"/>
        </w:rPr>
        <w:t>1</w:t>
      </w:r>
      <w:r w:rsidR="001B33CD" w:rsidRPr="00C279BF">
        <w:rPr>
          <w:rFonts w:ascii="宋体" w:hAnsi="宋体" w:hint="eastAsia"/>
        </w:rPr>
        <w:t>、</w:t>
      </w:r>
      <w:r w:rsidR="009C7CAF" w:rsidRPr="00C279BF">
        <w:rPr>
          <w:rFonts w:ascii="宋体" w:hAnsi="宋体" w:hint="eastAsia"/>
        </w:rPr>
        <w:t>所有报价产品必须具有在中国境内合法生产及销售的资格，且为原厂制造的全新的非淘汰类产品；属于《中华人民共和国实施强制性产品认证的产品目录》内的产品，应同时具备《中国强制认证》（CCC认证）。</w:t>
      </w:r>
    </w:p>
    <w:p w:rsidR="00182CEF" w:rsidRPr="00C279BF" w:rsidRDefault="00182CEF" w:rsidP="00AE27DB">
      <w:pPr>
        <w:ind w:left="315" w:hangingChars="150" w:hanging="315"/>
        <w:rPr>
          <w:rFonts w:ascii="宋体" w:hAnsi="宋体"/>
        </w:rPr>
      </w:pPr>
      <w:r w:rsidRPr="00C279BF">
        <w:rPr>
          <w:rFonts w:ascii="宋体" w:hAnsi="宋体" w:hint="eastAsia"/>
        </w:rPr>
        <w:t>2、</w:t>
      </w:r>
      <w:r w:rsidR="00470CB8" w:rsidRPr="00C279BF">
        <w:rPr>
          <w:rFonts w:ascii="宋体" w:hAnsi="宋体" w:hint="eastAsia"/>
        </w:rPr>
        <w:t>所有报价产品中涉及知识产权的产品及设计</w:t>
      </w:r>
      <w:r w:rsidRPr="00C279BF">
        <w:rPr>
          <w:rFonts w:ascii="宋体" w:hAnsi="宋体" w:hint="eastAsia"/>
        </w:rPr>
        <w:t>，</w:t>
      </w:r>
      <w:r w:rsidR="00746535" w:rsidRPr="00C279BF">
        <w:rPr>
          <w:rFonts w:ascii="宋体" w:hAnsi="宋体" w:hint="eastAsia"/>
        </w:rPr>
        <w:t>供应商</w:t>
      </w:r>
      <w:r w:rsidRPr="00C279BF">
        <w:rPr>
          <w:rFonts w:ascii="宋体" w:hAnsi="宋体" w:hint="eastAsia"/>
        </w:rPr>
        <w:t>必须确保采购人拥有其合法的、不受限制的无偿使用权，并免受任何侵权诉讼或索赔，否则由此产生的一切经济损失和法律责任由</w:t>
      </w:r>
      <w:r w:rsidR="00746535" w:rsidRPr="00C279BF">
        <w:rPr>
          <w:rFonts w:ascii="宋体" w:hAnsi="宋体" w:hint="eastAsia"/>
        </w:rPr>
        <w:t>供应商</w:t>
      </w:r>
      <w:r w:rsidRPr="00C279BF">
        <w:rPr>
          <w:rFonts w:ascii="宋体" w:hAnsi="宋体" w:hint="eastAsia"/>
        </w:rPr>
        <w:t>承担。</w:t>
      </w:r>
    </w:p>
    <w:p w:rsidR="00CB2EB1" w:rsidRPr="00C279BF" w:rsidRDefault="00C327BB" w:rsidP="00AE27DB">
      <w:pPr>
        <w:ind w:left="315" w:hangingChars="150" w:hanging="315"/>
        <w:rPr>
          <w:rFonts w:ascii="宋体" w:hAnsi="宋体" w:cs="宋体"/>
        </w:rPr>
      </w:pPr>
      <w:r w:rsidRPr="00C279BF">
        <w:rPr>
          <w:rFonts w:ascii="宋体" w:hAnsi="宋体" w:cs="宋体" w:hint="eastAsia"/>
        </w:rPr>
        <w:t>3</w:t>
      </w:r>
      <w:r w:rsidR="00CB2EB1" w:rsidRPr="00C279BF">
        <w:rPr>
          <w:rFonts w:ascii="宋体" w:hAnsi="宋体" w:cs="宋体" w:hint="eastAsia"/>
        </w:rPr>
        <w:t>、</w:t>
      </w:r>
      <w:r w:rsidR="001B33CD" w:rsidRPr="00C279BF">
        <w:rPr>
          <w:rFonts w:ascii="宋体" w:hAnsi="宋体" w:hint="eastAsia"/>
        </w:rPr>
        <w:t>所有</w:t>
      </w:r>
      <w:r w:rsidR="00470CB8" w:rsidRPr="00C279BF">
        <w:rPr>
          <w:rFonts w:ascii="宋体" w:hAnsi="宋体" w:hint="eastAsia"/>
        </w:rPr>
        <w:t>报价产品</w:t>
      </w:r>
      <w:r w:rsidR="00CB2EB1" w:rsidRPr="00C279BF">
        <w:rPr>
          <w:rFonts w:ascii="宋体" w:hAnsi="宋体" w:cs="宋体" w:hint="eastAsia"/>
        </w:rPr>
        <w:t>若涉及软件产品的，必须提供和使用正版软件；涉及计算机办公产品的，必须预装正版操作系统软件。</w:t>
      </w:r>
    </w:p>
    <w:p w:rsidR="00024101" w:rsidRPr="00C279BF" w:rsidRDefault="00C327BB" w:rsidP="00AE27DB">
      <w:pPr>
        <w:ind w:left="315" w:hangingChars="150" w:hanging="315"/>
        <w:rPr>
          <w:rFonts w:ascii="宋体" w:hAnsi="宋体" w:cs="宋体"/>
        </w:rPr>
      </w:pPr>
      <w:r w:rsidRPr="00C279BF">
        <w:rPr>
          <w:rFonts w:ascii="宋体" w:hAnsi="宋体" w:cs="宋体" w:hint="eastAsia"/>
        </w:rPr>
        <w:t>4</w:t>
      </w:r>
      <w:r w:rsidR="00024101" w:rsidRPr="00C279BF">
        <w:rPr>
          <w:rFonts w:ascii="宋体" w:hAnsi="宋体" w:cs="宋体" w:hint="eastAsia"/>
        </w:rPr>
        <w:t>、若供货时成交产品已停产，经采购人证实并同意，成交人可提供性能等同或优于原型号的产品，但成交价格不作调整。</w:t>
      </w:r>
    </w:p>
    <w:p w:rsidR="003B0411" w:rsidRPr="00C279BF" w:rsidRDefault="003B0411"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（五）联合体（</w:t>
      </w:r>
      <w:r w:rsidR="00800040" w:rsidRPr="00C279BF">
        <w:rPr>
          <w:rFonts w:ascii="宋体" w:hAnsi="宋体" w:hint="eastAsia"/>
          <w:b/>
          <w:sz w:val="24"/>
        </w:rPr>
        <w:t>资格条件要求中</w:t>
      </w:r>
      <w:r w:rsidRPr="00C279BF">
        <w:rPr>
          <w:rFonts w:ascii="宋体" w:hAnsi="宋体" w:hint="eastAsia"/>
          <w:b/>
          <w:sz w:val="24"/>
        </w:rPr>
        <w:t>允许联合体</w:t>
      </w:r>
      <w:r w:rsidR="00800040" w:rsidRPr="00C279BF">
        <w:rPr>
          <w:rFonts w:ascii="宋体" w:hAnsi="宋体" w:hint="eastAsia"/>
          <w:b/>
          <w:sz w:val="24"/>
        </w:rPr>
        <w:t>参与磋商</w:t>
      </w:r>
      <w:r w:rsidRPr="00C279BF">
        <w:rPr>
          <w:rFonts w:ascii="宋体" w:hAnsi="宋体" w:hint="eastAsia"/>
          <w:b/>
          <w:sz w:val="24"/>
        </w:rPr>
        <w:t>时适用）</w:t>
      </w:r>
    </w:p>
    <w:p w:rsidR="003B0411" w:rsidRPr="00C279BF" w:rsidRDefault="003B0411" w:rsidP="00AE27DB">
      <w:pPr>
        <w:autoSpaceDE w:val="0"/>
        <w:autoSpaceDN w:val="0"/>
        <w:adjustRightInd w:val="0"/>
        <w:snapToGrid w:val="0"/>
        <w:ind w:left="315" w:hangingChars="150" w:hanging="315"/>
        <w:rPr>
          <w:rFonts w:ascii="宋体" w:hAnsi="宋体"/>
          <w:szCs w:val="21"/>
        </w:rPr>
      </w:pPr>
      <w:r w:rsidRPr="00C279BF">
        <w:rPr>
          <w:rFonts w:ascii="宋体" w:hAnsi="宋体" w:hint="eastAsia"/>
          <w:szCs w:val="21"/>
        </w:rPr>
        <w:t>1、以联合体形式</w:t>
      </w:r>
      <w:r w:rsidR="00111A9C" w:rsidRPr="00C279BF">
        <w:rPr>
          <w:rFonts w:ascii="宋体" w:hAnsi="宋体" w:hint="eastAsia"/>
          <w:szCs w:val="21"/>
        </w:rPr>
        <w:t>参与磋商</w:t>
      </w:r>
      <w:r w:rsidRPr="00C279BF">
        <w:rPr>
          <w:rFonts w:ascii="宋体" w:hAnsi="宋体" w:hint="eastAsia"/>
          <w:szCs w:val="21"/>
        </w:rPr>
        <w:t>的，联合体各方均必须符合</w:t>
      </w:r>
      <w:r w:rsidRPr="00C279BF">
        <w:rPr>
          <w:rFonts w:ascii="宋体" w:hAnsi="宋体" w:hint="eastAsia"/>
          <w:bCs/>
          <w:szCs w:val="20"/>
        </w:rPr>
        <w:t>《中华人民共和国政府采购法》第二十二条规定。</w:t>
      </w:r>
    </w:p>
    <w:p w:rsidR="003B0411" w:rsidRPr="00C279BF" w:rsidRDefault="003B0411" w:rsidP="00AE27DB">
      <w:pPr>
        <w:autoSpaceDE w:val="0"/>
        <w:autoSpaceDN w:val="0"/>
        <w:adjustRightInd w:val="0"/>
        <w:snapToGrid w:val="0"/>
        <w:ind w:left="315" w:hangingChars="150" w:hanging="315"/>
        <w:rPr>
          <w:rFonts w:ascii="宋体" w:hAnsi="宋体"/>
          <w:szCs w:val="21"/>
        </w:rPr>
      </w:pPr>
      <w:r w:rsidRPr="00C279BF">
        <w:rPr>
          <w:rFonts w:ascii="宋体" w:hAnsi="宋体" w:hint="eastAsia"/>
          <w:szCs w:val="21"/>
        </w:rPr>
        <w:t>2、联合体</w:t>
      </w:r>
      <w:r w:rsidR="00111A9C" w:rsidRPr="00C279BF">
        <w:rPr>
          <w:rFonts w:ascii="宋体" w:hAnsi="宋体" w:hint="eastAsia"/>
          <w:szCs w:val="21"/>
        </w:rPr>
        <w:t>参与磋商的</w:t>
      </w:r>
      <w:r w:rsidRPr="00C279BF">
        <w:rPr>
          <w:rFonts w:ascii="宋体" w:hAnsi="宋体" w:hint="eastAsia"/>
          <w:szCs w:val="21"/>
        </w:rPr>
        <w:t>，必须提供各方签订的联合</w:t>
      </w:r>
      <w:r w:rsidR="00111A9C" w:rsidRPr="00C279BF">
        <w:rPr>
          <w:rFonts w:ascii="宋体" w:hAnsi="宋体" w:hint="eastAsia"/>
          <w:szCs w:val="21"/>
        </w:rPr>
        <w:t>报价</w:t>
      </w:r>
      <w:r w:rsidRPr="00C279BF">
        <w:rPr>
          <w:rFonts w:ascii="宋体" w:hAnsi="宋体" w:hint="eastAsia"/>
          <w:szCs w:val="21"/>
        </w:rPr>
        <w:t>协议，明确约定各方承担的工作和相应的责任。联合体各方签订联合</w:t>
      </w:r>
      <w:r w:rsidR="00111A9C" w:rsidRPr="00C279BF">
        <w:rPr>
          <w:rFonts w:ascii="宋体" w:hAnsi="宋体" w:hint="eastAsia"/>
          <w:szCs w:val="21"/>
        </w:rPr>
        <w:t>报价</w:t>
      </w:r>
      <w:r w:rsidRPr="00C279BF">
        <w:rPr>
          <w:rFonts w:ascii="宋体" w:hAnsi="宋体" w:hint="eastAsia"/>
          <w:szCs w:val="21"/>
        </w:rPr>
        <w:t>协议书，不得再以自己名义单独在同一项目（或包组）中</w:t>
      </w:r>
      <w:r w:rsidR="00746535" w:rsidRPr="00C279BF">
        <w:rPr>
          <w:rFonts w:ascii="宋体" w:hAnsi="宋体" w:hint="eastAsia"/>
          <w:szCs w:val="21"/>
        </w:rPr>
        <w:t>响应</w:t>
      </w:r>
      <w:r w:rsidRPr="00C279BF">
        <w:rPr>
          <w:rFonts w:ascii="宋体" w:hAnsi="宋体" w:hint="eastAsia"/>
          <w:szCs w:val="21"/>
        </w:rPr>
        <w:t>，也不得组成新的联合体参加同一项目（或包组）</w:t>
      </w:r>
      <w:r w:rsidR="00746535" w:rsidRPr="00C279BF">
        <w:rPr>
          <w:rFonts w:ascii="宋体" w:hAnsi="宋体" w:hint="eastAsia"/>
          <w:szCs w:val="21"/>
        </w:rPr>
        <w:t>响应</w:t>
      </w:r>
      <w:r w:rsidRPr="00C279BF">
        <w:rPr>
          <w:rFonts w:ascii="宋体" w:hAnsi="宋体" w:hint="eastAsia"/>
          <w:szCs w:val="21"/>
        </w:rPr>
        <w:t>。</w:t>
      </w:r>
    </w:p>
    <w:p w:rsidR="003B0411" w:rsidRPr="00C279BF" w:rsidRDefault="003B0411" w:rsidP="00AE27DB">
      <w:pPr>
        <w:autoSpaceDE w:val="0"/>
        <w:autoSpaceDN w:val="0"/>
        <w:adjustRightInd w:val="0"/>
        <w:snapToGrid w:val="0"/>
        <w:ind w:left="315" w:hangingChars="150" w:hanging="315"/>
        <w:rPr>
          <w:rFonts w:ascii="宋体" w:hAnsi="宋体"/>
          <w:szCs w:val="21"/>
        </w:rPr>
      </w:pPr>
      <w:r w:rsidRPr="00C279BF">
        <w:rPr>
          <w:rFonts w:ascii="宋体" w:hAnsi="宋体" w:hint="eastAsia"/>
          <w:szCs w:val="21"/>
        </w:rPr>
        <w:t>3、联合体中有同类资质的供应商按照联合体分工承担相同工作的，应当按照资质等级较低的供应商确定资质等级。</w:t>
      </w:r>
    </w:p>
    <w:p w:rsidR="003B0411" w:rsidRPr="00C279BF" w:rsidRDefault="003B0411" w:rsidP="00AE27DB">
      <w:pPr>
        <w:tabs>
          <w:tab w:val="left" w:pos="851"/>
        </w:tabs>
        <w:autoSpaceDE w:val="0"/>
        <w:autoSpaceDN w:val="0"/>
        <w:adjustRightInd w:val="0"/>
        <w:snapToGrid w:val="0"/>
        <w:ind w:left="315" w:hangingChars="150" w:hanging="315"/>
        <w:rPr>
          <w:rFonts w:ascii="宋体" w:hAnsi="宋体"/>
          <w:szCs w:val="21"/>
        </w:rPr>
      </w:pPr>
      <w:r w:rsidRPr="00C279BF">
        <w:rPr>
          <w:rFonts w:ascii="宋体" w:hAnsi="宋体" w:hint="eastAsia"/>
          <w:szCs w:val="21"/>
        </w:rPr>
        <w:t>4、联合体</w:t>
      </w:r>
      <w:r w:rsidR="00746535" w:rsidRPr="00C279BF">
        <w:rPr>
          <w:rFonts w:ascii="宋体" w:hAnsi="宋体" w:hint="eastAsia"/>
          <w:szCs w:val="21"/>
        </w:rPr>
        <w:t>响应</w:t>
      </w:r>
      <w:r w:rsidRPr="00C279BF">
        <w:rPr>
          <w:rFonts w:ascii="宋体" w:hAnsi="宋体" w:hint="eastAsia"/>
          <w:szCs w:val="21"/>
        </w:rPr>
        <w:t>的，可以由联合体中的一方或者共同提交</w:t>
      </w:r>
      <w:r w:rsidR="00746535" w:rsidRPr="00C279BF">
        <w:rPr>
          <w:rFonts w:ascii="宋体" w:hAnsi="宋体" w:hint="eastAsia"/>
          <w:szCs w:val="21"/>
        </w:rPr>
        <w:t>磋商保证金</w:t>
      </w:r>
      <w:r w:rsidRPr="00C279BF">
        <w:rPr>
          <w:rFonts w:ascii="宋体" w:hAnsi="宋体" w:hint="eastAsia"/>
          <w:szCs w:val="21"/>
        </w:rPr>
        <w:t>，以一方名义提交</w:t>
      </w:r>
      <w:r w:rsidR="00746535" w:rsidRPr="00C279BF">
        <w:rPr>
          <w:rFonts w:ascii="宋体" w:hAnsi="宋体" w:hint="eastAsia"/>
          <w:szCs w:val="21"/>
        </w:rPr>
        <w:t>磋商保证金</w:t>
      </w:r>
      <w:r w:rsidRPr="00C279BF">
        <w:rPr>
          <w:rFonts w:ascii="宋体" w:hAnsi="宋体" w:hint="eastAsia"/>
          <w:szCs w:val="21"/>
        </w:rPr>
        <w:t>的，对联合体各方均具有约束力。</w:t>
      </w:r>
    </w:p>
    <w:p w:rsidR="003B0411" w:rsidRPr="00C279BF" w:rsidRDefault="003B0411" w:rsidP="003B0411">
      <w:pPr>
        <w:tabs>
          <w:tab w:val="left" w:pos="851"/>
        </w:tabs>
        <w:autoSpaceDE w:val="0"/>
        <w:autoSpaceDN w:val="0"/>
        <w:adjustRightInd w:val="0"/>
        <w:snapToGrid w:val="0"/>
        <w:rPr>
          <w:rFonts w:ascii="宋体" w:hAnsi="宋体"/>
          <w:szCs w:val="21"/>
        </w:rPr>
      </w:pPr>
      <w:r w:rsidRPr="00C279BF">
        <w:rPr>
          <w:rFonts w:ascii="宋体" w:hAnsi="宋体" w:hint="eastAsia"/>
          <w:szCs w:val="21"/>
        </w:rPr>
        <w:t>5、</w:t>
      </w:r>
      <w:r w:rsidRPr="00C279BF">
        <w:rPr>
          <w:rFonts w:ascii="宋体" w:hAnsi="宋体"/>
          <w:szCs w:val="21"/>
        </w:rPr>
        <w:t>联合体</w:t>
      </w:r>
      <w:r w:rsidR="00111A9C" w:rsidRPr="00C279BF">
        <w:rPr>
          <w:rFonts w:ascii="宋体" w:hAnsi="宋体" w:hint="eastAsia"/>
          <w:szCs w:val="21"/>
        </w:rPr>
        <w:t>成交</w:t>
      </w:r>
      <w:r w:rsidRPr="00C279BF">
        <w:rPr>
          <w:rFonts w:ascii="宋体" w:hAnsi="宋体"/>
          <w:szCs w:val="21"/>
        </w:rPr>
        <w:t>的，联合体各方应当共同与</w:t>
      </w:r>
      <w:r w:rsidRPr="00C279BF">
        <w:rPr>
          <w:rFonts w:ascii="宋体" w:hAnsi="宋体" w:hint="eastAsia"/>
          <w:szCs w:val="21"/>
        </w:rPr>
        <w:t>采购</w:t>
      </w:r>
      <w:r w:rsidRPr="00C279BF">
        <w:rPr>
          <w:rFonts w:ascii="宋体" w:hAnsi="宋体"/>
          <w:szCs w:val="21"/>
        </w:rPr>
        <w:t>人签订合同。</w:t>
      </w:r>
    </w:p>
    <w:p w:rsidR="001E7026" w:rsidRPr="00C279BF" w:rsidRDefault="00A07451" w:rsidP="00FD58BB">
      <w:pPr>
        <w:pStyle w:val="2"/>
        <w:spacing w:beforeLines="100" w:before="291" w:afterLines="100" w:after="291"/>
        <w:rPr>
          <w:sz w:val="28"/>
          <w:szCs w:val="28"/>
        </w:rPr>
      </w:pPr>
      <w:bookmarkStart w:id="22" w:name="_Toc536630042"/>
      <w:bookmarkStart w:id="23" w:name="_Toc536717653"/>
      <w:r w:rsidRPr="00C279BF">
        <w:rPr>
          <w:rFonts w:hint="eastAsia"/>
          <w:sz w:val="28"/>
          <w:szCs w:val="28"/>
        </w:rPr>
        <w:t>二</w:t>
      </w:r>
      <w:r w:rsidR="00CB2EB1" w:rsidRPr="00C279BF">
        <w:rPr>
          <w:rFonts w:hint="eastAsia"/>
          <w:sz w:val="28"/>
          <w:szCs w:val="28"/>
        </w:rPr>
        <w:t>、</w:t>
      </w:r>
      <w:r w:rsidR="00111A9C" w:rsidRPr="00C279BF">
        <w:rPr>
          <w:rFonts w:hint="eastAsia"/>
          <w:sz w:val="28"/>
          <w:szCs w:val="28"/>
        </w:rPr>
        <w:t>磋商</w:t>
      </w:r>
      <w:r w:rsidR="000210D0" w:rsidRPr="00C279BF">
        <w:rPr>
          <w:rFonts w:hint="eastAsia"/>
          <w:sz w:val="28"/>
          <w:szCs w:val="28"/>
        </w:rPr>
        <w:t>费用</w:t>
      </w:r>
      <w:bookmarkEnd w:id="22"/>
      <w:bookmarkEnd w:id="23"/>
    </w:p>
    <w:p w:rsidR="00B718A4" w:rsidRPr="00C279BF" w:rsidRDefault="00CB2EB1"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00B718A4" w:rsidRPr="00C279BF">
        <w:rPr>
          <w:rFonts w:ascii="宋体" w:hAnsi="宋体" w:hint="eastAsia"/>
          <w:b/>
          <w:sz w:val="24"/>
        </w:rPr>
        <w:t>相关费用</w:t>
      </w:r>
    </w:p>
    <w:p w:rsidR="00F25769" w:rsidRPr="00C279BF" w:rsidRDefault="00B718A4"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92760D" w:rsidRPr="00C279BF">
        <w:rPr>
          <w:rFonts w:ascii="宋体" w:hAnsi="宋体" w:hint="eastAsia"/>
          <w:szCs w:val="21"/>
        </w:rPr>
        <w:t>应</w:t>
      </w:r>
      <w:r w:rsidR="00EB04E6" w:rsidRPr="00C279BF">
        <w:rPr>
          <w:rFonts w:ascii="宋体" w:hAnsi="宋体" w:hint="eastAsia"/>
          <w:szCs w:val="21"/>
        </w:rPr>
        <w:t>自行</w:t>
      </w:r>
      <w:r w:rsidR="0092760D" w:rsidRPr="00C279BF">
        <w:rPr>
          <w:rFonts w:ascii="宋体" w:hAnsi="宋体" w:hint="eastAsia"/>
          <w:szCs w:val="21"/>
        </w:rPr>
        <w:t>承担所有准备和参加</w:t>
      </w:r>
      <w:r w:rsidR="00605772" w:rsidRPr="00C279BF">
        <w:rPr>
          <w:rFonts w:ascii="宋体" w:hAnsi="宋体" w:hint="eastAsia"/>
          <w:szCs w:val="21"/>
        </w:rPr>
        <w:t>本次</w:t>
      </w:r>
      <w:r w:rsidR="00111A9C" w:rsidRPr="00C279BF">
        <w:rPr>
          <w:rFonts w:ascii="宋体" w:hAnsi="宋体" w:hint="eastAsia"/>
          <w:szCs w:val="21"/>
        </w:rPr>
        <w:t>磋商</w:t>
      </w:r>
      <w:r w:rsidR="00605772" w:rsidRPr="00C279BF">
        <w:rPr>
          <w:rFonts w:ascii="宋体" w:hAnsi="宋体" w:hint="eastAsia"/>
          <w:szCs w:val="21"/>
        </w:rPr>
        <w:t>的有关</w:t>
      </w:r>
      <w:r w:rsidR="0092760D" w:rsidRPr="00C279BF">
        <w:rPr>
          <w:rFonts w:ascii="宋体" w:hAnsi="宋体" w:hint="eastAsia"/>
          <w:szCs w:val="21"/>
        </w:rPr>
        <w:t>费用。不论</w:t>
      </w:r>
      <w:r w:rsidR="00111A9C" w:rsidRPr="00C279BF">
        <w:rPr>
          <w:rFonts w:ascii="宋体" w:hAnsi="宋体" w:hint="eastAsia"/>
          <w:szCs w:val="21"/>
        </w:rPr>
        <w:t>磋商</w:t>
      </w:r>
      <w:r w:rsidR="0092760D" w:rsidRPr="00C279BF">
        <w:rPr>
          <w:rFonts w:ascii="宋体" w:hAnsi="宋体" w:hint="eastAsia"/>
          <w:szCs w:val="21"/>
        </w:rPr>
        <w:t>的结果如何，</w:t>
      </w:r>
      <w:r w:rsidR="00916FFC" w:rsidRPr="00C279BF">
        <w:rPr>
          <w:rFonts w:ascii="宋体" w:hAnsi="宋体" w:hint="eastAsia"/>
          <w:szCs w:val="21"/>
        </w:rPr>
        <w:t>代理机构</w:t>
      </w:r>
      <w:r w:rsidR="0092760D" w:rsidRPr="00C279BF">
        <w:rPr>
          <w:rFonts w:ascii="宋体" w:hAnsi="宋体" w:hint="eastAsia"/>
          <w:szCs w:val="21"/>
        </w:rPr>
        <w:t>和采购人均无义务和责任承担这些费用。</w:t>
      </w:r>
    </w:p>
    <w:p w:rsidR="00212390" w:rsidRPr="00C279BF" w:rsidRDefault="00B718A4" w:rsidP="00C327BB">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605772" w:rsidRPr="00C279BF">
        <w:rPr>
          <w:rFonts w:ascii="宋体" w:hAnsi="宋体" w:hint="eastAsia"/>
          <w:szCs w:val="21"/>
        </w:rPr>
        <w:t>本项目</w:t>
      </w:r>
      <w:r w:rsidR="0092760D" w:rsidRPr="00C279BF">
        <w:rPr>
          <w:rFonts w:ascii="宋体" w:hAnsi="宋体" w:hint="eastAsia"/>
          <w:szCs w:val="21"/>
        </w:rPr>
        <w:t>向</w:t>
      </w:r>
      <w:r w:rsidR="0063305D" w:rsidRPr="00C279BF">
        <w:rPr>
          <w:rFonts w:ascii="宋体" w:hAnsi="宋体" w:hint="eastAsia"/>
          <w:szCs w:val="21"/>
        </w:rPr>
        <w:t>成交人</w:t>
      </w:r>
      <w:r w:rsidR="0092760D" w:rsidRPr="00C279BF">
        <w:rPr>
          <w:rFonts w:ascii="宋体" w:hAnsi="宋体" w:hint="eastAsia"/>
          <w:szCs w:val="21"/>
        </w:rPr>
        <w:t>收取</w:t>
      </w:r>
      <w:r w:rsidR="00605772" w:rsidRPr="00C279BF">
        <w:rPr>
          <w:rFonts w:ascii="宋体" w:hAnsi="宋体" w:hint="eastAsia"/>
          <w:szCs w:val="21"/>
        </w:rPr>
        <w:t>代理</w:t>
      </w:r>
      <w:r w:rsidR="00591AA8" w:rsidRPr="00C279BF">
        <w:rPr>
          <w:rFonts w:ascii="宋体" w:hAnsi="宋体" w:hint="eastAsia"/>
          <w:szCs w:val="21"/>
        </w:rPr>
        <w:t>服务费</w:t>
      </w:r>
      <w:r w:rsidR="00C327BB" w:rsidRPr="00C279BF">
        <w:rPr>
          <w:rFonts w:ascii="宋体" w:hAnsi="宋体" w:hint="eastAsia"/>
          <w:szCs w:val="21"/>
        </w:rPr>
        <w:t>，投标人报价应当包含招标代理服务费，但无需在投标报价中单列。</w:t>
      </w:r>
    </w:p>
    <w:p w:rsidR="00212390" w:rsidRPr="00C279BF" w:rsidRDefault="00B718A4"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3、</w:t>
      </w:r>
      <w:r w:rsidR="00746535" w:rsidRPr="00C279BF">
        <w:rPr>
          <w:rFonts w:ascii="宋体" w:hAnsi="宋体" w:hint="eastAsia"/>
          <w:szCs w:val="21"/>
        </w:rPr>
        <w:t>供应商</w:t>
      </w:r>
      <w:r w:rsidR="00212390" w:rsidRPr="00C279BF">
        <w:rPr>
          <w:rFonts w:ascii="宋体" w:hAnsi="宋体" w:hint="eastAsia"/>
          <w:szCs w:val="21"/>
        </w:rPr>
        <w:t>如</w:t>
      </w:r>
      <w:r w:rsidR="004E5FE1" w:rsidRPr="00C279BF">
        <w:rPr>
          <w:rFonts w:ascii="宋体" w:hAnsi="宋体" w:hint="eastAsia"/>
          <w:szCs w:val="21"/>
        </w:rPr>
        <w:t>参与</w:t>
      </w:r>
      <w:r w:rsidR="00212390" w:rsidRPr="00C279BF">
        <w:rPr>
          <w:rFonts w:ascii="宋体" w:hAnsi="宋体" w:hint="eastAsia"/>
          <w:szCs w:val="21"/>
        </w:rPr>
        <w:t>本次</w:t>
      </w:r>
      <w:r w:rsidR="00111A9C" w:rsidRPr="00C279BF">
        <w:rPr>
          <w:rFonts w:ascii="宋体" w:hAnsi="宋体" w:hint="eastAsia"/>
          <w:szCs w:val="21"/>
        </w:rPr>
        <w:t>磋商</w:t>
      </w:r>
      <w:r w:rsidR="00212390" w:rsidRPr="00C279BF">
        <w:rPr>
          <w:rFonts w:ascii="宋体" w:hAnsi="宋体" w:hint="eastAsia"/>
          <w:szCs w:val="21"/>
        </w:rPr>
        <w:t>，则视为</w:t>
      </w:r>
      <w:r w:rsidR="00746535" w:rsidRPr="00C279BF">
        <w:rPr>
          <w:rFonts w:ascii="宋体" w:hAnsi="宋体" w:hint="eastAsia"/>
          <w:szCs w:val="21"/>
        </w:rPr>
        <w:t>供应商</w:t>
      </w:r>
      <w:r w:rsidR="00212390" w:rsidRPr="00C279BF">
        <w:rPr>
          <w:rFonts w:ascii="宋体" w:hAnsi="宋体" w:hint="eastAsia"/>
          <w:szCs w:val="21"/>
        </w:rPr>
        <w:t>同意本项目</w:t>
      </w:r>
      <w:r w:rsidR="00F25769" w:rsidRPr="00C279BF">
        <w:rPr>
          <w:rFonts w:ascii="宋体" w:hAnsi="宋体" w:hint="eastAsia"/>
          <w:szCs w:val="21"/>
        </w:rPr>
        <w:t>代理服务费</w:t>
      </w:r>
      <w:r w:rsidR="00212390" w:rsidRPr="00C279BF">
        <w:rPr>
          <w:rFonts w:ascii="宋体" w:hAnsi="宋体" w:hint="eastAsia"/>
          <w:szCs w:val="21"/>
        </w:rPr>
        <w:t>的收取规定</w:t>
      </w:r>
      <w:r w:rsidR="00D57213" w:rsidRPr="00C279BF">
        <w:rPr>
          <w:rFonts w:ascii="宋体" w:hAnsi="宋体" w:hint="eastAsia"/>
          <w:szCs w:val="21"/>
        </w:rPr>
        <w:t>，</w:t>
      </w:r>
      <w:r w:rsidR="00746535" w:rsidRPr="00C279BF">
        <w:rPr>
          <w:rFonts w:ascii="宋体" w:hAnsi="宋体" w:hint="eastAsia"/>
          <w:szCs w:val="21"/>
        </w:rPr>
        <w:t>供应商</w:t>
      </w:r>
      <w:r w:rsidR="00D57213" w:rsidRPr="00C279BF">
        <w:rPr>
          <w:rFonts w:ascii="宋体" w:hAnsi="宋体" w:hint="eastAsia"/>
          <w:szCs w:val="21"/>
        </w:rPr>
        <w:t>报价时应充分考虑此因素</w:t>
      </w:r>
      <w:r w:rsidR="00212390" w:rsidRPr="00C279BF">
        <w:rPr>
          <w:rFonts w:ascii="宋体" w:hAnsi="宋体" w:hint="eastAsia"/>
          <w:szCs w:val="21"/>
        </w:rPr>
        <w:t>。</w:t>
      </w:r>
    </w:p>
    <w:p w:rsidR="00B718A4" w:rsidRPr="00C279BF" w:rsidRDefault="00B718A4"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w:t>
      </w:r>
      <w:r w:rsidR="00484F8A" w:rsidRPr="00C279BF">
        <w:rPr>
          <w:rFonts w:ascii="宋体" w:hAnsi="宋体" w:hint="eastAsia"/>
          <w:b/>
          <w:sz w:val="24"/>
        </w:rPr>
        <w:t>代理服务费</w:t>
      </w:r>
      <w:r w:rsidRPr="00C279BF">
        <w:rPr>
          <w:rFonts w:ascii="宋体" w:hAnsi="宋体" w:hint="eastAsia"/>
          <w:b/>
          <w:sz w:val="24"/>
        </w:rPr>
        <w:t>收取标准和方式</w:t>
      </w:r>
    </w:p>
    <w:p w:rsidR="0092760D" w:rsidRPr="00C279BF" w:rsidRDefault="00B718A4" w:rsidP="00962F85">
      <w:pPr>
        <w:ind w:left="315" w:hangingChars="150" w:hanging="315"/>
        <w:rPr>
          <w:rFonts w:ascii="宋体" w:hAnsi="宋体"/>
          <w:szCs w:val="21"/>
        </w:rPr>
      </w:pPr>
      <w:r w:rsidRPr="00C279BF">
        <w:rPr>
          <w:rFonts w:ascii="宋体" w:hAnsi="宋体" w:hint="eastAsia"/>
          <w:szCs w:val="21"/>
        </w:rPr>
        <w:t>1、</w:t>
      </w:r>
      <w:r w:rsidR="0063305D" w:rsidRPr="00C279BF">
        <w:rPr>
          <w:rFonts w:ascii="宋体" w:hAnsi="宋体" w:hint="eastAsia"/>
          <w:szCs w:val="21"/>
        </w:rPr>
        <w:t>成交人</w:t>
      </w:r>
      <w:r w:rsidRPr="00C279BF">
        <w:rPr>
          <w:rFonts w:ascii="宋体" w:hAnsi="宋体" w:hint="eastAsia"/>
          <w:szCs w:val="21"/>
        </w:rPr>
        <w:t>在领取《</w:t>
      </w:r>
      <w:r w:rsidR="0063305D" w:rsidRPr="00C279BF">
        <w:rPr>
          <w:rFonts w:ascii="宋体" w:hAnsi="宋体" w:hint="eastAsia"/>
          <w:szCs w:val="21"/>
        </w:rPr>
        <w:t>成交</w:t>
      </w:r>
      <w:r w:rsidRPr="00C279BF">
        <w:rPr>
          <w:rFonts w:ascii="宋体" w:hAnsi="宋体" w:hint="eastAsia"/>
          <w:szCs w:val="21"/>
        </w:rPr>
        <w:t>通知书》时须向</w:t>
      </w:r>
      <w:r w:rsidR="00916FFC" w:rsidRPr="00C279BF">
        <w:rPr>
          <w:rFonts w:ascii="宋体" w:hAnsi="宋体" w:hint="eastAsia"/>
          <w:szCs w:val="21"/>
        </w:rPr>
        <w:t>代理机构</w:t>
      </w:r>
      <w:r w:rsidRPr="00C279BF">
        <w:rPr>
          <w:rFonts w:ascii="宋体" w:hAnsi="宋体" w:hint="eastAsia"/>
          <w:szCs w:val="21"/>
        </w:rPr>
        <w:t>交纳代理服务费，</w:t>
      </w:r>
      <w:r w:rsidR="00605772" w:rsidRPr="00C279BF">
        <w:rPr>
          <w:rFonts w:ascii="宋体" w:hAnsi="宋体" w:hint="eastAsia"/>
          <w:szCs w:val="21"/>
        </w:rPr>
        <w:t>本项目</w:t>
      </w:r>
      <w:r w:rsidR="00591AA8" w:rsidRPr="00C279BF">
        <w:rPr>
          <w:rFonts w:ascii="宋体" w:hAnsi="宋体" w:hint="eastAsia"/>
          <w:szCs w:val="21"/>
        </w:rPr>
        <w:t>代理服务费</w:t>
      </w:r>
      <w:r w:rsidR="0092760D" w:rsidRPr="00C279BF">
        <w:rPr>
          <w:rFonts w:ascii="宋体" w:hAnsi="宋体" w:hint="eastAsia"/>
          <w:szCs w:val="21"/>
        </w:rPr>
        <w:t>按广东省物价局（粤价函〔2013〕1233号）文规定的</w:t>
      </w:r>
      <w:r w:rsidR="00605772" w:rsidRPr="00C279BF">
        <w:rPr>
          <w:rFonts w:ascii="宋体" w:hAnsi="宋体" w:hint="eastAsia"/>
          <w:szCs w:val="21"/>
        </w:rPr>
        <w:t>收取</w:t>
      </w:r>
      <w:r w:rsidR="0092760D" w:rsidRPr="00C279BF">
        <w:rPr>
          <w:rFonts w:ascii="宋体" w:hAnsi="宋体" w:hint="eastAsia"/>
          <w:szCs w:val="21"/>
        </w:rPr>
        <w:t>，</w:t>
      </w:r>
      <w:r w:rsidR="002417F3" w:rsidRPr="00C279BF">
        <w:rPr>
          <w:rFonts w:ascii="宋体" w:hAnsi="宋体" w:hint="eastAsia"/>
          <w:szCs w:val="21"/>
        </w:rPr>
        <w:t>以</w:t>
      </w:r>
      <w:r w:rsidR="0063305D" w:rsidRPr="00C279BF">
        <w:rPr>
          <w:rFonts w:ascii="宋体" w:hAnsi="宋体" w:hint="eastAsia"/>
          <w:szCs w:val="21"/>
        </w:rPr>
        <w:t>成交</w:t>
      </w:r>
      <w:r w:rsidR="0092760D" w:rsidRPr="00C279BF">
        <w:rPr>
          <w:rFonts w:ascii="宋体" w:hAnsi="宋体" w:hint="eastAsia"/>
          <w:szCs w:val="21"/>
        </w:rPr>
        <w:t>金额</w:t>
      </w:r>
      <w:r w:rsidR="002417F3" w:rsidRPr="00C279BF">
        <w:rPr>
          <w:rFonts w:ascii="宋体" w:hAnsi="宋体" w:hint="eastAsia"/>
          <w:szCs w:val="21"/>
        </w:rPr>
        <w:t>按差额定率累进法</w:t>
      </w:r>
      <w:r w:rsidR="0092760D" w:rsidRPr="00C279BF">
        <w:rPr>
          <w:rFonts w:ascii="宋体" w:hAnsi="宋体" w:hint="eastAsia"/>
          <w:szCs w:val="21"/>
        </w:rPr>
        <w:t>计算</w:t>
      </w:r>
      <w:r w:rsidR="00443A4E" w:rsidRPr="00C279BF">
        <w:rPr>
          <w:rFonts w:ascii="宋体" w:hAnsi="宋体" w:hint="eastAsia"/>
          <w:szCs w:val="21"/>
        </w:rPr>
        <w:t>，但若按上述方式计算后的代理服务费不足人民币肆仟元的，按人民币肆仟元收取</w:t>
      </w:r>
      <w:r w:rsidR="0092760D" w:rsidRPr="00C279BF">
        <w:rPr>
          <w:rFonts w:ascii="宋体" w:hAnsi="宋体" w:hint="eastAsia"/>
          <w:szCs w:val="21"/>
        </w:rPr>
        <w:t>：</w:t>
      </w:r>
    </w:p>
    <w:tbl>
      <w:tblPr>
        <w:tblW w:w="0" w:type="auto"/>
        <w:jc w:val="center"/>
        <w:tblInd w:w="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53"/>
        <w:gridCol w:w="3969"/>
      </w:tblGrid>
      <w:tr w:rsidR="005E2EBA" w:rsidRPr="00C279BF" w:rsidTr="007519BA">
        <w:trPr>
          <w:trHeight w:val="591"/>
          <w:jc w:val="center"/>
        </w:trPr>
        <w:tc>
          <w:tcPr>
            <w:tcW w:w="2753" w:type="dxa"/>
            <w:shd w:val="clear" w:color="auto" w:fill="auto"/>
            <w:vAlign w:val="center"/>
          </w:tcPr>
          <w:p w:rsidR="005E2EBA" w:rsidRPr="00C279BF" w:rsidRDefault="0063305D" w:rsidP="00F24648">
            <w:pPr>
              <w:jc w:val="center"/>
              <w:rPr>
                <w:rFonts w:ascii="宋体" w:hAnsi="宋体"/>
                <w:b/>
                <w:szCs w:val="21"/>
              </w:rPr>
            </w:pPr>
            <w:r w:rsidRPr="00C279BF">
              <w:rPr>
                <w:rFonts w:ascii="宋体" w:hAnsi="宋体" w:hint="eastAsia"/>
                <w:b/>
                <w:szCs w:val="21"/>
              </w:rPr>
              <w:t>成交</w:t>
            </w:r>
            <w:r w:rsidR="005E2EBA" w:rsidRPr="00C279BF">
              <w:rPr>
                <w:rFonts w:ascii="宋体" w:hAnsi="宋体" w:hint="eastAsia"/>
                <w:b/>
                <w:szCs w:val="21"/>
              </w:rPr>
              <w:t>金额</w:t>
            </w:r>
          </w:p>
        </w:tc>
        <w:tc>
          <w:tcPr>
            <w:tcW w:w="3969" w:type="dxa"/>
            <w:shd w:val="clear" w:color="auto" w:fill="auto"/>
            <w:vAlign w:val="center"/>
          </w:tcPr>
          <w:p w:rsidR="005E2EBA" w:rsidRPr="00C279BF" w:rsidRDefault="00470CB8" w:rsidP="00F24648">
            <w:pPr>
              <w:jc w:val="center"/>
              <w:rPr>
                <w:rFonts w:ascii="宋体" w:hAnsi="宋体"/>
                <w:b/>
                <w:szCs w:val="21"/>
              </w:rPr>
            </w:pPr>
            <w:r w:rsidRPr="00C279BF">
              <w:rPr>
                <w:rFonts w:ascii="宋体" w:hAnsi="宋体" w:hint="eastAsia"/>
                <w:b/>
                <w:szCs w:val="21"/>
              </w:rPr>
              <w:t>货物</w:t>
            </w:r>
            <w:r w:rsidR="005E2EBA" w:rsidRPr="00C279BF">
              <w:rPr>
                <w:rFonts w:ascii="宋体" w:hAnsi="宋体" w:hint="eastAsia"/>
                <w:b/>
                <w:szCs w:val="21"/>
              </w:rPr>
              <w:t>采购标准费率</w:t>
            </w:r>
          </w:p>
        </w:tc>
      </w:tr>
      <w:tr w:rsidR="00470CB8" w:rsidRPr="00C279BF" w:rsidTr="007519BA">
        <w:trPr>
          <w:jc w:val="center"/>
        </w:trPr>
        <w:tc>
          <w:tcPr>
            <w:tcW w:w="2753" w:type="dxa"/>
            <w:shd w:val="clear" w:color="auto" w:fill="auto"/>
            <w:vAlign w:val="center"/>
          </w:tcPr>
          <w:p w:rsidR="00470CB8" w:rsidRPr="00C279BF" w:rsidRDefault="00470CB8" w:rsidP="00F24648">
            <w:pPr>
              <w:jc w:val="center"/>
              <w:rPr>
                <w:rFonts w:ascii="宋体" w:hAnsi="宋体"/>
                <w:bCs/>
                <w:szCs w:val="21"/>
              </w:rPr>
            </w:pPr>
            <w:r w:rsidRPr="00C279BF">
              <w:rPr>
                <w:rFonts w:ascii="宋体" w:hAnsi="宋体" w:hint="eastAsia"/>
                <w:szCs w:val="21"/>
              </w:rPr>
              <w:t>100万元以下</w:t>
            </w:r>
          </w:p>
        </w:tc>
        <w:tc>
          <w:tcPr>
            <w:tcW w:w="3969" w:type="dxa"/>
            <w:shd w:val="clear" w:color="auto" w:fill="auto"/>
            <w:vAlign w:val="center"/>
          </w:tcPr>
          <w:p w:rsidR="00470CB8" w:rsidRPr="00C279BF" w:rsidRDefault="00470CB8" w:rsidP="00F801D6">
            <w:pPr>
              <w:ind w:left="183" w:hangingChars="87" w:hanging="183"/>
              <w:jc w:val="center"/>
              <w:rPr>
                <w:rFonts w:ascii="宋体" w:hAnsi="宋体"/>
                <w:szCs w:val="21"/>
              </w:rPr>
            </w:pPr>
            <w:r w:rsidRPr="00C279BF">
              <w:rPr>
                <w:rFonts w:ascii="宋体" w:hAnsi="宋体"/>
                <w:szCs w:val="21"/>
              </w:rPr>
              <w:t>1.5%</w:t>
            </w:r>
          </w:p>
        </w:tc>
      </w:tr>
      <w:tr w:rsidR="00470CB8" w:rsidRPr="00C279BF" w:rsidTr="007519BA">
        <w:trPr>
          <w:jc w:val="center"/>
        </w:trPr>
        <w:tc>
          <w:tcPr>
            <w:tcW w:w="2753" w:type="dxa"/>
            <w:shd w:val="clear" w:color="auto" w:fill="auto"/>
            <w:vAlign w:val="center"/>
          </w:tcPr>
          <w:p w:rsidR="00470CB8" w:rsidRPr="00C279BF" w:rsidRDefault="00470CB8" w:rsidP="00F24648">
            <w:pPr>
              <w:jc w:val="center"/>
              <w:rPr>
                <w:rFonts w:ascii="宋体" w:hAnsi="宋体"/>
                <w:szCs w:val="21"/>
              </w:rPr>
            </w:pPr>
            <w:r w:rsidRPr="00C279BF">
              <w:rPr>
                <w:rFonts w:ascii="宋体" w:hAnsi="宋体" w:hint="eastAsia"/>
                <w:szCs w:val="21"/>
              </w:rPr>
              <w:t>100～500万元</w:t>
            </w:r>
          </w:p>
        </w:tc>
        <w:tc>
          <w:tcPr>
            <w:tcW w:w="3969" w:type="dxa"/>
            <w:shd w:val="clear" w:color="auto" w:fill="auto"/>
            <w:vAlign w:val="center"/>
          </w:tcPr>
          <w:p w:rsidR="00470CB8" w:rsidRPr="00C279BF" w:rsidRDefault="00470CB8" w:rsidP="00F801D6">
            <w:pPr>
              <w:jc w:val="center"/>
              <w:rPr>
                <w:rFonts w:ascii="宋体" w:hAnsi="宋体"/>
                <w:szCs w:val="21"/>
              </w:rPr>
            </w:pPr>
            <w:r w:rsidRPr="00C279BF">
              <w:rPr>
                <w:rFonts w:ascii="宋体" w:hAnsi="宋体"/>
                <w:szCs w:val="21"/>
              </w:rPr>
              <w:t>1.1%</w:t>
            </w:r>
          </w:p>
        </w:tc>
      </w:tr>
      <w:tr w:rsidR="00470CB8" w:rsidRPr="00C279BF" w:rsidTr="007519BA">
        <w:trPr>
          <w:jc w:val="center"/>
        </w:trPr>
        <w:tc>
          <w:tcPr>
            <w:tcW w:w="2753" w:type="dxa"/>
            <w:shd w:val="clear" w:color="auto" w:fill="auto"/>
            <w:vAlign w:val="center"/>
          </w:tcPr>
          <w:p w:rsidR="00470CB8" w:rsidRPr="00C279BF" w:rsidRDefault="00470CB8" w:rsidP="00F24648">
            <w:pPr>
              <w:jc w:val="center"/>
              <w:rPr>
                <w:rFonts w:ascii="宋体" w:hAnsi="宋体"/>
                <w:szCs w:val="21"/>
              </w:rPr>
            </w:pPr>
            <w:r w:rsidRPr="00C279BF">
              <w:rPr>
                <w:rFonts w:ascii="宋体" w:hAnsi="宋体" w:hint="eastAsia"/>
                <w:szCs w:val="21"/>
              </w:rPr>
              <w:t>500～1000万元</w:t>
            </w:r>
          </w:p>
        </w:tc>
        <w:tc>
          <w:tcPr>
            <w:tcW w:w="3969" w:type="dxa"/>
            <w:shd w:val="clear" w:color="auto" w:fill="auto"/>
            <w:vAlign w:val="center"/>
          </w:tcPr>
          <w:p w:rsidR="00470CB8" w:rsidRPr="00C279BF" w:rsidRDefault="00470CB8" w:rsidP="00F801D6">
            <w:pPr>
              <w:jc w:val="center"/>
              <w:rPr>
                <w:rFonts w:ascii="宋体" w:hAnsi="宋体"/>
                <w:szCs w:val="21"/>
              </w:rPr>
            </w:pPr>
            <w:r w:rsidRPr="00C279BF">
              <w:rPr>
                <w:rFonts w:ascii="宋体" w:hAnsi="宋体"/>
                <w:szCs w:val="21"/>
              </w:rPr>
              <w:t>0.8%</w:t>
            </w:r>
          </w:p>
        </w:tc>
      </w:tr>
    </w:tbl>
    <w:p w:rsidR="00212390" w:rsidRPr="00C279BF" w:rsidRDefault="00B718A4" w:rsidP="00FD58BB">
      <w:pPr>
        <w:adjustRightInd w:val="0"/>
        <w:snapToGrid w:val="0"/>
        <w:spacing w:beforeLines="50" w:before="145"/>
        <w:rPr>
          <w:rFonts w:ascii="宋体" w:hAnsi="宋体"/>
          <w:szCs w:val="21"/>
        </w:rPr>
      </w:pPr>
      <w:r w:rsidRPr="00C279BF">
        <w:rPr>
          <w:rFonts w:ascii="宋体" w:hAnsi="宋体" w:hint="eastAsia"/>
          <w:szCs w:val="21"/>
        </w:rPr>
        <w:t>2、</w:t>
      </w:r>
      <w:r w:rsidR="00591AA8" w:rsidRPr="00C279BF">
        <w:rPr>
          <w:rFonts w:ascii="宋体" w:hAnsi="宋体" w:hint="eastAsia"/>
          <w:szCs w:val="21"/>
        </w:rPr>
        <w:t>代理服务费</w:t>
      </w:r>
      <w:r w:rsidR="007B1582" w:rsidRPr="00C279BF">
        <w:rPr>
          <w:rFonts w:ascii="宋体" w:hAnsi="宋体" w:hint="eastAsia"/>
          <w:szCs w:val="21"/>
        </w:rPr>
        <w:t>缴纳方式：</w:t>
      </w:r>
      <w:r w:rsidRPr="00C279BF">
        <w:rPr>
          <w:rFonts w:ascii="宋体" w:hAnsi="宋体" w:hint="eastAsia"/>
          <w:szCs w:val="21"/>
        </w:rPr>
        <w:t>一次性以银行转帐的形式支付（注明采购编号）</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103"/>
      </w:tblGrid>
      <w:tr w:rsidR="007B1582" w:rsidRPr="00C279BF" w:rsidTr="007519BA">
        <w:trPr>
          <w:trHeight w:val="623"/>
        </w:trPr>
        <w:tc>
          <w:tcPr>
            <w:tcW w:w="1559" w:type="dxa"/>
            <w:shd w:val="clear" w:color="auto" w:fill="auto"/>
            <w:vAlign w:val="center"/>
          </w:tcPr>
          <w:p w:rsidR="007B1582" w:rsidRPr="00C279BF" w:rsidRDefault="007B1582" w:rsidP="005E2EBA">
            <w:pPr>
              <w:jc w:val="center"/>
              <w:rPr>
                <w:rFonts w:ascii="宋体" w:hAnsi="宋体"/>
                <w:b/>
                <w:szCs w:val="21"/>
              </w:rPr>
            </w:pPr>
            <w:r w:rsidRPr="00C279BF">
              <w:rPr>
                <w:rFonts w:ascii="宋体" w:hAnsi="宋体" w:hint="eastAsia"/>
                <w:b/>
                <w:szCs w:val="21"/>
              </w:rPr>
              <w:t>收 款 人</w:t>
            </w:r>
          </w:p>
        </w:tc>
        <w:tc>
          <w:tcPr>
            <w:tcW w:w="5103" w:type="dxa"/>
            <w:shd w:val="clear" w:color="auto" w:fill="auto"/>
            <w:vAlign w:val="center"/>
          </w:tcPr>
          <w:p w:rsidR="007B1582" w:rsidRPr="00C279BF" w:rsidRDefault="007B1582" w:rsidP="005E2EBA">
            <w:pPr>
              <w:jc w:val="center"/>
              <w:rPr>
                <w:rFonts w:ascii="宋体" w:hAnsi="宋体"/>
                <w:szCs w:val="21"/>
              </w:rPr>
            </w:pPr>
            <w:r w:rsidRPr="00C279BF">
              <w:rPr>
                <w:rFonts w:ascii="宋体" w:hAnsi="宋体" w:hint="eastAsia"/>
                <w:szCs w:val="21"/>
              </w:rPr>
              <w:t>广东金扬教育采购中心有限公司</w:t>
            </w:r>
          </w:p>
        </w:tc>
      </w:tr>
      <w:tr w:rsidR="00024101" w:rsidRPr="00C279BF" w:rsidTr="007519BA">
        <w:trPr>
          <w:trHeight w:val="703"/>
        </w:trPr>
        <w:tc>
          <w:tcPr>
            <w:tcW w:w="1559" w:type="dxa"/>
            <w:shd w:val="clear" w:color="auto" w:fill="auto"/>
            <w:vAlign w:val="center"/>
          </w:tcPr>
          <w:p w:rsidR="00024101" w:rsidRPr="00C279BF" w:rsidRDefault="00024101" w:rsidP="00F96D68">
            <w:pPr>
              <w:jc w:val="center"/>
              <w:rPr>
                <w:rFonts w:ascii="宋体" w:hAnsi="宋体"/>
                <w:b/>
                <w:szCs w:val="21"/>
              </w:rPr>
            </w:pPr>
            <w:r w:rsidRPr="00C279BF">
              <w:rPr>
                <w:rFonts w:ascii="宋体" w:hAnsi="宋体" w:hint="eastAsia"/>
                <w:b/>
                <w:szCs w:val="21"/>
              </w:rPr>
              <w:t>帐    号</w:t>
            </w:r>
          </w:p>
        </w:tc>
        <w:tc>
          <w:tcPr>
            <w:tcW w:w="5103" w:type="dxa"/>
            <w:shd w:val="clear" w:color="auto" w:fill="auto"/>
            <w:vAlign w:val="center"/>
          </w:tcPr>
          <w:p w:rsidR="00024101" w:rsidRPr="00C279BF" w:rsidRDefault="00024101" w:rsidP="00F96D68">
            <w:pPr>
              <w:jc w:val="center"/>
              <w:rPr>
                <w:rFonts w:ascii="宋体" w:hAnsi="宋体"/>
                <w:szCs w:val="21"/>
              </w:rPr>
            </w:pPr>
            <w:r w:rsidRPr="00C279BF">
              <w:rPr>
                <w:rFonts w:ascii="宋体" w:hAnsi="宋体" w:hint="eastAsia"/>
                <w:szCs w:val="21"/>
              </w:rPr>
              <w:t>800180585908017</w:t>
            </w:r>
          </w:p>
        </w:tc>
      </w:tr>
      <w:tr w:rsidR="00024101" w:rsidRPr="00C279BF" w:rsidTr="007519BA">
        <w:trPr>
          <w:trHeight w:val="699"/>
        </w:trPr>
        <w:tc>
          <w:tcPr>
            <w:tcW w:w="1559" w:type="dxa"/>
            <w:shd w:val="clear" w:color="auto" w:fill="auto"/>
            <w:vAlign w:val="center"/>
          </w:tcPr>
          <w:p w:rsidR="00024101" w:rsidRPr="00C279BF" w:rsidRDefault="00024101" w:rsidP="00F96D68">
            <w:pPr>
              <w:jc w:val="center"/>
              <w:rPr>
                <w:rFonts w:ascii="宋体" w:hAnsi="宋体"/>
                <w:b/>
                <w:szCs w:val="21"/>
              </w:rPr>
            </w:pPr>
            <w:r w:rsidRPr="00C279BF">
              <w:rPr>
                <w:rFonts w:ascii="宋体" w:hAnsi="宋体" w:hint="eastAsia"/>
                <w:b/>
                <w:szCs w:val="21"/>
              </w:rPr>
              <w:t>收款银行</w:t>
            </w:r>
          </w:p>
        </w:tc>
        <w:tc>
          <w:tcPr>
            <w:tcW w:w="5103" w:type="dxa"/>
            <w:shd w:val="clear" w:color="auto" w:fill="auto"/>
            <w:vAlign w:val="center"/>
          </w:tcPr>
          <w:p w:rsidR="00C86E15" w:rsidRPr="00C279BF" w:rsidRDefault="00C86E15" w:rsidP="00F96D68">
            <w:pPr>
              <w:jc w:val="center"/>
              <w:rPr>
                <w:rFonts w:ascii="宋体" w:hAnsi="宋体"/>
                <w:szCs w:val="21"/>
              </w:rPr>
            </w:pPr>
            <w:r w:rsidRPr="00C279BF">
              <w:rPr>
                <w:rFonts w:ascii="宋体" w:hAnsi="宋体" w:hint="eastAsia"/>
                <w:szCs w:val="21"/>
              </w:rPr>
              <w:t>广州银行东风支行（或农林支行）</w:t>
            </w:r>
          </w:p>
          <w:p w:rsidR="00024101" w:rsidRPr="00C279BF" w:rsidRDefault="00C86E15" w:rsidP="00F96D68">
            <w:pPr>
              <w:jc w:val="center"/>
              <w:rPr>
                <w:rFonts w:ascii="宋体" w:hAnsi="宋体"/>
                <w:szCs w:val="21"/>
              </w:rPr>
            </w:pPr>
            <w:r w:rsidRPr="00C279BF">
              <w:rPr>
                <w:rFonts w:ascii="宋体" w:hAnsi="宋体" w:hint="eastAsia"/>
                <w:szCs w:val="21"/>
              </w:rPr>
              <w:t>（行号：313581002781）</w:t>
            </w:r>
          </w:p>
        </w:tc>
      </w:tr>
    </w:tbl>
    <w:p w:rsidR="0092760D" w:rsidRPr="00C279BF" w:rsidRDefault="00B718A4" w:rsidP="00FD58BB">
      <w:pPr>
        <w:pStyle w:val="2"/>
        <w:spacing w:beforeLines="100" w:before="291" w:afterLines="100" w:after="291"/>
        <w:rPr>
          <w:sz w:val="28"/>
          <w:szCs w:val="28"/>
        </w:rPr>
      </w:pPr>
      <w:bookmarkStart w:id="24" w:name="_Toc536630043"/>
      <w:bookmarkStart w:id="25" w:name="_Toc536717654"/>
      <w:r w:rsidRPr="00C279BF">
        <w:rPr>
          <w:rFonts w:hint="eastAsia"/>
          <w:sz w:val="28"/>
          <w:szCs w:val="28"/>
        </w:rPr>
        <w:t>三</w:t>
      </w:r>
      <w:r w:rsidR="00CB2EB1" w:rsidRPr="00C279BF">
        <w:rPr>
          <w:rFonts w:hint="eastAsia"/>
          <w:sz w:val="28"/>
          <w:szCs w:val="28"/>
        </w:rPr>
        <w:t>、</w:t>
      </w:r>
      <w:r w:rsidR="0092760D" w:rsidRPr="00C279BF">
        <w:rPr>
          <w:rFonts w:hint="eastAsia"/>
          <w:sz w:val="28"/>
          <w:szCs w:val="28"/>
        </w:rPr>
        <w:tab/>
      </w:r>
      <w:r w:rsidR="00746535" w:rsidRPr="00C279BF">
        <w:rPr>
          <w:rFonts w:hint="eastAsia"/>
          <w:sz w:val="28"/>
          <w:szCs w:val="28"/>
        </w:rPr>
        <w:t>竞争性磋商文件</w:t>
      </w:r>
      <w:bookmarkEnd w:id="24"/>
      <w:bookmarkEnd w:id="25"/>
    </w:p>
    <w:p w:rsidR="0092760D" w:rsidRPr="00C279BF" w:rsidRDefault="00070E12"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00746535" w:rsidRPr="00C279BF">
        <w:rPr>
          <w:rFonts w:ascii="宋体" w:hAnsi="宋体" w:hint="eastAsia"/>
          <w:b/>
          <w:sz w:val="24"/>
        </w:rPr>
        <w:t>竞争性磋商文件</w:t>
      </w:r>
      <w:r w:rsidR="0092760D" w:rsidRPr="00C279BF">
        <w:rPr>
          <w:rFonts w:ascii="宋体" w:hAnsi="宋体" w:hint="eastAsia"/>
          <w:b/>
          <w:sz w:val="24"/>
        </w:rPr>
        <w:t>的</w:t>
      </w:r>
      <w:r w:rsidR="00871680" w:rsidRPr="00C279BF">
        <w:rPr>
          <w:rFonts w:ascii="宋体" w:hAnsi="宋体" w:hint="eastAsia"/>
          <w:b/>
          <w:sz w:val="24"/>
        </w:rPr>
        <w:t>编制依据和</w:t>
      </w:r>
      <w:r w:rsidR="0092760D" w:rsidRPr="00C279BF">
        <w:rPr>
          <w:rFonts w:ascii="宋体" w:hAnsi="宋体" w:hint="eastAsia"/>
          <w:b/>
          <w:sz w:val="24"/>
        </w:rPr>
        <w:t>构成</w:t>
      </w:r>
    </w:p>
    <w:p w:rsidR="00871680" w:rsidRPr="00C279BF" w:rsidRDefault="00871680" w:rsidP="00962F85">
      <w:pPr>
        <w:tabs>
          <w:tab w:val="left" w:pos="435"/>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1、本</w:t>
      </w:r>
      <w:r w:rsidR="00746535" w:rsidRPr="00C279BF">
        <w:rPr>
          <w:rFonts w:ascii="宋体" w:hAnsi="宋体" w:hint="eastAsia"/>
          <w:szCs w:val="21"/>
        </w:rPr>
        <w:t>竞争性磋商文件</w:t>
      </w:r>
      <w:r w:rsidRPr="00C279BF">
        <w:rPr>
          <w:rFonts w:ascii="宋体" w:hAnsi="宋体" w:hint="eastAsia"/>
          <w:szCs w:val="21"/>
        </w:rPr>
        <w:t>的编制依据是《中华人民共和国政府采购法》、《中华人民共和国政府采购法实施条例》及其配套的法规、规章、规范性文件等</w:t>
      </w:r>
      <w:r w:rsidR="00916FFC" w:rsidRPr="00C279BF">
        <w:rPr>
          <w:rFonts w:ascii="宋体" w:hAnsi="宋体" w:hint="eastAsia"/>
          <w:szCs w:val="21"/>
        </w:rPr>
        <w:t>，但不完全遵守，具体以本磋商文件规定为准。</w:t>
      </w:r>
    </w:p>
    <w:p w:rsidR="0092760D" w:rsidRPr="00C279BF" w:rsidRDefault="00871680" w:rsidP="00871680">
      <w:pPr>
        <w:tabs>
          <w:tab w:val="left" w:pos="435"/>
        </w:tabs>
        <w:autoSpaceDE w:val="0"/>
        <w:autoSpaceDN w:val="0"/>
        <w:adjustRightInd w:val="0"/>
        <w:snapToGrid w:val="0"/>
        <w:ind w:right="32"/>
        <w:rPr>
          <w:rFonts w:ascii="宋体" w:hAnsi="宋体"/>
          <w:szCs w:val="21"/>
        </w:rPr>
      </w:pPr>
      <w:r w:rsidRPr="00C279BF">
        <w:rPr>
          <w:rFonts w:ascii="宋体" w:hAnsi="宋体" w:hint="eastAsia"/>
          <w:szCs w:val="21"/>
        </w:rPr>
        <w:t>2、</w:t>
      </w:r>
      <w:r w:rsidR="00746535" w:rsidRPr="00C279BF">
        <w:rPr>
          <w:rFonts w:ascii="宋体" w:hAnsi="宋体" w:hint="eastAsia"/>
          <w:szCs w:val="21"/>
        </w:rPr>
        <w:t>竞争性磋商文件</w:t>
      </w:r>
      <w:r w:rsidR="0092760D" w:rsidRPr="00C279BF">
        <w:rPr>
          <w:rFonts w:ascii="宋体" w:hAnsi="宋体" w:hint="eastAsia"/>
          <w:szCs w:val="21"/>
        </w:rPr>
        <w:t>由下列文件以及在</w:t>
      </w:r>
      <w:r w:rsidRPr="00C279BF">
        <w:rPr>
          <w:rFonts w:ascii="宋体" w:hAnsi="宋体" w:hint="eastAsia"/>
          <w:szCs w:val="21"/>
        </w:rPr>
        <w:t>采购</w:t>
      </w:r>
      <w:r w:rsidR="0092760D" w:rsidRPr="00C279BF">
        <w:rPr>
          <w:rFonts w:ascii="宋体" w:hAnsi="宋体" w:hint="eastAsia"/>
          <w:szCs w:val="21"/>
        </w:rPr>
        <w:t>过程中发出的澄清更正文件组成：</w:t>
      </w:r>
    </w:p>
    <w:p w:rsidR="0092760D" w:rsidRPr="00C279BF" w:rsidRDefault="004D0EB6" w:rsidP="00962F85">
      <w:pPr>
        <w:pStyle w:val="ad"/>
        <w:tabs>
          <w:tab w:val="left" w:pos="851"/>
        </w:tabs>
        <w:adjustRightInd w:val="0"/>
        <w:snapToGrid w:val="0"/>
        <w:ind w:leftChars="102" w:left="529" w:hangingChars="150" w:hanging="315"/>
        <w:rPr>
          <w:rFonts w:hAnsi="宋体" w:cs="Times New Roman"/>
          <w:snapToGrid w:val="0"/>
          <w:kern w:val="0"/>
        </w:rPr>
      </w:pPr>
      <w:r w:rsidRPr="00C279BF">
        <w:rPr>
          <w:rFonts w:hAnsi="宋体" w:cs="Times New Roman" w:hint="eastAsia"/>
          <w:snapToGrid w:val="0"/>
          <w:kern w:val="0"/>
        </w:rPr>
        <w:t>（1）</w:t>
      </w:r>
      <w:r w:rsidR="0092760D" w:rsidRPr="00C279BF">
        <w:rPr>
          <w:rFonts w:hAnsi="宋体" w:cs="Times New Roman" w:hint="eastAsia"/>
          <w:snapToGrid w:val="0"/>
          <w:kern w:val="0"/>
        </w:rPr>
        <w:tab/>
      </w:r>
      <w:r w:rsidR="0063305D" w:rsidRPr="00C279BF">
        <w:rPr>
          <w:rFonts w:hAnsi="宋体" w:cs="Times New Roman" w:hint="eastAsia"/>
          <w:snapToGrid w:val="0"/>
          <w:kern w:val="0"/>
        </w:rPr>
        <w:t>磋商</w:t>
      </w:r>
      <w:r w:rsidR="0092760D" w:rsidRPr="00C279BF">
        <w:rPr>
          <w:rFonts w:hAnsi="宋体" w:cs="Times New Roman" w:hint="eastAsia"/>
          <w:snapToGrid w:val="0"/>
          <w:kern w:val="0"/>
        </w:rPr>
        <w:t>邀请函</w:t>
      </w:r>
    </w:p>
    <w:p w:rsidR="0092760D" w:rsidRPr="00C279BF" w:rsidRDefault="004D0EB6" w:rsidP="00962F85">
      <w:pPr>
        <w:pStyle w:val="ad"/>
        <w:tabs>
          <w:tab w:val="left" w:pos="851"/>
        </w:tabs>
        <w:adjustRightInd w:val="0"/>
        <w:snapToGrid w:val="0"/>
        <w:ind w:leftChars="102" w:left="529" w:hangingChars="150" w:hanging="315"/>
        <w:rPr>
          <w:rFonts w:hAnsi="宋体" w:cs="Times New Roman"/>
          <w:snapToGrid w:val="0"/>
          <w:kern w:val="0"/>
        </w:rPr>
      </w:pPr>
      <w:r w:rsidRPr="00C279BF">
        <w:rPr>
          <w:rFonts w:hAnsi="宋体" w:cs="Times New Roman" w:hint="eastAsia"/>
          <w:snapToGrid w:val="0"/>
          <w:kern w:val="0"/>
        </w:rPr>
        <w:t>（2）</w:t>
      </w:r>
      <w:r w:rsidR="0092760D" w:rsidRPr="00C279BF">
        <w:rPr>
          <w:rFonts w:hAnsi="宋体" w:cs="Times New Roman" w:hint="eastAsia"/>
          <w:snapToGrid w:val="0"/>
          <w:kern w:val="0"/>
        </w:rPr>
        <w:tab/>
      </w:r>
      <w:r w:rsidR="005573D6" w:rsidRPr="00C279BF">
        <w:rPr>
          <w:rFonts w:hAnsi="宋体" w:cs="Times New Roman" w:hint="eastAsia"/>
          <w:snapToGrid w:val="0"/>
          <w:kern w:val="0"/>
        </w:rPr>
        <w:t>采购</w:t>
      </w:r>
      <w:r w:rsidR="00605772" w:rsidRPr="00C279BF">
        <w:rPr>
          <w:rFonts w:hAnsi="宋体" w:cs="Times New Roman" w:hint="eastAsia"/>
          <w:snapToGrid w:val="0"/>
          <w:kern w:val="0"/>
        </w:rPr>
        <w:t>项目内容</w:t>
      </w:r>
    </w:p>
    <w:p w:rsidR="0092760D" w:rsidRPr="00C279BF" w:rsidRDefault="004D0EB6" w:rsidP="00962F85">
      <w:pPr>
        <w:pStyle w:val="ad"/>
        <w:tabs>
          <w:tab w:val="left" w:pos="851"/>
        </w:tabs>
        <w:adjustRightInd w:val="0"/>
        <w:snapToGrid w:val="0"/>
        <w:ind w:leftChars="102" w:left="529" w:hangingChars="150" w:hanging="315"/>
        <w:rPr>
          <w:rFonts w:hAnsi="宋体" w:cs="Times New Roman"/>
          <w:snapToGrid w:val="0"/>
          <w:kern w:val="0"/>
        </w:rPr>
      </w:pPr>
      <w:r w:rsidRPr="00C279BF">
        <w:rPr>
          <w:rFonts w:hAnsi="宋体" w:cs="Times New Roman" w:hint="eastAsia"/>
          <w:snapToGrid w:val="0"/>
          <w:kern w:val="0"/>
        </w:rPr>
        <w:t>（3）</w:t>
      </w:r>
      <w:r w:rsidR="0092760D" w:rsidRPr="00C279BF">
        <w:rPr>
          <w:rFonts w:hAnsi="宋体" w:cs="Times New Roman" w:hint="eastAsia"/>
          <w:snapToGrid w:val="0"/>
          <w:kern w:val="0"/>
        </w:rPr>
        <w:tab/>
      </w:r>
      <w:r w:rsidR="00746535" w:rsidRPr="00C279BF">
        <w:rPr>
          <w:rFonts w:hAnsi="宋体" w:cs="Times New Roman" w:hint="eastAsia"/>
          <w:snapToGrid w:val="0"/>
          <w:kern w:val="0"/>
        </w:rPr>
        <w:t>供应商</w:t>
      </w:r>
      <w:r w:rsidR="0092760D" w:rsidRPr="00C279BF">
        <w:rPr>
          <w:rFonts w:hAnsi="宋体" w:cs="Times New Roman" w:hint="eastAsia"/>
          <w:snapToGrid w:val="0"/>
          <w:kern w:val="0"/>
        </w:rPr>
        <w:t>须知</w:t>
      </w:r>
    </w:p>
    <w:p w:rsidR="0092760D" w:rsidRPr="00C279BF" w:rsidRDefault="004D0EB6" w:rsidP="00962F85">
      <w:pPr>
        <w:pStyle w:val="ad"/>
        <w:tabs>
          <w:tab w:val="left" w:pos="851"/>
        </w:tabs>
        <w:adjustRightInd w:val="0"/>
        <w:snapToGrid w:val="0"/>
        <w:ind w:leftChars="102" w:left="529" w:hangingChars="150" w:hanging="315"/>
        <w:rPr>
          <w:rFonts w:hAnsi="宋体" w:cs="Times New Roman"/>
          <w:snapToGrid w:val="0"/>
          <w:kern w:val="0"/>
        </w:rPr>
      </w:pPr>
      <w:r w:rsidRPr="00C279BF">
        <w:rPr>
          <w:rFonts w:hAnsi="宋体" w:cs="Times New Roman" w:hint="eastAsia"/>
          <w:snapToGrid w:val="0"/>
          <w:kern w:val="0"/>
        </w:rPr>
        <w:t>（4）</w:t>
      </w:r>
      <w:r w:rsidR="0092760D" w:rsidRPr="00C279BF">
        <w:rPr>
          <w:rFonts w:hAnsi="宋体" w:cs="Times New Roman" w:hint="eastAsia"/>
          <w:snapToGrid w:val="0"/>
          <w:kern w:val="0"/>
        </w:rPr>
        <w:tab/>
      </w:r>
      <w:r w:rsidR="00F41B27" w:rsidRPr="00C279BF">
        <w:rPr>
          <w:rFonts w:hAnsi="宋体" w:hint="eastAsia"/>
        </w:rPr>
        <w:t>评标方法及标准</w:t>
      </w:r>
    </w:p>
    <w:p w:rsidR="0092760D" w:rsidRPr="00C279BF" w:rsidRDefault="004D0EB6" w:rsidP="00962F85">
      <w:pPr>
        <w:pStyle w:val="ad"/>
        <w:tabs>
          <w:tab w:val="left" w:pos="851"/>
        </w:tabs>
        <w:adjustRightInd w:val="0"/>
        <w:snapToGrid w:val="0"/>
        <w:ind w:leftChars="102" w:left="529" w:hangingChars="150" w:hanging="315"/>
        <w:rPr>
          <w:rFonts w:hAnsi="宋体" w:cs="Times New Roman"/>
          <w:snapToGrid w:val="0"/>
          <w:kern w:val="0"/>
        </w:rPr>
      </w:pPr>
      <w:r w:rsidRPr="00C279BF">
        <w:rPr>
          <w:rFonts w:hAnsi="宋体" w:cs="Times New Roman" w:hint="eastAsia"/>
          <w:snapToGrid w:val="0"/>
          <w:kern w:val="0"/>
        </w:rPr>
        <w:t>（5）</w:t>
      </w:r>
      <w:r w:rsidR="00A1335A" w:rsidRPr="00C279BF">
        <w:rPr>
          <w:rFonts w:hAnsi="宋体" w:cs="Times New Roman" w:hint="eastAsia"/>
          <w:snapToGrid w:val="0"/>
          <w:kern w:val="0"/>
        </w:rPr>
        <w:t xml:space="preserve"> </w:t>
      </w:r>
      <w:r w:rsidR="0092760D" w:rsidRPr="00C279BF">
        <w:rPr>
          <w:rFonts w:hAnsi="宋体" w:cs="Times New Roman" w:hint="eastAsia"/>
          <w:snapToGrid w:val="0"/>
          <w:kern w:val="0"/>
        </w:rPr>
        <w:t>合同</w:t>
      </w:r>
      <w:r w:rsidR="007B1582" w:rsidRPr="00C279BF">
        <w:rPr>
          <w:rFonts w:hAnsi="宋体" w:cs="Times New Roman" w:hint="eastAsia"/>
          <w:snapToGrid w:val="0"/>
          <w:kern w:val="0"/>
        </w:rPr>
        <w:t>草案</w:t>
      </w:r>
      <w:r w:rsidR="000210D0" w:rsidRPr="00C279BF">
        <w:rPr>
          <w:rFonts w:hAnsi="宋体" w:cs="Times New Roman" w:hint="eastAsia"/>
          <w:snapToGrid w:val="0"/>
          <w:kern w:val="0"/>
        </w:rPr>
        <w:t>文本</w:t>
      </w:r>
    </w:p>
    <w:p w:rsidR="0092760D" w:rsidRPr="00C279BF" w:rsidRDefault="004D0EB6" w:rsidP="00962F85">
      <w:pPr>
        <w:pStyle w:val="ad"/>
        <w:tabs>
          <w:tab w:val="left" w:pos="851"/>
        </w:tabs>
        <w:adjustRightInd w:val="0"/>
        <w:snapToGrid w:val="0"/>
        <w:ind w:leftChars="102" w:left="529" w:hangingChars="150" w:hanging="315"/>
        <w:rPr>
          <w:rFonts w:hAnsi="宋体" w:cs="Times New Roman"/>
          <w:snapToGrid w:val="0"/>
          <w:kern w:val="0"/>
        </w:rPr>
      </w:pPr>
      <w:r w:rsidRPr="00C279BF">
        <w:rPr>
          <w:rFonts w:hAnsi="宋体" w:cs="Times New Roman" w:hint="eastAsia"/>
          <w:snapToGrid w:val="0"/>
          <w:kern w:val="0"/>
        </w:rPr>
        <w:t>（6）</w:t>
      </w:r>
      <w:r w:rsidR="0092760D" w:rsidRPr="00C279BF">
        <w:rPr>
          <w:rFonts w:hAnsi="宋体" w:cs="Times New Roman" w:hint="eastAsia"/>
          <w:snapToGrid w:val="0"/>
          <w:kern w:val="0"/>
        </w:rPr>
        <w:tab/>
      </w:r>
      <w:r w:rsidR="00746535" w:rsidRPr="00C279BF">
        <w:rPr>
          <w:rFonts w:hAnsi="宋体" w:cs="Times New Roman" w:hint="eastAsia"/>
          <w:snapToGrid w:val="0"/>
          <w:kern w:val="0"/>
        </w:rPr>
        <w:t>响应文件</w:t>
      </w:r>
      <w:r w:rsidR="0092760D" w:rsidRPr="00C279BF">
        <w:rPr>
          <w:rFonts w:hAnsi="宋体" w:cs="Times New Roman" w:hint="eastAsia"/>
          <w:snapToGrid w:val="0"/>
          <w:kern w:val="0"/>
        </w:rPr>
        <w:t xml:space="preserve">格式 </w:t>
      </w:r>
    </w:p>
    <w:p w:rsidR="0092760D" w:rsidRPr="00C279BF" w:rsidRDefault="004D0EB6" w:rsidP="00962F85">
      <w:pPr>
        <w:pStyle w:val="ad"/>
        <w:tabs>
          <w:tab w:val="left" w:pos="851"/>
        </w:tabs>
        <w:adjustRightInd w:val="0"/>
        <w:snapToGrid w:val="0"/>
        <w:ind w:leftChars="102" w:left="529" w:hangingChars="150" w:hanging="315"/>
        <w:rPr>
          <w:rFonts w:hAnsi="宋体" w:cs="Times New Roman"/>
          <w:snapToGrid w:val="0"/>
          <w:kern w:val="0"/>
        </w:rPr>
      </w:pPr>
      <w:r w:rsidRPr="00C279BF">
        <w:rPr>
          <w:rFonts w:hAnsi="宋体" w:cs="Times New Roman" w:hint="eastAsia"/>
          <w:snapToGrid w:val="0"/>
          <w:kern w:val="0"/>
        </w:rPr>
        <w:t>（7）</w:t>
      </w:r>
      <w:r w:rsidR="0063305D" w:rsidRPr="00C279BF">
        <w:rPr>
          <w:rFonts w:hAnsi="宋体" w:cs="Times New Roman" w:hint="eastAsia"/>
          <w:snapToGrid w:val="0"/>
          <w:kern w:val="0"/>
        </w:rPr>
        <w:t xml:space="preserve"> </w:t>
      </w:r>
      <w:r w:rsidR="0092760D" w:rsidRPr="00C279BF">
        <w:rPr>
          <w:rFonts w:hAnsi="宋体" w:cs="Times New Roman" w:hint="eastAsia"/>
          <w:snapToGrid w:val="0"/>
          <w:kern w:val="0"/>
        </w:rPr>
        <w:t>在</w:t>
      </w:r>
      <w:r w:rsidR="00871680" w:rsidRPr="00C279BF">
        <w:rPr>
          <w:rFonts w:hAnsi="宋体" w:cs="Times New Roman" w:hint="eastAsia"/>
          <w:snapToGrid w:val="0"/>
          <w:kern w:val="0"/>
        </w:rPr>
        <w:t>采购</w:t>
      </w:r>
      <w:r w:rsidR="0092760D" w:rsidRPr="00C279BF">
        <w:rPr>
          <w:rFonts w:hAnsi="宋体" w:cs="Times New Roman" w:hint="eastAsia"/>
          <w:snapToGrid w:val="0"/>
          <w:kern w:val="0"/>
        </w:rPr>
        <w:t>过程中由</w:t>
      </w:r>
      <w:r w:rsidR="00916FFC" w:rsidRPr="00C279BF">
        <w:rPr>
          <w:rFonts w:hAnsi="宋体" w:cs="Times New Roman" w:hint="eastAsia"/>
          <w:snapToGrid w:val="0"/>
          <w:kern w:val="0"/>
        </w:rPr>
        <w:t>代理机构</w:t>
      </w:r>
      <w:r w:rsidR="0092760D" w:rsidRPr="00C279BF">
        <w:rPr>
          <w:rFonts w:hAnsi="宋体" w:cs="Times New Roman" w:hint="eastAsia"/>
          <w:snapToGrid w:val="0"/>
          <w:kern w:val="0"/>
        </w:rPr>
        <w:t>发出的澄清更正文件等</w:t>
      </w:r>
    </w:p>
    <w:p w:rsidR="00871680" w:rsidRPr="00C279BF" w:rsidRDefault="00871680" w:rsidP="00962F85">
      <w:pPr>
        <w:pStyle w:val="ad"/>
        <w:tabs>
          <w:tab w:val="left" w:pos="851"/>
        </w:tabs>
        <w:adjustRightInd w:val="0"/>
        <w:snapToGrid w:val="0"/>
        <w:ind w:left="315" w:hangingChars="150" w:hanging="315"/>
        <w:rPr>
          <w:rFonts w:hAnsi="宋体" w:cs="Times New Roman"/>
          <w:snapToGrid w:val="0"/>
          <w:kern w:val="0"/>
        </w:rPr>
      </w:pPr>
      <w:r w:rsidRPr="00C279BF">
        <w:rPr>
          <w:rFonts w:hAnsi="宋体" w:cs="Times New Roman" w:hint="eastAsia"/>
          <w:snapToGrid w:val="0"/>
          <w:kern w:val="0"/>
        </w:rPr>
        <w:t>3、</w:t>
      </w:r>
      <w:r w:rsidR="00746535" w:rsidRPr="00C279BF">
        <w:rPr>
          <w:rFonts w:hAnsi="宋体" w:cs="Times New Roman" w:hint="eastAsia"/>
          <w:snapToGrid w:val="0"/>
          <w:kern w:val="0"/>
        </w:rPr>
        <w:t>供应商</w:t>
      </w:r>
      <w:r w:rsidRPr="00C279BF">
        <w:rPr>
          <w:rFonts w:hAnsi="宋体" w:cs="Times New Roman" w:hint="eastAsia"/>
          <w:snapToGrid w:val="0"/>
          <w:kern w:val="0"/>
        </w:rPr>
        <w:t>应认真阅读</w:t>
      </w:r>
      <w:r w:rsidR="00746535" w:rsidRPr="00C279BF">
        <w:rPr>
          <w:rFonts w:hAnsi="宋体" w:cs="Times New Roman" w:hint="eastAsia"/>
          <w:snapToGrid w:val="0"/>
          <w:kern w:val="0"/>
        </w:rPr>
        <w:t>竞争性磋商文件</w:t>
      </w:r>
      <w:r w:rsidRPr="00C279BF">
        <w:rPr>
          <w:rFonts w:hAnsi="宋体" w:cs="Times New Roman" w:hint="eastAsia"/>
          <w:snapToGrid w:val="0"/>
          <w:kern w:val="0"/>
        </w:rPr>
        <w:t>中所有的事项、格式、条款和规范等要求。如果</w:t>
      </w:r>
      <w:r w:rsidR="00746535" w:rsidRPr="00C279BF">
        <w:rPr>
          <w:rFonts w:hAnsi="宋体" w:cs="Times New Roman" w:hint="eastAsia"/>
          <w:snapToGrid w:val="0"/>
          <w:kern w:val="0"/>
        </w:rPr>
        <w:t>供应商</w:t>
      </w:r>
      <w:r w:rsidRPr="00C279BF">
        <w:rPr>
          <w:rFonts w:hAnsi="宋体" w:cs="Times New Roman" w:hint="eastAsia"/>
          <w:snapToGrid w:val="0"/>
          <w:kern w:val="0"/>
        </w:rPr>
        <w:t>没有按照</w:t>
      </w:r>
      <w:r w:rsidR="00746535" w:rsidRPr="00C279BF">
        <w:rPr>
          <w:rFonts w:hAnsi="宋体" w:cs="Times New Roman" w:hint="eastAsia"/>
          <w:snapToGrid w:val="0"/>
          <w:kern w:val="0"/>
        </w:rPr>
        <w:t>竞争性磋商文件</w:t>
      </w:r>
      <w:r w:rsidRPr="00C279BF">
        <w:rPr>
          <w:rFonts w:hAnsi="宋体" w:cs="Times New Roman" w:hint="eastAsia"/>
          <w:snapToGrid w:val="0"/>
          <w:kern w:val="0"/>
        </w:rPr>
        <w:t>的要求提交全部资料，或者</w:t>
      </w:r>
      <w:r w:rsidR="00746535" w:rsidRPr="00C279BF">
        <w:rPr>
          <w:rFonts w:hAnsi="宋体" w:cs="Times New Roman" w:hint="eastAsia"/>
          <w:snapToGrid w:val="0"/>
          <w:kern w:val="0"/>
        </w:rPr>
        <w:t>响应文件</w:t>
      </w:r>
      <w:r w:rsidRPr="00C279BF">
        <w:rPr>
          <w:rFonts w:hAnsi="宋体" w:cs="Times New Roman" w:hint="eastAsia"/>
          <w:snapToGrid w:val="0"/>
          <w:kern w:val="0"/>
        </w:rPr>
        <w:t>没有对</w:t>
      </w:r>
      <w:r w:rsidR="00746535" w:rsidRPr="00C279BF">
        <w:rPr>
          <w:rFonts w:hAnsi="宋体" w:cs="Times New Roman" w:hint="eastAsia"/>
          <w:snapToGrid w:val="0"/>
          <w:kern w:val="0"/>
        </w:rPr>
        <w:t>竞争性磋商文件</w:t>
      </w:r>
      <w:r w:rsidRPr="00C279BF">
        <w:rPr>
          <w:rFonts w:hAnsi="宋体" w:cs="Times New Roman" w:hint="eastAsia"/>
          <w:snapToGrid w:val="0"/>
          <w:kern w:val="0"/>
        </w:rPr>
        <w:t>在各方面做出实质性响应，可能导致其</w:t>
      </w:r>
      <w:r w:rsidR="0063305D" w:rsidRPr="00C279BF">
        <w:rPr>
          <w:rFonts w:hAnsi="宋体" w:cs="Times New Roman" w:hint="eastAsia"/>
          <w:snapToGrid w:val="0"/>
          <w:kern w:val="0"/>
        </w:rPr>
        <w:t>报价</w:t>
      </w:r>
      <w:r w:rsidRPr="00C279BF">
        <w:rPr>
          <w:rFonts w:hAnsi="宋体" w:cs="Times New Roman" w:hint="eastAsia"/>
          <w:snapToGrid w:val="0"/>
          <w:kern w:val="0"/>
        </w:rPr>
        <w:t>被拒绝，或被认定为</w:t>
      </w:r>
      <w:r w:rsidR="00746535" w:rsidRPr="00C279BF">
        <w:rPr>
          <w:rFonts w:hAnsi="宋体" w:cs="Times New Roman" w:hint="eastAsia"/>
          <w:snapToGrid w:val="0"/>
          <w:kern w:val="0"/>
        </w:rPr>
        <w:t>响应</w:t>
      </w:r>
      <w:r w:rsidRPr="00C279BF">
        <w:rPr>
          <w:rFonts w:hAnsi="宋体" w:cs="Times New Roman" w:hint="eastAsia"/>
          <w:snapToGrid w:val="0"/>
          <w:kern w:val="0"/>
        </w:rPr>
        <w:t>无效。</w:t>
      </w:r>
    </w:p>
    <w:p w:rsidR="0092760D" w:rsidRPr="00C279BF" w:rsidRDefault="00883DA3"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w:t>
      </w:r>
      <w:r w:rsidR="00746535" w:rsidRPr="00C279BF">
        <w:rPr>
          <w:rFonts w:ascii="宋体" w:hAnsi="宋体" w:hint="eastAsia"/>
          <w:b/>
          <w:sz w:val="24"/>
        </w:rPr>
        <w:t>竞争性磋商文件</w:t>
      </w:r>
      <w:r w:rsidR="0092760D" w:rsidRPr="00C279BF">
        <w:rPr>
          <w:rFonts w:ascii="宋体" w:hAnsi="宋体" w:hint="eastAsia"/>
          <w:b/>
          <w:sz w:val="24"/>
        </w:rPr>
        <w:t>的澄清更正</w:t>
      </w:r>
    </w:p>
    <w:p w:rsidR="009212DA" w:rsidRPr="00C279BF" w:rsidRDefault="009212DA"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871680" w:rsidRPr="00C279BF">
        <w:rPr>
          <w:rFonts w:ascii="宋体" w:hAnsi="宋体" w:hint="eastAsia"/>
          <w:szCs w:val="21"/>
        </w:rPr>
        <w:t>、</w:t>
      </w:r>
      <w:r w:rsidR="004D0EB6" w:rsidRPr="00C279BF">
        <w:rPr>
          <w:rFonts w:ascii="宋体" w:hAnsi="宋体" w:hint="eastAsia"/>
          <w:szCs w:val="21"/>
        </w:rPr>
        <w:t>无论出于何种原因，</w:t>
      </w:r>
      <w:r w:rsidR="00814F2C" w:rsidRPr="00C279BF">
        <w:rPr>
          <w:rFonts w:ascii="宋体" w:hAnsi="宋体" w:hint="eastAsia"/>
          <w:szCs w:val="21"/>
        </w:rPr>
        <w:t>采购人及</w:t>
      </w:r>
      <w:r w:rsidR="00916FFC" w:rsidRPr="00C279BF">
        <w:rPr>
          <w:rFonts w:ascii="宋体" w:hAnsi="宋体" w:hint="eastAsia"/>
          <w:szCs w:val="21"/>
        </w:rPr>
        <w:t>代理机构</w:t>
      </w:r>
      <w:r w:rsidR="00AC270B" w:rsidRPr="00C279BF">
        <w:rPr>
          <w:rFonts w:ascii="宋体" w:hAnsi="宋体" w:hint="eastAsia"/>
          <w:szCs w:val="21"/>
        </w:rPr>
        <w:t>可根据采购项目的</w:t>
      </w:r>
      <w:r w:rsidRPr="00C279BF">
        <w:rPr>
          <w:rFonts w:ascii="宋体" w:hAnsi="宋体" w:hint="eastAsia"/>
          <w:szCs w:val="21"/>
        </w:rPr>
        <w:t>实际</w:t>
      </w:r>
      <w:r w:rsidR="00AC270B" w:rsidRPr="00C279BF">
        <w:rPr>
          <w:rFonts w:ascii="宋体" w:hAnsi="宋体" w:hint="eastAsia"/>
          <w:szCs w:val="21"/>
        </w:rPr>
        <w:t>需要对</w:t>
      </w:r>
      <w:r w:rsidR="00C53942" w:rsidRPr="00C279BF">
        <w:rPr>
          <w:rFonts w:ascii="宋体" w:hAnsi="宋体" w:hint="eastAsia"/>
          <w:szCs w:val="21"/>
        </w:rPr>
        <w:t>已发出的</w:t>
      </w:r>
      <w:r w:rsidR="00746535" w:rsidRPr="00C279BF">
        <w:rPr>
          <w:rFonts w:ascii="宋体" w:hAnsi="宋体" w:hint="eastAsia"/>
          <w:szCs w:val="21"/>
        </w:rPr>
        <w:t>竞争性磋商文件</w:t>
      </w:r>
      <w:r w:rsidR="00AC270B" w:rsidRPr="00C279BF">
        <w:rPr>
          <w:rFonts w:ascii="宋体" w:hAnsi="宋体" w:hint="eastAsia"/>
          <w:szCs w:val="21"/>
        </w:rPr>
        <w:t>进行必要的澄清或者修改</w:t>
      </w:r>
      <w:r w:rsidR="00802120" w:rsidRPr="00C279BF">
        <w:rPr>
          <w:rFonts w:ascii="宋体" w:hAnsi="宋体" w:hint="eastAsia"/>
          <w:szCs w:val="21"/>
        </w:rPr>
        <w:t>，</w:t>
      </w:r>
      <w:r w:rsidR="00814F2C" w:rsidRPr="00C279BF">
        <w:rPr>
          <w:rFonts w:ascii="宋体" w:hAnsi="宋体" w:hint="eastAsia"/>
          <w:szCs w:val="21"/>
        </w:rPr>
        <w:t>澄清修改的内容为</w:t>
      </w:r>
      <w:r w:rsidR="00746535" w:rsidRPr="00C279BF">
        <w:rPr>
          <w:rFonts w:ascii="宋体" w:hAnsi="宋体" w:hint="eastAsia"/>
          <w:szCs w:val="21"/>
        </w:rPr>
        <w:t>竞争性磋商文件</w:t>
      </w:r>
      <w:r w:rsidR="00814F2C" w:rsidRPr="00C279BF">
        <w:rPr>
          <w:rFonts w:ascii="宋体" w:hAnsi="宋体" w:hint="eastAsia"/>
          <w:szCs w:val="21"/>
        </w:rPr>
        <w:t>的组成部分。</w:t>
      </w:r>
    </w:p>
    <w:p w:rsidR="00414DEA" w:rsidRPr="00C279BF" w:rsidRDefault="009212DA"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871680" w:rsidRPr="00C279BF">
        <w:rPr>
          <w:rFonts w:ascii="宋体" w:hAnsi="宋体" w:hint="eastAsia"/>
          <w:szCs w:val="21"/>
        </w:rPr>
        <w:t>、</w:t>
      </w:r>
      <w:r w:rsidR="00414DEA" w:rsidRPr="00C279BF">
        <w:rPr>
          <w:rFonts w:ascii="宋体" w:hAnsi="宋体" w:hint="eastAsia"/>
          <w:szCs w:val="21"/>
        </w:rPr>
        <w:t>任何要求对</w:t>
      </w:r>
      <w:r w:rsidR="00746535" w:rsidRPr="00C279BF">
        <w:rPr>
          <w:rFonts w:ascii="宋体" w:hAnsi="宋体" w:hint="eastAsia"/>
          <w:szCs w:val="21"/>
        </w:rPr>
        <w:t>竞争性磋商文件</w:t>
      </w:r>
      <w:r w:rsidR="00414DEA" w:rsidRPr="00C279BF">
        <w:rPr>
          <w:rFonts w:ascii="宋体" w:hAnsi="宋体" w:hint="eastAsia"/>
          <w:szCs w:val="21"/>
        </w:rPr>
        <w:t>进行澄清的</w:t>
      </w:r>
      <w:r w:rsidR="00746535" w:rsidRPr="00C279BF">
        <w:rPr>
          <w:rFonts w:ascii="宋体" w:hAnsi="宋体" w:hint="eastAsia"/>
          <w:szCs w:val="21"/>
        </w:rPr>
        <w:t>供应商</w:t>
      </w:r>
      <w:r w:rsidR="00414DEA" w:rsidRPr="00C279BF">
        <w:rPr>
          <w:rFonts w:ascii="宋体" w:hAnsi="宋体" w:hint="eastAsia"/>
          <w:szCs w:val="21"/>
        </w:rPr>
        <w:t>，均应以书面形式通知</w:t>
      </w:r>
      <w:r w:rsidR="00916FFC" w:rsidRPr="00C279BF">
        <w:rPr>
          <w:rFonts w:ascii="宋体" w:hAnsi="宋体" w:hint="eastAsia"/>
          <w:szCs w:val="21"/>
        </w:rPr>
        <w:t>代理机构</w:t>
      </w:r>
      <w:r w:rsidR="00414DEA" w:rsidRPr="00C279BF">
        <w:rPr>
          <w:rFonts w:ascii="宋体" w:hAnsi="宋体" w:hint="eastAsia"/>
          <w:szCs w:val="21"/>
        </w:rPr>
        <w:t>。</w:t>
      </w:r>
      <w:r w:rsidR="00916FFC" w:rsidRPr="00C279BF">
        <w:rPr>
          <w:rFonts w:ascii="宋体" w:hAnsi="宋体" w:hint="eastAsia"/>
          <w:szCs w:val="21"/>
        </w:rPr>
        <w:t>代理机构</w:t>
      </w:r>
      <w:r w:rsidR="00414DEA" w:rsidRPr="00C279BF">
        <w:rPr>
          <w:rFonts w:ascii="宋体" w:hAnsi="宋体" w:hint="eastAsia"/>
          <w:szCs w:val="21"/>
        </w:rPr>
        <w:t>将组织采购人对</w:t>
      </w:r>
      <w:r w:rsidR="00746535" w:rsidRPr="00C279BF">
        <w:rPr>
          <w:rFonts w:ascii="宋体" w:hAnsi="宋体" w:hint="eastAsia"/>
          <w:szCs w:val="21"/>
        </w:rPr>
        <w:t>供应商</w:t>
      </w:r>
      <w:r w:rsidR="00414DEA" w:rsidRPr="00C279BF">
        <w:rPr>
          <w:rFonts w:ascii="宋体" w:hAnsi="宋体" w:hint="eastAsia"/>
          <w:szCs w:val="21"/>
        </w:rPr>
        <w:t>所要求澄清的内容以书面形式（在原</w:t>
      </w:r>
      <w:r w:rsidR="00AF7592" w:rsidRPr="00C279BF">
        <w:rPr>
          <w:rFonts w:ascii="宋体" w:hAnsi="宋体" w:hint="eastAsia"/>
          <w:szCs w:val="21"/>
        </w:rPr>
        <w:t>磋商公告</w:t>
      </w:r>
      <w:r w:rsidR="00414DEA" w:rsidRPr="00C279BF">
        <w:rPr>
          <w:rFonts w:ascii="宋体" w:hAnsi="宋体" w:hint="eastAsia"/>
          <w:szCs w:val="21"/>
        </w:rPr>
        <w:t>发布媒体公告的等同于书面形式）予以答复。必要时，</w:t>
      </w:r>
      <w:r w:rsidR="00916FFC" w:rsidRPr="00C279BF">
        <w:rPr>
          <w:rFonts w:ascii="宋体" w:hAnsi="宋体" w:hint="eastAsia"/>
          <w:szCs w:val="21"/>
        </w:rPr>
        <w:t>代理机构</w:t>
      </w:r>
      <w:r w:rsidR="00414DEA" w:rsidRPr="00C279BF">
        <w:rPr>
          <w:rFonts w:ascii="宋体" w:hAnsi="宋体" w:hint="eastAsia"/>
          <w:szCs w:val="21"/>
        </w:rPr>
        <w:t>将组织相关专家召开答疑会，并将</w:t>
      </w:r>
      <w:r w:rsidR="00E10D28" w:rsidRPr="00C279BF">
        <w:rPr>
          <w:rFonts w:ascii="宋体" w:hAnsi="宋体" w:hint="eastAsia"/>
          <w:szCs w:val="21"/>
        </w:rPr>
        <w:t>答疑</w:t>
      </w:r>
      <w:r w:rsidR="009226D1" w:rsidRPr="00C279BF">
        <w:rPr>
          <w:rFonts w:ascii="宋体" w:hAnsi="宋体" w:hint="eastAsia"/>
          <w:szCs w:val="21"/>
        </w:rPr>
        <w:t>内容以书面</w:t>
      </w:r>
      <w:r w:rsidR="00414DEA" w:rsidRPr="00C279BF">
        <w:rPr>
          <w:rFonts w:ascii="宋体" w:hAnsi="宋体" w:hint="eastAsia"/>
          <w:szCs w:val="21"/>
        </w:rPr>
        <w:t>形式发给每个</w:t>
      </w:r>
      <w:r w:rsidR="009226D1" w:rsidRPr="00C279BF">
        <w:rPr>
          <w:rFonts w:ascii="宋体" w:hAnsi="宋体" w:hint="eastAsia"/>
          <w:szCs w:val="21"/>
        </w:rPr>
        <w:t>已登记获取</w:t>
      </w:r>
      <w:r w:rsidR="00746535" w:rsidRPr="00C279BF">
        <w:rPr>
          <w:rFonts w:ascii="宋体" w:hAnsi="宋体" w:hint="eastAsia"/>
          <w:szCs w:val="21"/>
        </w:rPr>
        <w:t>竞争性磋商文件</w:t>
      </w:r>
      <w:r w:rsidR="009226D1" w:rsidRPr="00C279BF">
        <w:rPr>
          <w:rFonts w:ascii="宋体" w:hAnsi="宋体" w:hint="eastAsia"/>
          <w:szCs w:val="21"/>
        </w:rPr>
        <w:t>的</w:t>
      </w:r>
      <w:r w:rsidR="00746535" w:rsidRPr="00C279BF">
        <w:rPr>
          <w:rFonts w:ascii="宋体" w:hAnsi="宋体" w:hint="eastAsia"/>
          <w:szCs w:val="21"/>
        </w:rPr>
        <w:t>供应商</w:t>
      </w:r>
      <w:r w:rsidR="00414DEA" w:rsidRPr="00C279BF">
        <w:rPr>
          <w:rFonts w:ascii="宋体" w:hAnsi="宋体" w:hint="eastAsia"/>
          <w:szCs w:val="21"/>
        </w:rPr>
        <w:t>（答复中不包括问题的来源）。</w:t>
      </w:r>
    </w:p>
    <w:p w:rsidR="00414DEA" w:rsidRPr="00C279BF" w:rsidRDefault="00414DEA"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3</w:t>
      </w:r>
      <w:r w:rsidR="00871680" w:rsidRPr="00C279BF">
        <w:rPr>
          <w:rFonts w:ascii="宋体" w:hAnsi="宋体" w:hint="eastAsia"/>
          <w:szCs w:val="21"/>
        </w:rPr>
        <w:t>、</w:t>
      </w:r>
      <w:r w:rsidR="00746535" w:rsidRPr="00C279BF">
        <w:rPr>
          <w:rFonts w:ascii="宋体" w:hAnsi="宋体" w:hint="eastAsia"/>
          <w:szCs w:val="21"/>
        </w:rPr>
        <w:t>供应商</w:t>
      </w:r>
      <w:r w:rsidRPr="00C279BF">
        <w:rPr>
          <w:rFonts w:ascii="宋体" w:hAnsi="宋体" w:hint="eastAsia"/>
          <w:szCs w:val="21"/>
        </w:rPr>
        <w:t>未要求对</w:t>
      </w:r>
      <w:r w:rsidR="00746535" w:rsidRPr="00C279BF">
        <w:rPr>
          <w:rFonts w:ascii="宋体" w:hAnsi="宋体" w:hint="eastAsia"/>
          <w:szCs w:val="21"/>
        </w:rPr>
        <w:t>竞争性磋商文件</w:t>
      </w:r>
      <w:r w:rsidRPr="00C279BF">
        <w:rPr>
          <w:rFonts w:ascii="宋体" w:hAnsi="宋体" w:hint="eastAsia"/>
          <w:szCs w:val="21"/>
        </w:rPr>
        <w:t>进行澄清或提出疑问的，</w:t>
      </w:r>
      <w:r w:rsidR="00916FFC" w:rsidRPr="00C279BF">
        <w:rPr>
          <w:rFonts w:ascii="宋体" w:hAnsi="宋体" w:hint="eastAsia"/>
          <w:szCs w:val="21"/>
        </w:rPr>
        <w:t>代理机构</w:t>
      </w:r>
      <w:r w:rsidRPr="00C279BF">
        <w:rPr>
          <w:rFonts w:ascii="宋体" w:hAnsi="宋体" w:hint="eastAsia"/>
          <w:szCs w:val="21"/>
        </w:rPr>
        <w:t>将视其为无异议。对</w:t>
      </w:r>
      <w:r w:rsidR="00746535" w:rsidRPr="00C279BF">
        <w:rPr>
          <w:rFonts w:ascii="宋体" w:hAnsi="宋体" w:hint="eastAsia"/>
          <w:szCs w:val="21"/>
        </w:rPr>
        <w:t>竞争性磋商文件</w:t>
      </w:r>
      <w:r w:rsidRPr="00C279BF">
        <w:rPr>
          <w:rFonts w:ascii="宋体" w:hAnsi="宋体" w:hint="eastAsia"/>
          <w:szCs w:val="21"/>
        </w:rPr>
        <w:t>中描述有歧意或前后不一致的地方，</w:t>
      </w:r>
      <w:r w:rsidR="00111A9C" w:rsidRPr="00C279BF">
        <w:rPr>
          <w:rFonts w:ascii="宋体" w:hAnsi="宋体" w:hint="eastAsia"/>
          <w:szCs w:val="21"/>
        </w:rPr>
        <w:t>磋商小组</w:t>
      </w:r>
      <w:r w:rsidR="009226D1" w:rsidRPr="00C279BF">
        <w:rPr>
          <w:rFonts w:ascii="宋体" w:hAnsi="宋体" w:hint="eastAsia"/>
          <w:szCs w:val="21"/>
        </w:rPr>
        <w:t>有权进行评判，但对同一条款的评判</w:t>
      </w:r>
      <w:r w:rsidRPr="00C279BF">
        <w:rPr>
          <w:rFonts w:ascii="宋体" w:hAnsi="宋体" w:hint="eastAsia"/>
          <w:szCs w:val="21"/>
        </w:rPr>
        <w:t>适用于每个</w:t>
      </w:r>
      <w:r w:rsidR="00746535" w:rsidRPr="00C279BF">
        <w:rPr>
          <w:rFonts w:ascii="宋体" w:hAnsi="宋体" w:hint="eastAsia"/>
          <w:szCs w:val="21"/>
        </w:rPr>
        <w:t>供应商</w:t>
      </w:r>
      <w:r w:rsidRPr="00C279BF">
        <w:rPr>
          <w:rFonts w:ascii="宋体" w:hAnsi="宋体" w:hint="eastAsia"/>
          <w:szCs w:val="21"/>
        </w:rPr>
        <w:t>。</w:t>
      </w:r>
    </w:p>
    <w:p w:rsidR="009212DA" w:rsidRPr="00C279BF" w:rsidRDefault="00E10D28"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AC270B" w:rsidRPr="00C279BF">
        <w:rPr>
          <w:rFonts w:ascii="宋体" w:hAnsi="宋体" w:hint="eastAsia"/>
          <w:szCs w:val="21"/>
        </w:rPr>
        <w:t>澄清或者修改的内容可能影响</w:t>
      </w:r>
      <w:r w:rsidR="00746535" w:rsidRPr="00C279BF">
        <w:rPr>
          <w:rFonts w:ascii="宋体" w:hAnsi="宋体" w:hint="eastAsia"/>
          <w:szCs w:val="21"/>
        </w:rPr>
        <w:t>响应文件</w:t>
      </w:r>
      <w:r w:rsidR="00AF7592" w:rsidRPr="00C279BF">
        <w:rPr>
          <w:rFonts w:ascii="宋体" w:hAnsi="宋体" w:hint="eastAsia"/>
          <w:szCs w:val="21"/>
        </w:rPr>
        <w:t>编制的，</w:t>
      </w:r>
      <w:r w:rsidR="00916FFC" w:rsidRPr="00C279BF">
        <w:rPr>
          <w:rFonts w:ascii="宋体" w:hAnsi="宋体" w:hint="eastAsia"/>
          <w:szCs w:val="21"/>
        </w:rPr>
        <w:t>代理机构</w:t>
      </w:r>
      <w:r w:rsidR="00AF7592" w:rsidRPr="00C279BF">
        <w:rPr>
          <w:rFonts w:ascii="宋体" w:hAnsi="宋体" w:hint="eastAsia"/>
          <w:szCs w:val="21"/>
        </w:rPr>
        <w:t>将于提交首次响应文件截止时间至少5日前</w:t>
      </w:r>
      <w:r w:rsidR="00D2405C" w:rsidRPr="00C279BF">
        <w:rPr>
          <w:rFonts w:ascii="宋体" w:hAnsi="宋体" w:hint="eastAsia"/>
          <w:szCs w:val="21"/>
        </w:rPr>
        <w:t>在原</w:t>
      </w:r>
      <w:r w:rsidR="00AF7592" w:rsidRPr="00C279BF">
        <w:rPr>
          <w:rFonts w:ascii="宋体" w:hAnsi="宋体" w:hint="eastAsia"/>
          <w:szCs w:val="21"/>
        </w:rPr>
        <w:t>磋商公告</w:t>
      </w:r>
      <w:r w:rsidR="00D2405C" w:rsidRPr="00C279BF">
        <w:rPr>
          <w:rFonts w:ascii="宋体" w:hAnsi="宋体" w:hint="eastAsia"/>
          <w:szCs w:val="21"/>
        </w:rPr>
        <w:t>发布媒体上发布</w:t>
      </w:r>
      <w:r w:rsidR="00AF7592" w:rsidRPr="00C279BF">
        <w:rPr>
          <w:rFonts w:ascii="宋体" w:hAnsi="宋体" w:hint="eastAsia"/>
          <w:szCs w:val="21"/>
        </w:rPr>
        <w:t>更正</w:t>
      </w:r>
      <w:r w:rsidR="00D2405C" w:rsidRPr="00C279BF">
        <w:rPr>
          <w:rFonts w:ascii="宋体" w:hAnsi="宋体" w:hint="eastAsia"/>
          <w:szCs w:val="21"/>
        </w:rPr>
        <w:t>公告，并以书面形式（邮件</w:t>
      </w:r>
      <w:r w:rsidR="00AC270B" w:rsidRPr="00C279BF">
        <w:rPr>
          <w:rFonts w:ascii="宋体" w:hAnsi="宋体" w:hint="eastAsia"/>
          <w:szCs w:val="21"/>
        </w:rPr>
        <w:t>有效）通知所有已</w:t>
      </w:r>
      <w:r w:rsidR="009226D1" w:rsidRPr="00C279BF">
        <w:rPr>
          <w:rFonts w:ascii="宋体" w:hAnsi="宋体" w:hint="eastAsia"/>
          <w:szCs w:val="21"/>
        </w:rPr>
        <w:t>登记</w:t>
      </w:r>
      <w:r w:rsidR="00AC270B" w:rsidRPr="00C279BF">
        <w:rPr>
          <w:rFonts w:ascii="宋体" w:hAnsi="宋体" w:hint="eastAsia"/>
          <w:szCs w:val="21"/>
        </w:rPr>
        <w:t>获取本项目</w:t>
      </w:r>
      <w:r w:rsidR="00746535" w:rsidRPr="00C279BF">
        <w:rPr>
          <w:rFonts w:ascii="宋体" w:hAnsi="宋体" w:hint="eastAsia"/>
          <w:szCs w:val="21"/>
        </w:rPr>
        <w:t>竞争性磋商文件</w:t>
      </w:r>
      <w:r w:rsidR="00AC270B" w:rsidRPr="00C279BF">
        <w:rPr>
          <w:rFonts w:ascii="宋体" w:hAnsi="宋体" w:hint="eastAsia"/>
          <w:szCs w:val="21"/>
        </w:rPr>
        <w:t>的潜在</w:t>
      </w:r>
      <w:r w:rsidR="00746535" w:rsidRPr="00C279BF">
        <w:rPr>
          <w:rFonts w:ascii="宋体" w:hAnsi="宋体" w:hint="eastAsia"/>
          <w:szCs w:val="21"/>
        </w:rPr>
        <w:t>供应商</w:t>
      </w:r>
      <w:r w:rsidR="00AC270B" w:rsidRPr="00C279BF">
        <w:rPr>
          <w:rFonts w:ascii="宋体" w:hAnsi="宋体" w:hint="eastAsia"/>
          <w:szCs w:val="21"/>
        </w:rPr>
        <w:t>；</w:t>
      </w:r>
      <w:r w:rsidR="001334B2" w:rsidRPr="00C279BF">
        <w:rPr>
          <w:rFonts w:ascii="宋体" w:hAnsi="宋体" w:hint="eastAsia"/>
          <w:szCs w:val="21"/>
        </w:rPr>
        <w:t>不足</w:t>
      </w:r>
      <w:r w:rsidR="00AF7592" w:rsidRPr="00C279BF">
        <w:rPr>
          <w:rFonts w:ascii="宋体" w:hAnsi="宋体" w:hint="eastAsia"/>
          <w:szCs w:val="21"/>
        </w:rPr>
        <w:t>5</w:t>
      </w:r>
      <w:r w:rsidR="001334B2" w:rsidRPr="00C279BF">
        <w:rPr>
          <w:rFonts w:ascii="宋体" w:hAnsi="宋体" w:hint="eastAsia"/>
          <w:szCs w:val="21"/>
        </w:rPr>
        <w:t>日的，</w:t>
      </w:r>
      <w:r w:rsidR="00916FFC" w:rsidRPr="00C279BF">
        <w:rPr>
          <w:rFonts w:ascii="宋体" w:hAnsi="宋体" w:hint="eastAsia"/>
          <w:szCs w:val="21"/>
        </w:rPr>
        <w:t>代理机构</w:t>
      </w:r>
      <w:r w:rsidR="001334B2" w:rsidRPr="00C279BF">
        <w:rPr>
          <w:rFonts w:ascii="宋体" w:hAnsi="宋体" w:hint="eastAsia"/>
          <w:szCs w:val="21"/>
        </w:rPr>
        <w:t>将</w:t>
      </w:r>
      <w:r w:rsidR="00AF7592" w:rsidRPr="00C279BF">
        <w:rPr>
          <w:rFonts w:ascii="宋体" w:hAnsi="宋体" w:hint="eastAsia"/>
          <w:szCs w:val="21"/>
        </w:rPr>
        <w:t>顺延提交首次响应文件截止时间</w:t>
      </w:r>
      <w:r w:rsidR="001334B2" w:rsidRPr="00C279BF">
        <w:rPr>
          <w:rFonts w:ascii="宋体" w:hAnsi="宋体" w:hint="eastAsia"/>
          <w:szCs w:val="21"/>
        </w:rPr>
        <w:t>。</w:t>
      </w:r>
    </w:p>
    <w:p w:rsidR="009212DA" w:rsidRPr="00C279BF" w:rsidRDefault="00E10D28"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5</w:t>
      </w:r>
      <w:r w:rsidR="00962F85" w:rsidRPr="00C279BF">
        <w:rPr>
          <w:rFonts w:ascii="宋体" w:hAnsi="宋体" w:hint="eastAsia"/>
          <w:szCs w:val="21"/>
        </w:rPr>
        <w:t>、</w:t>
      </w:r>
      <w:r w:rsidR="00AB3372" w:rsidRPr="00C279BF">
        <w:rPr>
          <w:rFonts w:ascii="宋体" w:hAnsi="宋体" w:hint="eastAsia"/>
          <w:szCs w:val="21"/>
        </w:rPr>
        <w:t>若</w:t>
      </w:r>
      <w:r w:rsidR="003917F2" w:rsidRPr="00C279BF">
        <w:rPr>
          <w:rFonts w:ascii="宋体" w:hAnsi="宋体" w:hint="eastAsia"/>
          <w:szCs w:val="21"/>
        </w:rPr>
        <w:t>采购人及</w:t>
      </w:r>
      <w:r w:rsidR="00916FFC" w:rsidRPr="00C279BF">
        <w:rPr>
          <w:rFonts w:ascii="宋体" w:hAnsi="宋体" w:hint="eastAsia"/>
          <w:szCs w:val="21"/>
        </w:rPr>
        <w:t>代理机构</w:t>
      </w:r>
      <w:r w:rsidR="003917F2" w:rsidRPr="00C279BF">
        <w:rPr>
          <w:rFonts w:ascii="宋体" w:hAnsi="宋体" w:hint="eastAsia"/>
          <w:szCs w:val="21"/>
        </w:rPr>
        <w:t>认为</w:t>
      </w:r>
      <w:r w:rsidR="00AB3372" w:rsidRPr="00C279BF">
        <w:rPr>
          <w:rFonts w:ascii="宋体" w:hAnsi="宋体" w:hint="eastAsia"/>
          <w:szCs w:val="21"/>
        </w:rPr>
        <w:t>澄清或者修改的内容</w:t>
      </w:r>
      <w:r w:rsidR="009212DA" w:rsidRPr="00C279BF">
        <w:rPr>
          <w:rFonts w:ascii="宋体" w:hAnsi="宋体" w:hint="eastAsia"/>
          <w:szCs w:val="21"/>
        </w:rPr>
        <w:t>对</w:t>
      </w:r>
      <w:r w:rsidR="00746535" w:rsidRPr="00C279BF">
        <w:rPr>
          <w:rFonts w:ascii="宋体" w:hAnsi="宋体" w:hint="eastAsia"/>
          <w:szCs w:val="21"/>
        </w:rPr>
        <w:t>响应文件</w:t>
      </w:r>
      <w:r w:rsidR="00AB3372" w:rsidRPr="00C279BF">
        <w:rPr>
          <w:rFonts w:ascii="宋体" w:hAnsi="宋体" w:hint="eastAsia"/>
          <w:szCs w:val="21"/>
        </w:rPr>
        <w:t>编制</w:t>
      </w:r>
      <w:r w:rsidR="009212DA" w:rsidRPr="00C279BF">
        <w:rPr>
          <w:rFonts w:ascii="宋体" w:hAnsi="宋体" w:hint="eastAsia"/>
          <w:szCs w:val="21"/>
        </w:rPr>
        <w:t>不造成实质性影响</w:t>
      </w:r>
      <w:r w:rsidR="00AB3372" w:rsidRPr="00C279BF">
        <w:rPr>
          <w:rFonts w:ascii="宋体" w:hAnsi="宋体" w:hint="eastAsia"/>
          <w:szCs w:val="21"/>
        </w:rPr>
        <w:t>的，在征得当时已</w:t>
      </w:r>
      <w:r w:rsidR="007F2355" w:rsidRPr="00C279BF">
        <w:rPr>
          <w:rFonts w:ascii="宋体" w:hAnsi="宋体" w:hint="eastAsia"/>
          <w:szCs w:val="21"/>
        </w:rPr>
        <w:t>登记</w:t>
      </w:r>
      <w:r w:rsidR="00AB3372" w:rsidRPr="00C279BF">
        <w:rPr>
          <w:rFonts w:ascii="宋体" w:hAnsi="宋体" w:hint="eastAsia"/>
          <w:szCs w:val="21"/>
        </w:rPr>
        <w:t>获取本项目</w:t>
      </w:r>
      <w:r w:rsidR="00746535" w:rsidRPr="00C279BF">
        <w:rPr>
          <w:rFonts w:ascii="宋体" w:hAnsi="宋体" w:hint="eastAsia"/>
          <w:szCs w:val="21"/>
        </w:rPr>
        <w:t>竞争性磋商文件</w:t>
      </w:r>
      <w:r w:rsidR="00D2405C" w:rsidRPr="00C279BF">
        <w:rPr>
          <w:rFonts w:ascii="宋体" w:hAnsi="宋体" w:hint="eastAsia"/>
          <w:szCs w:val="21"/>
        </w:rPr>
        <w:t>的所有</w:t>
      </w:r>
      <w:r w:rsidR="00746535" w:rsidRPr="00C279BF">
        <w:rPr>
          <w:rFonts w:ascii="宋体" w:hAnsi="宋体" w:hint="eastAsia"/>
          <w:szCs w:val="21"/>
        </w:rPr>
        <w:t>供应商</w:t>
      </w:r>
      <w:r w:rsidR="00D2405C" w:rsidRPr="00C279BF">
        <w:rPr>
          <w:rFonts w:ascii="宋体" w:hAnsi="宋体" w:hint="eastAsia"/>
          <w:szCs w:val="21"/>
        </w:rPr>
        <w:t>同意并书面（加盖单位</w:t>
      </w:r>
      <w:r w:rsidR="00142D59" w:rsidRPr="00C279BF">
        <w:rPr>
          <w:rFonts w:ascii="宋体" w:hAnsi="宋体" w:hint="eastAsia"/>
          <w:szCs w:val="21"/>
        </w:rPr>
        <w:t>单位公章</w:t>
      </w:r>
      <w:r w:rsidR="00D2405C" w:rsidRPr="00C279BF">
        <w:rPr>
          <w:rFonts w:ascii="宋体" w:hAnsi="宋体" w:hint="eastAsia"/>
          <w:szCs w:val="21"/>
        </w:rPr>
        <w:t>，邮件</w:t>
      </w:r>
      <w:r w:rsidR="00AB3372" w:rsidRPr="00C279BF">
        <w:rPr>
          <w:rFonts w:ascii="宋体" w:hAnsi="宋体" w:hint="eastAsia"/>
          <w:szCs w:val="21"/>
        </w:rPr>
        <w:t>有效）确认，</w:t>
      </w:r>
      <w:r w:rsidR="006D7C59" w:rsidRPr="00C279BF">
        <w:rPr>
          <w:rFonts w:ascii="宋体" w:hAnsi="宋体" w:hint="eastAsia"/>
          <w:szCs w:val="21"/>
        </w:rPr>
        <w:t>并公示</w:t>
      </w:r>
      <w:r w:rsidR="00AF7592" w:rsidRPr="00C279BF">
        <w:rPr>
          <w:rFonts w:ascii="宋体" w:hAnsi="宋体" w:hint="eastAsia"/>
          <w:szCs w:val="21"/>
        </w:rPr>
        <w:t>更正</w:t>
      </w:r>
      <w:r w:rsidR="006D7C59" w:rsidRPr="00C279BF">
        <w:rPr>
          <w:rFonts w:ascii="宋体" w:hAnsi="宋体" w:hint="eastAsia"/>
          <w:szCs w:val="21"/>
        </w:rPr>
        <w:t>公告时无其余潜在</w:t>
      </w:r>
      <w:r w:rsidR="00746535" w:rsidRPr="00C279BF">
        <w:rPr>
          <w:rFonts w:ascii="宋体" w:hAnsi="宋体" w:hint="eastAsia"/>
          <w:szCs w:val="21"/>
        </w:rPr>
        <w:t>供应商</w:t>
      </w:r>
      <w:r w:rsidRPr="00C279BF">
        <w:rPr>
          <w:rFonts w:ascii="宋体" w:hAnsi="宋体" w:hint="eastAsia"/>
          <w:szCs w:val="21"/>
        </w:rPr>
        <w:t>有异议</w:t>
      </w:r>
      <w:r w:rsidR="006D7C59" w:rsidRPr="00C279BF">
        <w:rPr>
          <w:rFonts w:ascii="宋体" w:hAnsi="宋体" w:hint="eastAsia"/>
          <w:szCs w:val="21"/>
        </w:rPr>
        <w:t>后，</w:t>
      </w:r>
      <w:r w:rsidR="00AB3372" w:rsidRPr="00C279BF">
        <w:rPr>
          <w:rFonts w:ascii="宋体" w:hAnsi="宋体" w:hint="eastAsia"/>
          <w:szCs w:val="21"/>
        </w:rPr>
        <w:t>可不延长</w:t>
      </w:r>
      <w:r w:rsidR="00AF7592" w:rsidRPr="00C279BF">
        <w:rPr>
          <w:rFonts w:ascii="宋体" w:hAnsi="宋体" w:hint="eastAsia"/>
          <w:szCs w:val="21"/>
        </w:rPr>
        <w:t>提交首次响应文件截止时间</w:t>
      </w:r>
      <w:r w:rsidR="00AB3372" w:rsidRPr="00C279BF">
        <w:rPr>
          <w:rFonts w:ascii="宋体" w:hAnsi="宋体" w:hint="eastAsia"/>
          <w:szCs w:val="21"/>
        </w:rPr>
        <w:t>。</w:t>
      </w:r>
    </w:p>
    <w:p w:rsidR="0092760D" w:rsidRPr="00C279BF" w:rsidRDefault="00E10D28" w:rsidP="00962F8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6、</w:t>
      </w:r>
      <w:r w:rsidR="007F2355" w:rsidRPr="00C279BF">
        <w:rPr>
          <w:rFonts w:ascii="宋体" w:hAnsi="宋体" w:hint="eastAsia"/>
          <w:szCs w:val="21"/>
        </w:rPr>
        <w:t>本项目</w:t>
      </w:r>
      <w:r w:rsidR="00216079" w:rsidRPr="00C279BF">
        <w:rPr>
          <w:rFonts w:ascii="宋体" w:hAnsi="宋体" w:hint="eastAsia"/>
          <w:szCs w:val="21"/>
        </w:rPr>
        <w:t>更正公告在原</w:t>
      </w:r>
      <w:r w:rsidR="00AF7592" w:rsidRPr="00C279BF">
        <w:rPr>
          <w:rFonts w:ascii="宋体" w:hAnsi="宋体" w:hint="eastAsia"/>
          <w:szCs w:val="21"/>
        </w:rPr>
        <w:t>磋商公告</w:t>
      </w:r>
      <w:r w:rsidR="00216079" w:rsidRPr="00C279BF">
        <w:rPr>
          <w:rFonts w:ascii="宋体" w:hAnsi="宋体" w:hint="eastAsia"/>
          <w:szCs w:val="21"/>
        </w:rPr>
        <w:t>发布媒体上一经发布，则视为有效送达，因</w:t>
      </w:r>
      <w:r w:rsidR="00746535" w:rsidRPr="00C279BF">
        <w:rPr>
          <w:rFonts w:ascii="宋体" w:hAnsi="宋体" w:hint="eastAsia"/>
          <w:szCs w:val="21"/>
        </w:rPr>
        <w:t>供应商</w:t>
      </w:r>
      <w:r w:rsidR="00216079" w:rsidRPr="00C279BF">
        <w:rPr>
          <w:rFonts w:ascii="宋体" w:hAnsi="宋体" w:hint="eastAsia"/>
          <w:szCs w:val="21"/>
        </w:rPr>
        <w:t>自身未及时关注本项目公告信息而导致的风险及后果由</w:t>
      </w:r>
      <w:r w:rsidR="00746535" w:rsidRPr="00C279BF">
        <w:rPr>
          <w:rFonts w:ascii="宋体" w:hAnsi="宋体" w:hint="eastAsia"/>
          <w:szCs w:val="21"/>
        </w:rPr>
        <w:t>供应商</w:t>
      </w:r>
      <w:r w:rsidR="00216079" w:rsidRPr="00C279BF">
        <w:rPr>
          <w:rFonts w:ascii="宋体" w:hAnsi="宋体" w:hint="eastAsia"/>
          <w:szCs w:val="21"/>
        </w:rPr>
        <w:t>自行承担。</w:t>
      </w:r>
      <w:r w:rsidR="00481C6B" w:rsidRPr="00C279BF">
        <w:rPr>
          <w:rFonts w:ascii="宋体" w:hAnsi="宋体" w:hint="eastAsia"/>
          <w:szCs w:val="21"/>
        </w:rPr>
        <w:t>更正公告发布同时，</w:t>
      </w:r>
      <w:r w:rsidR="00916FFC" w:rsidRPr="00C279BF">
        <w:rPr>
          <w:rFonts w:ascii="宋体" w:hAnsi="宋体" w:hint="eastAsia"/>
          <w:szCs w:val="21"/>
        </w:rPr>
        <w:t>代理机构</w:t>
      </w:r>
      <w:r w:rsidR="00481C6B" w:rsidRPr="00C279BF">
        <w:rPr>
          <w:rFonts w:ascii="宋体" w:hAnsi="宋体" w:hint="eastAsia"/>
          <w:szCs w:val="21"/>
        </w:rPr>
        <w:t>将向已</w:t>
      </w:r>
      <w:r w:rsidR="007F2355" w:rsidRPr="00C279BF">
        <w:rPr>
          <w:rFonts w:ascii="宋体" w:hAnsi="宋体" w:hint="eastAsia"/>
          <w:szCs w:val="21"/>
        </w:rPr>
        <w:t>登记</w:t>
      </w:r>
      <w:r w:rsidR="001334B2" w:rsidRPr="00C279BF">
        <w:rPr>
          <w:rFonts w:ascii="宋体" w:hAnsi="宋体" w:hint="eastAsia"/>
          <w:szCs w:val="21"/>
        </w:rPr>
        <w:t>获取本项目</w:t>
      </w:r>
      <w:r w:rsidR="00746535" w:rsidRPr="00C279BF">
        <w:rPr>
          <w:rFonts w:ascii="宋体" w:hAnsi="宋体" w:hint="eastAsia"/>
          <w:szCs w:val="21"/>
        </w:rPr>
        <w:t>竞争性磋商文件</w:t>
      </w:r>
      <w:r w:rsidR="001334B2" w:rsidRPr="00C279BF">
        <w:rPr>
          <w:rFonts w:ascii="宋体" w:hAnsi="宋体" w:hint="eastAsia"/>
          <w:szCs w:val="21"/>
        </w:rPr>
        <w:t>的</w:t>
      </w:r>
      <w:r w:rsidR="00746535" w:rsidRPr="00C279BF">
        <w:rPr>
          <w:rFonts w:ascii="宋体" w:hAnsi="宋体" w:hint="eastAsia"/>
          <w:szCs w:val="21"/>
        </w:rPr>
        <w:t>供应商</w:t>
      </w:r>
      <w:r w:rsidR="00481C6B" w:rsidRPr="00C279BF">
        <w:rPr>
          <w:rFonts w:ascii="宋体" w:hAnsi="宋体" w:hint="eastAsia"/>
          <w:szCs w:val="21"/>
        </w:rPr>
        <w:t>发送</w:t>
      </w:r>
      <w:r w:rsidR="00AF7592" w:rsidRPr="00C279BF">
        <w:rPr>
          <w:rFonts w:ascii="宋体" w:hAnsi="宋体" w:hint="eastAsia"/>
          <w:szCs w:val="21"/>
        </w:rPr>
        <w:t>更正</w:t>
      </w:r>
      <w:r w:rsidRPr="00C279BF">
        <w:rPr>
          <w:rFonts w:ascii="宋体" w:hAnsi="宋体" w:hint="eastAsia"/>
          <w:szCs w:val="21"/>
        </w:rPr>
        <w:t>告知书</w:t>
      </w:r>
      <w:r w:rsidR="00481C6B" w:rsidRPr="00C279BF">
        <w:rPr>
          <w:rFonts w:ascii="宋体" w:hAnsi="宋体" w:hint="eastAsia"/>
          <w:szCs w:val="21"/>
        </w:rPr>
        <w:t>，</w:t>
      </w:r>
      <w:r w:rsidR="00746535" w:rsidRPr="00C279BF">
        <w:rPr>
          <w:rFonts w:ascii="宋体" w:hAnsi="宋体" w:hint="eastAsia"/>
          <w:szCs w:val="21"/>
        </w:rPr>
        <w:t>供应商</w:t>
      </w:r>
      <w:r w:rsidR="0092760D" w:rsidRPr="00C279BF">
        <w:rPr>
          <w:rFonts w:ascii="宋体" w:hAnsi="宋体" w:hint="eastAsia"/>
          <w:szCs w:val="21"/>
        </w:rPr>
        <w:t>应按要求</w:t>
      </w:r>
      <w:r w:rsidR="00A70F5B" w:rsidRPr="00C279BF">
        <w:rPr>
          <w:rFonts w:ascii="宋体" w:hAnsi="宋体" w:hint="eastAsia"/>
          <w:szCs w:val="21"/>
        </w:rPr>
        <w:t>在</w:t>
      </w:r>
      <w:r w:rsidR="00481C6B" w:rsidRPr="00C279BF">
        <w:rPr>
          <w:rFonts w:ascii="宋体" w:hAnsi="宋体" w:hint="eastAsia"/>
          <w:szCs w:val="21"/>
        </w:rPr>
        <w:t>规定时间</w:t>
      </w:r>
      <w:r w:rsidR="00A70F5B" w:rsidRPr="00C279BF">
        <w:rPr>
          <w:rFonts w:ascii="宋体" w:hAnsi="宋体" w:hint="eastAsia"/>
          <w:szCs w:val="21"/>
        </w:rPr>
        <w:t>内</w:t>
      </w:r>
      <w:r w:rsidR="0092760D" w:rsidRPr="00C279BF">
        <w:rPr>
          <w:rFonts w:ascii="宋体" w:hAnsi="宋体" w:hint="eastAsia"/>
          <w:szCs w:val="21"/>
        </w:rPr>
        <w:t>以书面形式（加盖单位</w:t>
      </w:r>
      <w:r w:rsidR="00142D59" w:rsidRPr="00C279BF">
        <w:rPr>
          <w:rFonts w:ascii="宋体" w:hAnsi="宋体" w:hint="eastAsia"/>
          <w:szCs w:val="21"/>
        </w:rPr>
        <w:t>单位公章</w:t>
      </w:r>
      <w:r w:rsidR="0092760D" w:rsidRPr="00C279BF">
        <w:rPr>
          <w:rFonts w:ascii="宋体" w:hAnsi="宋体" w:hint="eastAsia"/>
          <w:szCs w:val="21"/>
        </w:rPr>
        <w:t>，</w:t>
      </w:r>
      <w:r w:rsidR="00AB3372" w:rsidRPr="00C279BF">
        <w:rPr>
          <w:rFonts w:ascii="宋体" w:hAnsi="宋体" w:hint="eastAsia"/>
          <w:szCs w:val="21"/>
        </w:rPr>
        <w:t>邮件</w:t>
      </w:r>
      <w:r w:rsidR="0092760D" w:rsidRPr="00C279BF">
        <w:rPr>
          <w:rFonts w:ascii="宋体" w:hAnsi="宋体" w:hint="eastAsia"/>
          <w:szCs w:val="21"/>
        </w:rPr>
        <w:t>有效）予以确认</w:t>
      </w:r>
      <w:r w:rsidR="00216079" w:rsidRPr="00C279BF">
        <w:rPr>
          <w:rFonts w:ascii="宋体" w:hAnsi="宋体" w:hint="eastAsia"/>
          <w:szCs w:val="21"/>
        </w:rPr>
        <w:t>已知晓澄清修改内容</w:t>
      </w:r>
      <w:r w:rsidR="00814F2C" w:rsidRPr="00C279BF">
        <w:rPr>
          <w:rFonts w:ascii="宋体" w:hAnsi="宋体" w:hint="eastAsia"/>
          <w:szCs w:val="21"/>
        </w:rPr>
        <w:t>。</w:t>
      </w:r>
      <w:r w:rsidR="00481C6B" w:rsidRPr="00C279BF">
        <w:rPr>
          <w:rFonts w:ascii="宋体" w:hAnsi="宋体" w:hint="eastAsia"/>
          <w:szCs w:val="21"/>
        </w:rPr>
        <w:t>若</w:t>
      </w:r>
      <w:r w:rsidR="00746535" w:rsidRPr="00C279BF">
        <w:rPr>
          <w:rFonts w:ascii="宋体" w:hAnsi="宋体" w:hint="eastAsia"/>
          <w:szCs w:val="21"/>
        </w:rPr>
        <w:t>供应商</w:t>
      </w:r>
      <w:r w:rsidR="00481C6B" w:rsidRPr="00C279BF">
        <w:rPr>
          <w:rFonts w:ascii="宋体" w:hAnsi="宋体" w:hint="eastAsia"/>
          <w:szCs w:val="21"/>
        </w:rPr>
        <w:t>未在规定时间内书面回复确认将视为已知晓澄清修改内容，并有责任履行相应的义务。</w:t>
      </w:r>
      <w:r w:rsidR="00AF7592" w:rsidRPr="00C279BF">
        <w:rPr>
          <w:rFonts w:ascii="宋体" w:hAnsi="宋体" w:hint="eastAsia"/>
          <w:szCs w:val="21"/>
        </w:rPr>
        <w:t xml:space="preserve"> </w:t>
      </w:r>
    </w:p>
    <w:p w:rsidR="00481C6B" w:rsidRPr="00C279BF" w:rsidRDefault="00D50B60" w:rsidP="00FD58BB">
      <w:pPr>
        <w:pStyle w:val="2"/>
        <w:spacing w:beforeLines="100" w:before="291" w:afterLines="100" w:after="291"/>
        <w:rPr>
          <w:sz w:val="28"/>
          <w:szCs w:val="28"/>
        </w:rPr>
      </w:pPr>
      <w:bookmarkStart w:id="26" w:name="_Toc536630044"/>
      <w:bookmarkStart w:id="27" w:name="_Toc536717655"/>
      <w:r w:rsidRPr="00C279BF">
        <w:rPr>
          <w:rFonts w:hint="eastAsia"/>
          <w:sz w:val="28"/>
          <w:szCs w:val="28"/>
        </w:rPr>
        <w:t>四</w:t>
      </w:r>
      <w:r w:rsidR="00481C6B" w:rsidRPr="00C279BF">
        <w:rPr>
          <w:rFonts w:hint="eastAsia"/>
          <w:sz w:val="28"/>
          <w:szCs w:val="28"/>
        </w:rPr>
        <w:t>、</w:t>
      </w:r>
      <w:r w:rsidR="00746535" w:rsidRPr="00C279BF">
        <w:rPr>
          <w:rFonts w:hint="eastAsia"/>
          <w:sz w:val="28"/>
          <w:szCs w:val="28"/>
        </w:rPr>
        <w:t>响应文件</w:t>
      </w:r>
      <w:r w:rsidRPr="00C279BF">
        <w:rPr>
          <w:rFonts w:hint="eastAsia"/>
          <w:sz w:val="28"/>
          <w:szCs w:val="28"/>
        </w:rPr>
        <w:t>的编制</w:t>
      </w:r>
      <w:bookmarkEnd w:id="26"/>
      <w:bookmarkEnd w:id="27"/>
    </w:p>
    <w:p w:rsidR="00481C6B" w:rsidRPr="00C279BF" w:rsidRDefault="00481C6B"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00746535" w:rsidRPr="00C279BF">
        <w:rPr>
          <w:rFonts w:ascii="宋体" w:hAnsi="宋体" w:hint="eastAsia"/>
          <w:b/>
          <w:sz w:val="24"/>
        </w:rPr>
        <w:t>响应文件</w:t>
      </w:r>
      <w:r w:rsidRPr="00C279BF">
        <w:rPr>
          <w:rFonts w:ascii="宋体" w:hAnsi="宋体" w:hint="eastAsia"/>
          <w:b/>
          <w:sz w:val="24"/>
        </w:rPr>
        <w:t>的语言</w:t>
      </w:r>
      <w:r w:rsidR="001D0EC5" w:rsidRPr="00C279BF">
        <w:rPr>
          <w:rFonts w:ascii="宋体" w:hAnsi="宋体" w:hint="eastAsia"/>
          <w:b/>
          <w:sz w:val="24"/>
        </w:rPr>
        <w:t>和计量单位</w:t>
      </w:r>
    </w:p>
    <w:p w:rsidR="00481C6B" w:rsidRPr="00C279BF" w:rsidRDefault="001D0EC5" w:rsidP="004D5D7E">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481C6B" w:rsidRPr="00C279BF">
        <w:rPr>
          <w:rFonts w:ascii="宋体" w:hAnsi="宋体" w:hint="eastAsia"/>
          <w:szCs w:val="21"/>
        </w:rPr>
        <w:t>提交的</w:t>
      </w:r>
      <w:r w:rsidR="00746535" w:rsidRPr="00C279BF">
        <w:rPr>
          <w:rFonts w:ascii="宋体" w:hAnsi="宋体" w:hint="eastAsia"/>
          <w:szCs w:val="21"/>
        </w:rPr>
        <w:t>响应文件</w:t>
      </w:r>
      <w:r w:rsidR="00481C6B" w:rsidRPr="00C279BF">
        <w:rPr>
          <w:rFonts w:ascii="宋体" w:hAnsi="宋体" w:hint="eastAsia"/>
          <w:szCs w:val="21"/>
        </w:rPr>
        <w:t>以及</w:t>
      </w:r>
      <w:r w:rsidR="00746535" w:rsidRPr="00C279BF">
        <w:rPr>
          <w:rFonts w:ascii="宋体" w:hAnsi="宋体" w:hint="eastAsia"/>
          <w:szCs w:val="21"/>
        </w:rPr>
        <w:t>供应商</w:t>
      </w:r>
      <w:r w:rsidR="00481C6B" w:rsidRPr="00C279BF">
        <w:rPr>
          <w:rFonts w:ascii="宋体" w:hAnsi="宋体" w:hint="eastAsia"/>
          <w:szCs w:val="21"/>
        </w:rPr>
        <w:t>与</w:t>
      </w:r>
      <w:r w:rsidR="00916FFC" w:rsidRPr="00C279BF">
        <w:rPr>
          <w:rFonts w:ascii="宋体" w:hAnsi="宋体" w:hint="eastAsia"/>
          <w:szCs w:val="21"/>
        </w:rPr>
        <w:t>代理机构</w:t>
      </w:r>
      <w:r w:rsidR="00481C6B" w:rsidRPr="00C279BF">
        <w:rPr>
          <w:rFonts w:ascii="宋体" w:hAnsi="宋体" w:hint="eastAsia"/>
          <w:szCs w:val="21"/>
        </w:rPr>
        <w:t>就有关本项目的所有往来函电均应使用中文。</w:t>
      </w:r>
      <w:r w:rsidR="00746535" w:rsidRPr="00C279BF">
        <w:rPr>
          <w:rFonts w:ascii="宋体" w:hAnsi="宋体" w:hint="eastAsia"/>
          <w:szCs w:val="21"/>
        </w:rPr>
        <w:t>供应商</w:t>
      </w:r>
      <w:r w:rsidR="00481C6B" w:rsidRPr="00C279BF">
        <w:rPr>
          <w:rFonts w:ascii="宋体" w:hAnsi="宋体" w:hint="eastAsia"/>
          <w:szCs w:val="21"/>
        </w:rPr>
        <w:t>提交的支持文件或印刷的资料可以用另一种语言，但相应内容应附有中文翻译本，两种语言不一致时以中文翻译本为准。</w:t>
      </w:r>
    </w:p>
    <w:p w:rsidR="001D0EC5" w:rsidRPr="00C279BF" w:rsidRDefault="001D0EC5" w:rsidP="004D5D7E">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2、除非</w:t>
      </w:r>
      <w:r w:rsidR="00746535" w:rsidRPr="00C279BF">
        <w:rPr>
          <w:rFonts w:ascii="宋体" w:hAnsi="宋体" w:hint="eastAsia"/>
          <w:szCs w:val="21"/>
        </w:rPr>
        <w:t>竞争性磋商文件</w:t>
      </w:r>
      <w:r w:rsidRPr="00C279BF">
        <w:rPr>
          <w:rFonts w:ascii="宋体" w:hAnsi="宋体" w:hint="eastAsia"/>
          <w:szCs w:val="21"/>
        </w:rPr>
        <w:t>的技术要求中另有规定，否则</w:t>
      </w:r>
      <w:r w:rsidR="00746535" w:rsidRPr="00C279BF">
        <w:rPr>
          <w:rFonts w:ascii="宋体" w:hAnsi="宋体" w:hint="eastAsia"/>
          <w:szCs w:val="21"/>
        </w:rPr>
        <w:t>供应商</w:t>
      </w:r>
      <w:r w:rsidRPr="00C279BF">
        <w:rPr>
          <w:rFonts w:ascii="宋体" w:hAnsi="宋体" w:hint="eastAsia"/>
          <w:szCs w:val="21"/>
        </w:rPr>
        <w:t>在</w:t>
      </w:r>
      <w:r w:rsidR="00746535" w:rsidRPr="00C279BF">
        <w:rPr>
          <w:rFonts w:ascii="宋体" w:hAnsi="宋体" w:hint="eastAsia"/>
          <w:szCs w:val="21"/>
        </w:rPr>
        <w:t>响应文件</w:t>
      </w:r>
      <w:r w:rsidRPr="00C279BF">
        <w:rPr>
          <w:rFonts w:ascii="宋体" w:hAnsi="宋体" w:hint="eastAsia"/>
          <w:szCs w:val="21"/>
        </w:rPr>
        <w:t>中及其与采购人和</w:t>
      </w:r>
      <w:r w:rsidR="00916FFC" w:rsidRPr="00C279BF">
        <w:rPr>
          <w:rFonts w:ascii="宋体" w:hAnsi="宋体" w:hint="eastAsia"/>
          <w:szCs w:val="21"/>
        </w:rPr>
        <w:t>代理机构</w:t>
      </w:r>
      <w:r w:rsidRPr="00C279BF">
        <w:rPr>
          <w:rFonts w:ascii="宋体" w:hAnsi="宋体" w:hint="eastAsia"/>
          <w:szCs w:val="21"/>
        </w:rPr>
        <w:t>的所有往来文件中的计量单位均应采用中华人民共和国法定计量单位。</w:t>
      </w:r>
    </w:p>
    <w:p w:rsidR="00481C6B" w:rsidRPr="00C279BF" w:rsidRDefault="00481C6B"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w:t>
      </w:r>
      <w:r w:rsidR="00746535" w:rsidRPr="00C279BF">
        <w:rPr>
          <w:rFonts w:ascii="宋体" w:hAnsi="宋体" w:hint="eastAsia"/>
          <w:b/>
          <w:sz w:val="24"/>
        </w:rPr>
        <w:t>响应文件</w:t>
      </w:r>
      <w:r w:rsidR="00E13604" w:rsidRPr="00C279BF">
        <w:rPr>
          <w:rFonts w:ascii="宋体" w:hAnsi="宋体" w:hint="eastAsia"/>
          <w:b/>
          <w:sz w:val="24"/>
        </w:rPr>
        <w:t>的</w:t>
      </w:r>
      <w:r w:rsidRPr="00C279BF">
        <w:rPr>
          <w:rFonts w:ascii="宋体" w:hAnsi="宋体" w:hint="eastAsia"/>
          <w:b/>
          <w:sz w:val="24"/>
        </w:rPr>
        <w:t>编制</w:t>
      </w:r>
      <w:r w:rsidR="00E13604" w:rsidRPr="00C279BF">
        <w:rPr>
          <w:rFonts w:ascii="宋体" w:hAnsi="宋体" w:hint="eastAsia"/>
          <w:b/>
          <w:sz w:val="24"/>
        </w:rPr>
        <w:t>与签署</w:t>
      </w:r>
    </w:p>
    <w:p w:rsidR="00481C6B" w:rsidRPr="00C279BF" w:rsidRDefault="00211E52" w:rsidP="009058CC">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481C6B" w:rsidRPr="00C279BF">
        <w:rPr>
          <w:rFonts w:ascii="宋体" w:hAnsi="宋体" w:hint="eastAsia"/>
          <w:szCs w:val="21"/>
        </w:rPr>
        <w:t>应认真阅读、并充分理解</w:t>
      </w:r>
      <w:r w:rsidR="00746535" w:rsidRPr="00C279BF">
        <w:rPr>
          <w:rFonts w:ascii="宋体" w:hAnsi="宋体" w:hint="eastAsia"/>
          <w:szCs w:val="21"/>
        </w:rPr>
        <w:t>竞争性磋商文件</w:t>
      </w:r>
      <w:r w:rsidR="00481C6B" w:rsidRPr="00C279BF">
        <w:rPr>
          <w:rFonts w:ascii="宋体" w:hAnsi="宋体" w:hint="eastAsia"/>
          <w:szCs w:val="21"/>
        </w:rPr>
        <w:t>的全部内容（包括所有的补充、修改内容、重要事项、格式、条款和技术规范、参数及要求等），并应</w:t>
      </w:r>
      <w:r w:rsidR="009058CC" w:rsidRPr="00C279BF">
        <w:rPr>
          <w:rFonts w:ascii="宋体" w:hAnsi="宋体" w:hint="eastAsia"/>
          <w:szCs w:val="21"/>
        </w:rPr>
        <w:t>按</w:t>
      </w:r>
      <w:r w:rsidR="00746535" w:rsidRPr="00C279BF">
        <w:rPr>
          <w:rFonts w:ascii="宋体" w:hAnsi="宋体" w:hint="eastAsia"/>
          <w:szCs w:val="21"/>
        </w:rPr>
        <w:t>竞争性磋商文件</w:t>
      </w:r>
      <w:r w:rsidR="009058CC" w:rsidRPr="00C279BF">
        <w:rPr>
          <w:rFonts w:ascii="宋体" w:hAnsi="宋体" w:hint="eastAsia"/>
          <w:szCs w:val="21"/>
        </w:rPr>
        <w:t>的规定及附件要求的内容和格式</w:t>
      </w:r>
      <w:r w:rsidR="00481C6B" w:rsidRPr="00C279BF">
        <w:rPr>
          <w:rFonts w:ascii="宋体" w:hAnsi="宋体" w:hint="eastAsia"/>
          <w:szCs w:val="21"/>
        </w:rPr>
        <w:t>完整、真实、准确</w:t>
      </w:r>
      <w:r w:rsidR="009058CC" w:rsidRPr="00C279BF">
        <w:rPr>
          <w:rFonts w:ascii="宋体" w:hAnsi="宋体" w:hint="eastAsia"/>
          <w:szCs w:val="21"/>
        </w:rPr>
        <w:t>地填写和提供资料</w:t>
      </w:r>
      <w:r w:rsidR="00481C6B" w:rsidRPr="00C279BF">
        <w:rPr>
          <w:rFonts w:ascii="宋体" w:hAnsi="宋体" w:hint="eastAsia"/>
          <w:szCs w:val="21"/>
        </w:rPr>
        <w:t>。</w:t>
      </w:r>
      <w:r w:rsidR="00746535" w:rsidRPr="00C279BF">
        <w:rPr>
          <w:rFonts w:ascii="宋体" w:hAnsi="宋体" w:hint="eastAsia"/>
          <w:szCs w:val="21"/>
        </w:rPr>
        <w:t>供应商</w:t>
      </w:r>
      <w:r w:rsidR="00481C6B" w:rsidRPr="00C279BF">
        <w:rPr>
          <w:rFonts w:ascii="宋体" w:hAnsi="宋体" w:hint="eastAsia"/>
          <w:szCs w:val="21"/>
        </w:rPr>
        <w:t>没有按照</w:t>
      </w:r>
      <w:r w:rsidR="00746535" w:rsidRPr="00C279BF">
        <w:rPr>
          <w:rFonts w:ascii="宋体" w:hAnsi="宋体" w:hint="eastAsia"/>
          <w:szCs w:val="21"/>
        </w:rPr>
        <w:t>竞争性磋商文件</w:t>
      </w:r>
      <w:r w:rsidR="00481C6B" w:rsidRPr="00C279BF">
        <w:rPr>
          <w:rFonts w:ascii="宋体" w:hAnsi="宋体" w:hint="eastAsia"/>
          <w:szCs w:val="21"/>
        </w:rPr>
        <w:t>要求提交全部资料，或者</w:t>
      </w:r>
      <w:r w:rsidR="00746535" w:rsidRPr="00C279BF">
        <w:rPr>
          <w:rFonts w:ascii="宋体" w:hAnsi="宋体" w:hint="eastAsia"/>
          <w:szCs w:val="21"/>
        </w:rPr>
        <w:t>响应</w:t>
      </w:r>
      <w:r w:rsidR="00481C6B" w:rsidRPr="00C279BF">
        <w:rPr>
          <w:rFonts w:ascii="宋体" w:hAnsi="宋体" w:hint="eastAsia"/>
          <w:szCs w:val="21"/>
        </w:rPr>
        <w:t>没有对</w:t>
      </w:r>
      <w:r w:rsidR="00746535" w:rsidRPr="00C279BF">
        <w:rPr>
          <w:rFonts w:ascii="宋体" w:hAnsi="宋体" w:hint="eastAsia"/>
          <w:szCs w:val="21"/>
        </w:rPr>
        <w:t>竞争性磋商文件</w:t>
      </w:r>
      <w:r w:rsidR="00481C6B" w:rsidRPr="00C279BF">
        <w:rPr>
          <w:rFonts w:ascii="宋体" w:hAnsi="宋体" w:hint="eastAsia"/>
          <w:szCs w:val="21"/>
        </w:rPr>
        <w:t>在各方面都作出实质性响应而有可能导致的</w:t>
      </w:r>
      <w:r w:rsidR="00746535" w:rsidRPr="00C279BF">
        <w:rPr>
          <w:rFonts w:ascii="宋体" w:hAnsi="宋体" w:hint="eastAsia"/>
          <w:szCs w:val="21"/>
        </w:rPr>
        <w:t>响应</w:t>
      </w:r>
      <w:r w:rsidR="00481C6B" w:rsidRPr="00C279BF">
        <w:rPr>
          <w:rFonts w:ascii="宋体" w:hAnsi="宋体" w:hint="eastAsia"/>
          <w:szCs w:val="21"/>
        </w:rPr>
        <w:t>被拒绝，或被认定为无效</w:t>
      </w:r>
      <w:r w:rsidR="00746535" w:rsidRPr="00C279BF">
        <w:rPr>
          <w:rFonts w:ascii="宋体" w:hAnsi="宋体" w:hint="eastAsia"/>
          <w:szCs w:val="21"/>
        </w:rPr>
        <w:t>响应</w:t>
      </w:r>
      <w:r w:rsidR="00481C6B" w:rsidRPr="00C279BF">
        <w:rPr>
          <w:rFonts w:ascii="宋体" w:hAnsi="宋体" w:hint="eastAsia"/>
          <w:szCs w:val="21"/>
        </w:rPr>
        <w:t>或被确定为</w:t>
      </w:r>
      <w:r w:rsidR="00746535" w:rsidRPr="00C279BF">
        <w:rPr>
          <w:rFonts w:ascii="宋体" w:hAnsi="宋体" w:hint="eastAsia"/>
          <w:szCs w:val="21"/>
        </w:rPr>
        <w:t>响应</w:t>
      </w:r>
      <w:r w:rsidR="00481C6B" w:rsidRPr="00C279BF">
        <w:rPr>
          <w:rFonts w:ascii="宋体" w:hAnsi="宋体" w:hint="eastAsia"/>
          <w:szCs w:val="21"/>
        </w:rPr>
        <w:t>无效等后果由</w:t>
      </w:r>
      <w:r w:rsidR="00746535" w:rsidRPr="00C279BF">
        <w:rPr>
          <w:rFonts w:ascii="宋体" w:hAnsi="宋体" w:hint="eastAsia"/>
          <w:szCs w:val="21"/>
        </w:rPr>
        <w:t>供应商</w:t>
      </w:r>
      <w:r w:rsidR="00481C6B" w:rsidRPr="00C279BF">
        <w:rPr>
          <w:rFonts w:ascii="宋体" w:hAnsi="宋体" w:hint="eastAsia"/>
          <w:szCs w:val="21"/>
        </w:rPr>
        <w:t>自行承担。</w:t>
      </w:r>
    </w:p>
    <w:p w:rsidR="00EA5B66" w:rsidRPr="00C279BF" w:rsidRDefault="00211E52" w:rsidP="00D0089D">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D0089D" w:rsidRPr="00C279BF">
        <w:rPr>
          <w:rFonts w:ascii="宋体" w:hAnsi="宋体" w:hint="eastAsia"/>
          <w:szCs w:val="21"/>
        </w:rPr>
        <w:t>应当按照</w:t>
      </w:r>
      <w:r w:rsidR="00746535" w:rsidRPr="00C279BF">
        <w:rPr>
          <w:rFonts w:ascii="宋体" w:hAnsi="宋体" w:hint="eastAsia"/>
          <w:szCs w:val="21"/>
        </w:rPr>
        <w:t>竞争性磋商文件</w:t>
      </w:r>
      <w:r w:rsidR="00D0089D" w:rsidRPr="00C279BF">
        <w:rPr>
          <w:rFonts w:ascii="宋体" w:hAnsi="宋体" w:hint="eastAsia"/>
          <w:szCs w:val="21"/>
        </w:rPr>
        <w:t>要求编制</w:t>
      </w:r>
      <w:r w:rsidR="00746535" w:rsidRPr="00C279BF">
        <w:rPr>
          <w:rFonts w:ascii="宋体" w:hAnsi="宋体" w:hint="eastAsia"/>
          <w:szCs w:val="21"/>
        </w:rPr>
        <w:t>响应文件</w:t>
      </w:r>
      <w:r w:rsidR="00D0089D" w:rsidRPr="00C279BF">
        <w:rPr>
          <w:rFonts w:ascii="宋体" w:hAnsi="宋体" w:hint="eastAsia"/>
          <w:szCs w:val="21"/>
        </w:rPr>
        <w:t>，并根据自已的商务能力、技术水平等对</w:t>
      </w:r>
      <w:r w:rsidR="00746535" w:rsidRPr="00C279BF">
        <w:rPr>
          <w:rFonts w:ascii="宋体" w:hAnsi="宋体" w:hint="eastAsia"/>
          <w:szCs w:val="21"/>
        </w:rPr>
        <w:t>竞争性磋商文件</w:t>
      </w:r>
      <w:r w:rsidR="00D0089D" w:rsidRPr="00C279BF">
        <w:rPr>
          <w:rFonts w:ascii="宋体" w:hAnsi="宋体" w:hint="eastAsia"/>
          <w:szCs w:val="21"/>
        </w:rPr>
        <w:t>提出的要求和条件作出真实的响应</w:t>
      </w:r>
      <w:r w:rsidR="00EA5B66" w:rsidRPr="00C279BF">
        <w:rPr>
          <w:rFonts w:ascii="宋体" w:hAnsi="宋体" w:hint="eastAsia"/>
          <w:szCs w:val="21"/>
        </w:rPr>
        <w:t>。</w:t>
      </w:r>
    </w:p>
    <w:p w:rsidR="00E13604" w:rsidRPr="00C279BF" w:rsidRDefault="00E13604" w:rsidP="00E13604">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3、</w:t>
      </w:r>
      <w:r w:rsidR="00746535" w:rsidRPr="00C279BF">
        <w:rPr>
          <w:rFonts w:ascii="宋体" w:hAnsi="宋体" w:hint="eastAsia"/>
          <w:szCs w:val="21"/>
        </w:rPr>
        <w:t>响应文件</w:t>
      </w:r>
      <w:r w:rsidRPr="00C279BF">
        <w:rPr>
          <w:rFonts w:ascii="宋体" w:hAnsi="宋体" w:hint="eastAsia"/>
          <w:szCs w:val="21"/>
        </w:rPr>
        <w:t>的正本须用A4 纸打印或用不退色墨水书写，</w:t>
      </w:r>
      <w:r w:rsidR="00746535" w:rsidRPr="00C279BF">
        <w:rPr>
          <w:rFonts w:ascii="宋体" w:hAnsi="宋体" w:hint="eastAsia"/>
          <w:szCs w:val="21"/>
        </w:rPr>
        <w:t>竞争性磋商文件</w:t>
      </w:r>
      <w:r w:rsidRPr="00C279BF">
        <w:rPr>
          <w:rFonts w:ascii="宋体" w:hAnsi="宋体" w:hint="eastAsia"/>
          <w:szCs w:val="21"/>
        </w:rPr>
        <w:t>要求签名</w:t>
      </w:r>
      <w:r w:rsidR="00AF7592" w:rsidRPr="00C279BF">
        <w:rPr>
          <w:rFonts w:ascii="宋体" w:hAnsi="宋体" w:hint="eastAsia"/>
          <w:szCs w:val="21"/>
        </w:rPr>
        <w:t>处须</w:t>
      </w:r>
      <w:r w:rsidRPr="00C279BF">
        <w:rPr>
          <w:rFonts w:ascii="宋体" w:hAnsi="宋体" w:hint="eastAsia"/>
          <w:szCs w:val="21"/>
        </w:rPr>
        <w:t>由法定代表人或经其正式授权的代表签字或</w:t>
      </w:r>
      <w:r w:rsidR="009226D1" w:rsidRPr="00C279BF">
        <w:rPr>
          <w:rFonts w:ascii="宋体" w:hAnsi="宋体" w:hint="eastAsia"/>
          <w:szCs w:val="21"/>
        </w:rPr>
        <w:t>盖</w:t>
      </w:r>
      <w:r w:rsidR="009B7D53" w:rsidRPr="00C279BF">
        <w:rPr>
          <w:rFonts w:ascii="宋体" w:hAnsi="宋体" w:hint="eastAsia"/>
          <w:szCs w:val="21"/>
        </w:rPr>
        <w:t>签字章</w:t>
      </w:r>
      <w:r w:rsidRPr="00C279BF">
        <w:rPr>
          <w:rFonts w:ascii="宋体" w:hAnsi="宋体" w:hint="eastAsia"/>
          <w:szCs w:val="21"/>
        </w:rPr>
        <w:t>，要求盖章处须加盖</w:t>
      </w:r>
      <w:r w:rsidR="00746535" w:rsidRPr="00C279BF">
        <w:rPr>
          <w:rFonts w:ascii="宋体" w:hAnsi="宋体" w:hint="eastAsia"/>
          <w:szCs w:val="21"/>
        </w:rPr>
        <w:t>供应商</w:t>
      </w:r>
      <w:r w:rsidR="00142D59" w:rsidRPr="00C279BF">
        <w:rPr>
          <w:rFonts w:ascii="宋体" w:hAnsi="宋体" w:hint="eastAsia"/>
          <w:szCs w:val="21"/>
        </w:rPr>
        <w:t>单位公章</w:t>
      </w:r>
      <w:r w:rsidRPr="00C279BF">
        <w:rPr>
          <w:rFonts w:ascii="宋体" w:hAnsi="宋体" w:hint="eastAsia"/>
          <w:szCs w:val="21"/>
        </w:rPr>
        <w:t xml:space="preserve">。 </w:t>
      </w:r>
    </w:p>
    <w:p w:rsidR="00E13604" w:rsidRPr="00C279BF" w:rsidRDefault="00E13604" w:rsidP="00E13604">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746535" w:rsidRPr="00C279BF">
        <w:rPr>
          <w:rFonts w:ascii="宋体" w:hAnsi="宋体" w:hint="eastAsia"/>
          <w:szCs w:val="21"/>
        </w:rPr>
        <w:t>响应文件</w:t>
      </w:r>
      <w:r w:rsidRPr="00C279BF">
        <w:rPr>
          <w:rFonts w:ascii="宋体" w:hAnsi="宋体" w:hint="eastAsia"/>
          <w:szCs w:val="21"/>
        </w:rPr>
        <w:t>的副本可采用正本的复印件。</w:t>
      </w:r>
    </w:p>
    <w:p w:rsidR="00E13604" w:rsidRPr="00C279BF" w:rsidRDefault="00485BF5" w:rsidP="00E13604">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5</w:t>
      </w:r>
      <w:r w:rsidR="00E13604" w:rsidRPr="00C279BF">
        <w:rPr>
          <w:rFonts w:ascii="宋体" w:hAnsi="宋体" w:hint="eastAsia"/>
          <w:szCs w:val="21"/>
        </w:rPr>
        <w:t>、除对差错处做必要修改外，</w:t>
      </w:r>
      <w:r w:rsidR="00746535" w:rsidRPr="00C279BF">
        <w:rPr>
          <w:rFonts w:ascii="宋体" w:hAnsi="宋体" w:hint="eastAsia"/>
          <w:szCs w:val="21"/>
        </w:rPr>
        <w:t>响应文件</w:t>
      </w:r>
      <w:r w:rsidR="00E13604" w:rsidRPr="00C279BF">
        <w:rPr>
          <w:rFonts w:ascii="宋体" w:hAnsi="宋体" w:hint="eastAsia"/>
          <w:szCs w:val="21"/>
        </w:rPr>
        <w:t>一般不得行间插字、涂改或增删，如有上述改动，必须由法定代表人或经其授权的代表在修改处旁边签字或</w:t>
      </w:r>
      <w:r w:rsidR="009226D1" w:rsidRPr="00C279BF">
        <w:rPr>
          <w:rFonts w:ascii="宋体" w:hAnsi="宋体" w:hint="eastAsia"/>
          <w:szCs w:val="21"/>
        </w:rPr>
        <w:t>盖</w:t>
      </w:r>
      <w:r w:rsidR="009B7D53" w:rsidRPr="00C279BF">
        <w:rPr>
          <w:rFonts w:ascii="宋体" w:hAnsi="宋体" w:hint="eastAsia"/>
          <w:szCs w:val="21"/>
        </w:rPr>
        <w:t>签字章</w:t>
      </w:r>
      <w:r w:rsidR="00E13604" w:rsidRPr="00C279BF">
        <w:rPr>
          <w:rFonts w:ascii="宋体" w:hAnsi="宋体" w:hint="eastAsia"/>
          <w:szCs w:val="21"/>
        </w:rPr>
        <w:t>或加盖</w:t>
      </w:r>
      <w:r w:rsidR="00746535" w:rsidRPr="00C279BF">
        <w:rPr>
          <w:rFonts w:ascii="宋体" w:hAnsi="宋体" w:hint="eastAsia"/>
          <w:szCs w:val="21"/>
        </w:rPr>
        <w:t>供应商</w:t>
      </w:r>
      <w:r w:rsidR="00142D59" w:rsidRPr="00C279BF">
        <w:rPr>
          <w:rFonts w:ascii="宋体" w:hAnsi="宋体" w:hint="eastAsia"/>
          <w:szCs w:val="21"/>
        </w:rPr>
        <w:t>单位公章</w:t>
      </w:r>
      <w:r w:rsidR="00E13604" w:rsidRPr="00C279BF">
        <w:rPr>
          <w:rFonts w:ascii="宋体" w:hAnsi="宋体" w:hint="eastAsia"/>
          <w:szCs w:val="21"/>
        </w:rPr>
        <w:t>才有效。</w:t>
      </w:r>
    </w:p>
    <w:p w:rsidR="00E13604" w:rsidRPr="00C279BF" w:rsidRDefault="00485BF5" w:rsidP="00D0089D">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6、若</w:t>
      </w:r>
      <w:r w:rsidR="00746535" w:rsidRPr="00C279BF">
        <w:rPr>
          <w:rFonts w:ascii="宋体" w:hAnsi="宋体" w:hint="eastAsia"/>
          <w:szCs w:val="21"/>
        </w:rPr>
        <w:t>竞争性磋商文件</w:t>
      </w:r>
      <w:r w:rsidRPr="00C279BF">
        <w:rPr>
          <w:rFonts w:ascii="宋体" w:hAnsi="宋体" w:hint="eastAsia"/>
          <w:szCs w:val="21"/>
        </w:rPr>
        <w:t>规定格式中要求加盖</w:t>
      </w:r>
      <w:r w:rsidR="007F2355" w:rsidRPr="00C279BF">
        <w:rPr>
          <w:rFonts w:ascii="宋体" w:hAnsi="宋体" w:hint="eastAsia"/>
          <w:szCs w:val="21"/>
        </w:rPr>
        <w:t>单位</w:t>
      </w:r>
      <w:r w:rsidR="00142D59" w:rsidRPr="00C279BF">
        <w:rPr>
          <w:rFonts w:ascii="宋体" w:hAnsi="宋体" w:hint="eastAsia"/>
          <w:szCs w:val="21"/>
        </w:rPr>
        <w:t>单位公章</w:t>
      </w:r>
      <w:r w:rsidRPr="00C279BF">
        <w:rPr>
          <w:rFonts w:ascii="宋体" w:hAnsi="宋体" w:hint="eastAsia"/>
          <w:szCs w:val="21"/>
        </w:rPr>
        <w:t>的位置</w:t>
      </w:r>
      <w:r w:rsidR="006543EA" w:rsidRPr="00C279BF">
        <w:rPr>
          <w:rFonts w:ascii="宋体" w:hAnsi="宋体" w:hint="eastAsia"/>
          <w:szCs w:val="21"/>
        </w:rPr>
        <w:t>，</w:t>
      </w:r>
      <w:r w:rsidR="00746535" w:rsidRPr="00C279BF">
        <w:rPr>
          <w:rFonts w:ascii="宋体" w:hAnsi="宋体" w:hint="eastAsia"/>
          <w:szCs w:val="21"/>
        </w:rPr>
        <w:t>供应商</w:t>
      </w:r>
      <w:r w:rsidR="00B24161" w:rsidRPr="00C279BF">
        <w:rPr>
          <w:rFonts w:ascii="宋体" w:hAnsi="宋体" w:hint="eastAsia"/>
          <w:szCs w:val="21"/>
        </w:rPr>
        <w:t>加盖已</w:t>
      </w:r>
      <w:r w:rsidRPr="00C279BF">
        <w:rPr>
          <w:rFonts w:ascii="宋体" w:hAnsi="宋体" w:hint="eastAsia"/>
          <w:szCs w:val="21"/>
        </w:rPr>
        <w:t>在</w:t>
      </w:r>
      <w:r w:rsidR="00B24161" w:rsidRPr="00C279BF">
        <w:rPr>
          <w:rFonts w:ascii="宋体" w:hAnsi="宋体" w:hint="eastAsia"/>
          <w:szCs w:val="21"/>
        </w:rPr>
        <w:t>有关</w:t>
      </w:r>
      <w:r w:rsidRPr="00C279BF">
        <w:rPr>
          <w:rFonts w:ascii="宋体" w:hAnsi="宋体" w:hint="eastAsia"/>
          <w:szCs w:val="21"/>
        </w:rPr>
        <w:t>部门备案</w:t>
      </w:r>
      <w:r w:rsidR="00B24161" w:rsidRPr="00C279BF">
        <w:rPr>
          <w:rFonts w:ascii="宋体" w:hAnsi="宋体" w:hint="eastAsia"/>
          <w:szCs w:val="21"/>
        </w:rPr>
        <w:t>、</w:t>
      </w:r>
      <w:r w:rsidRPr="00C279BF">
        <w:rPr>
          <w:rFonts w:ascii="宋体" w:hAnsi="宋体" w:hint="eastAsia"/>
          <w:szCs w:val="21"/>
        </w:rPr>
        <w:t>对</w:t>
      </w:r>
      <w:r w:rsidR="00746535" w:rsidRPr="00C279BF">
        <w:rPr>
          <w:rFonts w:ascii="宋体" w:hAnsi="宋体" w:hint="eastAsia"/>
          <w:szCs w:val="21"/>
        </w:rPr>
        <w:t>供应商</w:t>
      </w:r>
      <w:r w:rsidRPr="00C279BF">
        <w:rPr>
          <w:rFonts w:ascii="宋体" w:hAnsi="宋体" w:hint="eastAsia"/>
          <w:szCs w:val="21"/>
        </w:rPr>
        <w:t>有法律约束力的</w:t>
      </w:r>
      <w:r w:rsidR="00B24161" w:rsidRPr="00C279BF">
        <w:rPr>
          <w:rFonts w:ascii="宋体" w:hAnsi="宋体" w:hint="eastAsia"/>
          <w:szCs w:val="21"/>
        </w:rPr>
        <w:t>真实有效的</w:t>
      </w:r>
      <w:r w:rsidR="007F2355" w:rsidRPr="00C279BF">
        <w:rPr>
          <w:rFonts w:ascii="宋体" w:hAnsi="宋体" w:hint="eastAsia"/>
          <w:szCs w:val="21"/>
        </w:rPr>
        <w:t>投标专用</w:t>
      </w:r>
      <w:r w:rsidR="0056195B" w:rsidRPr="00C279BF">
        <w:rPr>
          <w:rFonts w:ascii="宋体" w:hAnsi="宋体" w:hint="eastAsia"/>
          <w:szCs w:val="21"/>
        </w:rPr>
        <w:t>章的</w:t>
      </w:r>
      <w:r w:rsidRPr="00C279BF">
        <w:rPr>
          <w:rFonts w:ascii="宋体" w:hAnsi="宋体" w:hint="eastAsia"/>
          <w:szCs w:val="21"/>
        </w:rPr>
        <w:t>，</w:t>
      </w:r>
      <w:r w:rsidR="00746535" w:rsidRPr="00C279BF">
        <w:rPr>
          <w:rFonts w:ascii="宋体" w:hAnsi="宋体" w:hint="eastAsia"/>
          <w:szCs w:val="21"/>
        </w:rPr>
        <w:t>响应文件</w:t>
      </w:r>
      <w:r w:rsidR="008C4DDD" w:rsidRPr="00C279BF">
        <w:rPr>
          <w:rFonts w:ascii="宋体" w:hAnsi="宋体" w:hint="eastAsia"/>
          <w:szCs w:val="21"/>
        </w:rPr>
        <w:t>中需附</w:t>
      </w:r>
      <w:r w:rsidR="00393537" w:rsidRPr="00C279BF">
        <w:rPr>
          <w:rFonts w:ascii="宋体" w:hAnsi="宋体" w:hint="eastAsia"/>
          <w:szCs w:val="21"/>
        </w:rPr>
        <w:t>有</w:t>
      </w:r>
      <w:r w:rsidR="008C4DDD" w:rsidRPr="00C279BF">
        <w:rPr>
          <w:rFonts w:ascii="宋体" w:hAnsi="宋体" w:hint="eastAsia"/>
          <w:szCs w:val="21"/>
        </w:rPr>
        <w:t>加盖单位</w:t>
      </w:r>
      <w:r w:rsidR="00142D59" w:rsidRPr="00C279BF">
        <w:rPr>
          <w:rFonts w:ascii="宋体" w:hAnsi="宋体" w:hint="eastAsia"/>
          <w:szCs w:val="21"/>
        </w:rPr>
        <w:t>单位公章</w:t>
      </w:r>
      <w:r w:rsidR="008C4DDD" w:rsidRPr="00C279BF">
        <w:rPr>
          <w:rFonts w:ascii="宋体" w:hAnsi="宋体" w:hint="eastAsia"/>
          <w:szCs w:val="21"/>
        </w:rPr>
        <w:t>，</w:t>
      </w:r>
      <w:r w:rsidR="00393537" w:rsidRPr="00C279BF">
        <w:rPr>
          <w:rFonts w:ascii="宋体" w:hAnsi="宋体" w:hint="eastAsia"/>
          <w:szCs w:val="21"/>
        </w:rPr>
        <w:t>并</w:t>
      </w:r>
      <w:r w:rsidR="008C4DDD" w:rsidRPr="00C279BF">
        <w:rPr>
          <w:rFonts w:ascii="宋体" w:hAnsi="宋体" w:hint="eastAsia"/>
          <w:szCs w:val="21"/>
        </w:rPr>
        <w:t>明确该</w:t>
      </w:r>
      <w:r w:rsidR="007F2355" w:rsidRPr="00C279BF">
        <w:rPr>
          <w:rFonts w:ascii="宋体" w:hAnsi="宋体" w:hint="eastAsia"/>
          <w:szCs w:val="21"/>
        </w:rPr>
        <w:t>投标专用</w:t>
      </w:r>
      <w:r w:rsidR="00393537" w:rsidRPr="00C279BF">
        <w:rPr>
          <w:rFonts w:ascii="宋体" w:hAnsi="宋体" w:hint="eastAsia"/>
          <w:szCs w:val="21"/>
        </w:rPr>
        <w:t>章</w:t>
      </w:r>
      <w:r w:rsidR="008C4DDD" w:rsidRPr="00C279BF">
        <w:rPr>
          <w:rFonts w:ascii="宋体" w:hAnsi="宋体" w:hint="eastAsia"/>
          <w:szCs w:val="21"/>
        </w:rPr>
        <w:t>的使用权限的授权书原件，否则视为不符合</w:t>
      </w:r>
      <w:r w:rsidR="00393537" w:rsidRPr="00C279BF">
        <w:rPr>
          <w:rFonts w:ascii="宋体" w:hAnsi="宋体" w:hint="eastAsia"/>
          <w:szCs w:val="21"/>
        </w:rPr>
        <w:t>盖章要求</w:t>
      </w:r>
      <w:r w:rsidR="008C4DDD" w:rsidRPr="00C279BF">
        <w:rPr>
          <w:rFonts w:ascii="宋体" w:hAnsi="宋体" w:hint="eastAsia"/>
          <w:szCs w:val="21"/>
        </w:rPr>
        <w:t>。</w:t>
      </w:r>
      <w:r w:rsidR="007F2355" w:rsidRPr="00C279BF">
        <w:rPr>
          <w:rFonts w:ascii="宋体" w:hAnsi="宋体" w:hint="eastAsia"/>
          <w:szCs w:val="21"/>
        </w:rPr>
        <w:t>使用其他类型印章的视为不符合盖章要求。</w:t>
      </w:r>
    </w:p>
    <w:p w:rsidR="00481C6B" w:rsidRPr="00C279BF" w:rsidRDefault="008C4DDD" w:rsidP="004D5D7E">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7</w:t>
      </w:r>
      <w:r w:rsidR="00EA5B66" w:rsidRPr="00C279BF">
        <w:rPr>
          <w:rFonts w:ascii="宋体" w:hAnsi="宋体" w:hint="eastAsia"/>
          <w:szCs w:val="21"/>
        </w:rPr>
        <w:t>、</w:t>
      </w:r>
      <w:r w:rsidR="00746535" w:rsidRPr="00C279BF">
        <w:rPr>
          <w:rFonts w:ascii="宋体" w:hAnsi="宋体" w:hint="eastAsia"/>
          <w:szCs w:val="21"/>
        </w:rPr>
        <w:t>供应商</w:t>
      </w:r>
      <w:r w:rsidR="00481C6B" w:rsidRPr="00C279BF">
        <w:rPr>
          <w:rFonts w:ascii="宋体" w:hAnsi="宋体" w:hint="eastAsia"/>
          <w:szCs w:val="21"/>
        </w:rPr>
        <w:t>必须对</w:t>
      </w:r>
      <w:r w:rsidR="00746535" w:rsidRPr="00C279BF">
        <w:rPr>
          <w:rFonts w:ascii="宋体" w:hAnsi="宋体" w:hint="eastAsia"/>
          <w:szCs w:val="21"/>
        </w:rPr>
        <w:t>响应文件</w:t>
      </w:r>
      <w:r w:rsidR="00481C6B" w:rsidRPr="00C279BF">
        <w:rPr>
          <w:rFonts w:ascii="宋体" w:hAnsi="宋体" w:hint="eastAsia"/>
          <w:szCs w:val="21"/>
        </w:rPr>
        <w:t>所提供的全部资料的真实性承担法律责任，并无条件接受采购人或</w:t>
      </w:r>
      <w:r w:rsidR="00916FFC" w:rsidRPr="00C279BF">
        <w:rPr>
          <w:rFonts w:ascii="宋体" w:hAnsi="宋体" w:hint="eastAsia"/>
          <w:szCs w:val="21"/>
        </w:rPr>
        <w:t>代理机构</w:t>
      </w:r>
      <w:r w:rsidR="00481C6B" w:rsidRPr="00C279BF">
        <w:rPr>
          <w:rFonts w:ascii="宋体" w:hAnsi="宋体" w:hint="eastAsia"/>
          <w:szCs w:val="21"/>
        </w:rPr>
        <w:t>及政府采购监督管理部门等对其中任何资料进行核实的要求。</w:t>
      </w:r>
    </w:p>
    <w:p w:rsidR="008B69D4" w:rsidRPr="00C279BF" w:rsidRDefault="008C4DDD" w:rsidP="00D0089D">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8</w:t>
      </w:r>
      <w:r w:rsidR="008B69D4" w:rsidRPr="00C279BF">
        <w:rPr>
          <w:rFonts w:ascii="宋体" w:hAnsi="宋体" w:hint="eastAsia"/>
          <w:szCs w:val="21"/>
        </w:rPr>
        <w:t>、</w:t>
      </w:r>
      <w:r w:rsidR="00C62D92" w:rsidRPr="00C279BF">
        <w:rPr>
          <w:rFonts w:ascii="宋体" w:hAnsi="宋体" w:hint="eastAsia"/>
          <w:szCs w:val="21"/>
        </w:rPr>
        <w:t>证明材料必须真实有效，清晰可见，复印件必须加盖单位</w:t>
      </w:r>
      <w:r w:rsidR="00142D59" w:rsidRPr="00C279BF">
        <w:rPr>
          <w:rFonts w:ascii="宋体" w:hAnsi="宋体" w:hint="eastAsia"/>
          <w:szCs w:val="21"/>
        </w:rPr>
        <w:t>单位公章</w:t>
      </w:r>
      <w:r w:rsidR="00C62D92" w:rsidRPr="00C279BF">
        <w:rPr>
          <w:rFonts w:ascii="宋体" w:hAnsi="宋体" w:hint="eastAsia"/>
          <w:szCs w:val="21"/>
        </w:rPr>
        <w:t>，否则</w:t>
      </w:r>
      <w:r w:rsidR="009F3A94" w:rsidRPr="00C279BF">
        <w:rPr>
          <w:rFonts w:ascii="宋体" w:hAnsi="宋体" w:hint="eastAsia"/>
          <w:szCs w:val="21"/>
        </w:rPr>
        <w:t>由此产生的后果由</w:t>
      </w:r>
      <w:r w:rsidR="00746535" w:rsidRPr="00C279BF">
        <w:rPr>
          <w:rFonts w:ascii="宋体" w:hAnsi="宋体" w:hint="eastAsia"/>
          <w:szCs w:val="21"/>
        </w:rPr>
        <w:t>供应商</w:t>
      </w:r>
      <w:r w:rsidR="009F3A94" w:rsidRPr="00C279BF">
        <w:rPr>
          <w:rFonts w:ascii="宋体" w:hAnsi="宋体" w:hint="eastAsia"/>
          <w:szCs w:val="21"/>
        </w:rPr>
        <w:t>自行承担。</w:t>
      </w:r>
    </w:p>
    <w:p w:rsidR="00481C6B" w:rsidRPr="00C279BF" w:rsidRDefault="008C4DDD"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9</w:t>
      </w:r>
      <w:r w:rsidR="00211E52" w:rsidRPr="00C279BF">
        <w:rPr>
          <w:rFonts w:ascii="宋体" w:hAnsi="宋体" w:hint="eastAsia"/>
          <w:szCs w:val="21"/>
        </w:rPr>
        <w:t>、</w:t>
      </w:r>
      <w:r w:rsidR="00481C6B" w:rsidRPr="00C279BF">
        <w:rPr>
          <w:rFonts w:ascii="宋体" w:hAnsi="宋体" w:hint="eastAsia"/>
          <w:szCs w:val="21"/>
        </w:rPr>
        <w:t>若</w:t>
      </w:r>
      <w:r w:rsidR="00746535" w:rsidRPr="00C279BF">
        <w:rPr>
          <w:rFonts w:ascii="宋体" w:hAnsi="宋体" w:hint="eastAsia"/>
          <w:szCs w:val="21"/>
        </w:rPr>
        <w:t>供应商</w:t>
      </w:r>
      <w:r w:rsidR="00481C6B" w:rsidRPr="00C279BF">
        <w:rPr>
          <w:rFonts w:ascii="宋体" w:hAnsi="宋体" w:hint="eastAsia"/>
          <w:szCs w:val="21"/>
        </w:rPr>
        <w:t>所提交的</w:t>
      </w:r>
      <w:r w:rsidR="00746535" w:rsidRPr="00C279BF">
        <w:rPr>
          <w:rFonts w:ascii="宋体" w:hAnsi="宋体" w:hint="eastAsia"/>
          <w:szCs w:val="21"/>
        </w:rPr>
        <w:t>响应文件</w:t>
      </w:r>
      <w:r w:rsidR="00481C6B" w:rsidRPr="00C279BF">
        <w:rPr>
          <w:rFonts w:ascii="宋体" w:hAnsi="宋体" w:hint="eastAsia"/>
          <w:szCs w:val="21"/>
        </w:rPr>
        <w:t>填报的内容不详或不清晰、顺序混乱、未与目录对应或没有提供</w:t>
      </w:r>
      <w:r w:rsidR="00746535" w:rsidRPr="00C279BF">
        <w:rPr>
          <w:rFonts w:ascii="宋体" w:hAnsi="宋体" w:hint="eastAsia"/>
          <w:szCs w:val="21"/>
        </w:rPr>
        <w:t>竞争性磋商文件</w:t>
      </w:r>
      <w:r w:rsidR="00481C6B" w:rsidRPr="00C279BF">
        <w:rPr>
          <w:rFonts w:ascii="宋体" w:hAnsi="宋体" w:hint="eastAsia"/>
          <w:szCs w:val="21"/>
        </w:rPr>
        <w:t>中所要求的全部资料及数据的，由此造成的相应后果，其责任由</w:t>
      </w:r>
      <w:r w:rsidR="00746535" w:rsidRPr="00C279BF">
        <w:rPr>
          <w:rFonts w:ascii="宋体" w:hAnsi="宋体" w:hint="eastAsia"/>
          <w:szCs w:val="21"/>
        </w:rPr>
        <w:t>供应商</w:t>
      </w:r>
      <w:r w:rsidR="00481C6B" w:rsidRPr="00C279BF">
        <w:rPr>
          <w:rFonts w:ascii="宋体" w:hAnsi="宋体" w:hint="eastAsia"/>
          <w:szCs w:val="21"/>
        </w:rPr>
        <w:t>自行承担。</w:t>
      </w:r>
    </w:p>
    <w:p w:rsidR="003C7F9D" w:rsidRPr="00C279BF" w:rsidRDefault="008C4DDD"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10</w:t>
      </w:r>
      <w:r w:rsidR="003C7F9D" w:rsidRPr="00C279BF">
        <w:rPr>
          <w:rFonts w:ascii="宋体" w:hAnsi="宋体" w:hint="eastAsia"/>
          <w:szCs w:val="21"/>
        </w:rPr>
        <w:t>、若</w:t>
      </w:r>
      <w:r w:rsidR="00746535" w:rsidRPr="00C279BF">
        <w:rPr>
          <w:rFonts w:ascii="宋体" w:hAnsi="宋体" w:hint="eastAsia"/>
          <w:szCs w:val="21"/>
        </w:rPr>
        <w:t>供应商</w:t>
      </w:r>
      <w:r w:rsidR="003C7F9D" w:rsidRPr="00C279BF">
        <w:rPr>
          <w:rFonts w:ascii="宋体" w:hAnsi="宋体" w:hint="eastAsia"/>
          <w:szCs w:val="21"/>
        </w:rPr>
        <w:t>提供</w:t>
      </w:r>
      <w:r w:rsidR="00F852E4" w:rsidRPr="00C279BF">
        <w:rPr>
          <w:rFonts w:ascii="宋体" w:hAnsi="宋体" w:hint="eastAsia"/>
          <w:szCs w:val="21"/>
        </w:rPr>
        <w:t>的证明材料与要求提供的证明材料名称、内容等不完全一致，但</w:t>
      </w:r>
      <w:r w:rsidR="00746535" w:rsidRPr="00C279BF">
        <w:rPr>
          <w:rFonts w:ascii="宋体" w:hAnsi="宋体" w:hint="eastAsia"/>
          <w:szCs w:val="21"/>
        </w:rPr>
        <w:t>供应商</w:t>
      </w:r>
      <w:r w:rsidR="00F852E4" w:rsidRPr="00C279BF">
        <w:rPr>
          <w:rFonts w:ascii="宋体" w:hAnsi="宋体" w:hint="eastAsia"/>
          <w:szCs w:val="21"/>
        </w:rPr>
        <w:t>认为其可作为该项证明材料的，需额外出具相关的说明文件，但是否符合要求由</w:t>
      </w:r>
      <w:r w:rsidR="00111A9C" w:rsidRPr="00C279BF">
        <w:rPr>
          <w:rFonts w:ascii="宋体" w:hAnsi="宋体" w:hint="eastAsia"/>
          <w:szCs w:val="21"/>
        </w:rPr>
        <w:t>磋商小组</w:t>
      </w:r>
      <w:r w:rsidR="00F852E4" w:rsidRPr="00C279BF">
        <w:rPr>
          <w:rFonts w:ascii="宋体" w:hAnsi="宋体" w:hint="eastAsia"/>
          <w:szCs w:val="21"/>
        </w:rPr>
        <w:t>认定，如未出具相关说明文件，则有可能导致该项证明材料不被认可，其责任由</w:t>
      </w:r>
      <w:r w:rsidR="00746535" w:rsidRPr="00C279BF">
        <w:rPr>
          <w:rFonts w:ascii="宋体" w:hAnsi="宋体" w:hint="eastAsia"/>
          <w:szCs w:val="21"/>
        </w:rPr>
        <w:t>供应商</w:t>
      </w:r>
      <w:r w:rsidR="00F852E4" w:rsidRPr="00C279BF">
        <w:rPr>
          <w:rFonts w:ascii="宋体" w:hAnsi="宋体" w:hint="eastAsia"/>
          <w:szCs w:val="21"/>
        </w:rPr>
        <w:t>自行承担。</w:t>
      </w:r>
    </w:p>
    <w:p w:rsidR="007F2355" w:rsidRPr="00C279BF" w:rsidRDefault="007F2355"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11、若</w:t>
      </w:r>
      <w:r w:rsidR="00B80FC3" w:rsidRPr="00C279BF">
        <w:rPr>
          <w:rFonts w:ascii="宋体" w:hAnsi="宋体" w:hint="eastAsia"/>
          <w:szCs w:val="21"/>
        </w:rPr>
        <w:t>竞争性磋商文件</w:t>
      </w:r>
      <w:r w:rsidRPr="00C279BF">
        <w:rPr>
          <w:rFonts w:ascii="宋体" w:hAnsi="宋体" w:hint="eastAsia"/>
          <w:szCs w:val="21"/>
        </w:rPr>
        <w:t>中未要求供应商提供证明材料的内容，供应商响应文件中额外提供的相应证明材料与实际响应情况不一致的，评标委员会有权对其进行评判是否符合</w:t>
      </w:r>
      <w:r w:rsidR="00B80FC3" w:rsidRPr="00C279BF">
        <w:rPr>
          <w:rFonts w:ascii="宋体" w:hAnsi="宋体" w:hint="eastAsia"/>
          <w:szCs w:val="21"/>
        </w:rPr>
        <w:t>竞争性磋商文件</w:t>
      </w:r>
      <w:r w:rsidRPr="00C279BF">
        <w:rPr>
          <w:rFonts w:ascii="宋体" w:hAnsi="宋体" w:hint="eastAsia"/>
          <w:szCs w:val="21"/>
        </w:rPr>
        <w:t>要求，由此产生的后果由供应商自行承担。</w:t>
      </w:r>
    </w:p>
    <w:p w:rsidR="00E545E1" w:rsidRPr="00C279BF" w:rsidRDefault="00E545E1"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（三）</w:t>
      </w:r>
      <w:r w:rsidR="00746535" w:rsidRPr="00C279BF">
        <w:rPr>
          <w:rFonts w:ascii="宋体" w:hAnsi="宋体" w:hint="eastAsia"/>
          <w:b/>
          <w:sz w:val="24"/>
        </w:rPr>
        <w:t>响应文件</w:t>
      </w:r>
      <w:r w:rsidRPr="00C279BF">
        <w:rPr>
          <w:rFonts w:ascii="宋体" w:hAnsi="宋体" w:hint="eastAsia"/>
          <w:b/>
          <w:sz w:val="24"/>
        </w:rPr>
        <w:t>的构成</w:t>
      </w:r>
      <w:r w:rsidR="00E13604" w:rsidRPr="00C279BF">
        <w:rPr>
          <w:rFonts w:ascii="宋体" w:hAnsi="宋体" w:hint="eastAsia"/>
          <w:b/>
          <w:sz w:val="24"/>
        </w:rPr>
        <w:t>与</w:t>
      </w:r>
      <w:r w:rsidRPr="00C279BF">
        <w:rPr>
          <w:rFonts w:ascii="宋体" w:hAnsi="宋体" w:hint="eastAsia"/>
          <w:b/>
          <w:sz w:val="24"/>
        </w:rPr>
        <w:t>份数</w:t>
      </w:r>
    </w:p>
    <w:p w:rsidR="00E545E1" w:rsidRPr="00C279BF" w:rsidRDefault="00E545E1"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Pr="00C279BF">
        <w:rPr>
          <w:rFonts w:ascii="宋体" w:hAnsi="宋体" w:hint="eastAsia"/>
          <w:szCs w:val="21"/>
        </w:rPr>
        <w:t>编写的</w:t>
      </w:r>
      <w:r w:rsidR="00746535" w:rsidRPr="00C279BF">
        <w:rPr>
          <w:rFonts w:ascii="宋体" w:hAnsi="宋体" w:hint="eastAsia"/>
          <w:szCs w:val="21"/>
        </w:rPr>
        <w:t>响应文件</w:t>
      </w:r>
      <w:r w:rsidRPr="00C279BF">
        <w:rPr>
          <w:rFonts w:ascii="宋体" w:hAnsi="宋体" w:hint="eastAsia"/>
          <w:szCs w:val="21"/>
        </w:rPr>
        <w:t>应包括：自查部分、</w:t>
      </w:r>
      <w:r w:rsidR="00CF5F00" w:rsidRPr="00C279BF">
        <w:rPr>
          <w:rFonts w:ascii="宋体" w:hAnsi="宋体" w:hint="eastAsia"/>
          <w:szCs w:val="21"/>
        </w:rPr>
        <w:t>磋商</w:t>
      </w:r>
      <w:r w:rsidR="00746535" w:rsidRPr="00C279BF">
        <w:rPr>
          <w:rFonts w:ascii="宋体" w:hAnsi="宋体" w:hint="eastAsia"/>
          <w:szCs w:val="21"/>
        </w:rPr>
        <w:t>响应</w:t>
      </w:r>
      <w:r w:rsidRPr="00C279BF">
        <w:rPr>
          <w:rFonts w:ascii="宋体" w:hAnsi="宋体" w:hint="eastAsia"/>
          <w:szCs w:val="21"/>
        </w:rPr>
        <w:t>函、资格性审查证明文件，符合性审查证明文件、商务文件、技术文件及报价文件及相关证明资料</w:t>
      </w:r>
      <w:r w:rsidR="008C496A" w:rsidRPr="00C279BF">
        <w:rPr>
          <w:rFonts w:ascii="宋体" w:hAnsi="宋体" w:hint="eastAsia"/>
          <w:szCs w:val="21"/>
        </w:rPr>
        <w:t>，编排顺序参见</w:t>
      </w:r>
      <w:r w:rsidR="00746535" w:rsidRPr="00C279BF">
        <w:rPr>
          <w:rFonts w:ascii="宋体" w:hAnsi="宋体" w:hint="eastAsia"/>
          <w:szCs w:val="21"/>
        </w:rPr>
        <w:t>响应文件</w:t>
      </w:r>
      <w:r w:rsidR="008C496A" w:rsidRPr="00C279BF">
        <w:rPr>
          <w:rFonts w:ascii="宋体" w:hAnsi="宋体" w:hint="eastAsia"/>
          <w:szCs w:val="21"/>
        </w:rPr>
        <w:t>格式。</w:t>
      </w:r>
    </w:p>
    <w:p w:rsidR="00E545E1" w:rsidRPr="00C279BF" w:rsidRDefault="00E545E1"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746535" w:rsidRPr="00C279BF">
        <w:rPr>
          <w:rFonts w:ascii="宋体" w:hAnsi="宋体" w:hint="eastAsia"/>
          <w:szCs w:val="21"/>
        </w:rPr>
        <w:t>响应文件</w:t>
      </w:r>
      <w:r w:rsidRPr="00C279BF">
        <w:rPr>
          <w:rFonts w:ascii="宋体" w:hAnsi="宋体" w:hint="eastAsia"/>
          <w:szCs w:val="21"/>
        </w:rPr>
        <w:t>纸质版一式</w:t>
      </w:r>
      <w:r w:rsidR="00CF5F00" w:rsidRPr="00C279BF">
        <w:rPr>
          <w:rFonts w:ascii="宋体" w:hAnsi="宋体" w:hint="eastAsia"/>
          <w:szCs w:val="21"/>
        </w:rPr>
        <w:t>四</w:t>
      </w:r>
      <w:r w:rsidRPr="00C279BF">
        <w:rPr>
          <w:rFonts w:ascii="宋体" w:hAnsi="宋体" w:hint="eastAsia"/>
          <w:szCs w:val="21"/>
        </w:rPr>
        <w:t>份，其中正本一份，副本</w:t>
      </w:r>
      <w:r w:rsidR="00CF5F00" w:rsidRPr="00C279BF">
        <w:rPr>
          <w:rFonts w:ascii="宋体" w:hAnsi="宋体" w:hint="eastAsia"/>
          <w:szCs w:val="21"/>
        </w:rPr>
        <w:t>三</w:t>
      </w:r>
      <w:r w:rsidRPr="00C279BF">
        <w:rPr>
          <w:rFonts w:ascii="宋体" w:hAnsi="宋体" w:hint="eastAsia"/>
          <w:szCs w:val="21"/>
        </w:rPr>
        <w:t>份；电子版一份（签字盖章正本扫描PDF版，以光盘或U盘形式提供，不留密码，无病毒。）</w:t>
      </w:r>
    </w:p>
    <w:p w:rsidR="00E545E1" w:rsidRPr="00C279BF" w:rsidRDefault="00E545E1" w:rsidP="00E545E1">
      <w:pPr>
        <w:tabs>
          <w:tab w:val="left" w:pos="851"/>
        </w:tabs>
        <w:autoSpaceDE w:val="0"/>
        <w:autoSpaceDN w:val="0"/>
        <w:adjustRightInd w:val="0"/>
        <w:snapToGrid w:val="0"/>
        <w:ind w:left="851" w:right="32" w:hanging="851"/>
        <w:rPr>
          <w:rFonts w:ascii="宋体" w:hAnsi="宋体"/>
          <w:szCs w:val="21"/>
        </w:rPr>
      </w:pPr>
      <w:r w:rsidRPr="00C279BF">
        <w:rPr>
          <w:rFonts w:ascii="宋体" w:hAnsi="宋体" w:hint="eastAsia"/>
          <w:szCs w:val="21"/>
        </w:rPr>
        <w:t>3、独立密封包装的“</w:t>
      </w:r>
      <w:r w:rsidR="004B7152" w:rsidRPr="00C279BF">
        <w:rPr>
          <w:rFonts w:ascii="宋体" w:hAnsi="宋体" w:hint="eastAsia"/>
          <w:szCs w:val="21"/>
        </w:rPr>
        <w:t>磋商信封</w:t>
      </w:r>
      <w:r w:rsidRPr="00C279BF">
        <w:rPr>
          <w:rFonts w:ascii="宋体" w:hAnsi="宋体" w:hint="eastAsia"/>
          <w:szCs w:val="21"/>
        </w:rPr>
        <w:t>”一份，内装：</w:t>
      </w:r>
    </w:p>
    <w:p w:rsidR="00E545E1" w:rsidRPr="00C279BF" w:rsidRDefault="00E545E1" w:rsidP="004D5D7E">
      <w:pPr>
        <w:tabs>
          <w:tab w:val="left" w:pos="851"/>
        </w:tabs>
        <w:autoSpaceDE w:val="0"/>
        <w:autoSpaceDN w:val="0"/>
        <w:adjustRightInd w:val="0"/>
        <w:snapToGrid w:val="0"/>
        <w:ind w:leftChars="-100" w:left="641" w:rightChars="15" w:right="31" w:hanging="851"/>
        <w:rPr>
          <w:rFonts w:ascii="宋体" w:hAnsi="宋体"/>
          <w:szCs w:val="21"/>
        </w:rPr>
      </w:pPr>
      <w:r w:rsidRPr="00C279BF">
        <w:rPr>
          <w:rFonts w:ascii="宋体" w:hAnsi="宋体" w:hint="eastAsia"/>
          <w:szCs w:val="21"/>
        </w:rPr>
        <w:t xml:space="preserve">     </w:t>
      </w:r>
      <w:r w:rsidR="004D5D7E" w:rsidRPr="00C279BF">
        <w:rPr>
          <w:rFonts w:ascii="宋体" w:hAnsi="宋体" w:hint="eastAsia"/>
          <w:szCs w:val="21"/>
        </w:rPr>
        <w:t>（1）</w:t>
      </w:r>
      <w:r w:rsidR="00470CB8" w:rsidRPr="00C279BF">
        <w:rPr>
          <w:rFonts w:ascii="宋体" w:hAnsi="宋体" w:hint="eastAsia"/>
          <w:szCs w:val="21"/>
        </w:rPr>
        <w:t>磋商报价</w:t>
      </w:r>
      <w:r w:rsidRPr="00C279BF">
        <w:rPr>
          <w:rFonts w:ascii="宋体" w:hAnsi="宋体" w:hint="eastAsia"/>
          <w:szCs w:val="21"/>
        </w:rPr>
        <w:t>一览表（从正本复印）</w:t>
      </w:r>
    </w:p>
    <w:p w:rsidR="00E545E1" w:rsidRPr="00C279BF" w:rsidRDefault="00E545E1" w:rsidP="004D5D7E">
      <w:pPr>
        <w:tabs>
          <w:tab w:val="left" w:pos="851"/>
        </w:tabs>
        <w:autoSpaceDE w:val="0"/>
        <w:autoSpaceDN w:val="0"/>
        <w:adjustRightInd w:val="0"/>
        <w:snapToGrid w:val="0"/>
        <w:ind w:leftChars="-100" w:left="105" w:rightChars="15" w:right="31" w:hangingChars="150" w:hanging="315"/>
        <w:rPr>
          <w:rFonts w:ascii="宋体" w:hAnsi="宋体"/>
          <w:szCs w:val="21"/>
        </w:rPr>
      </w:pPr>
      <w:r w:rsidRPr="00C279BF">
        <w:rPr>
          <w:rFonts w:ascii="宋体" w:hAnsi="宋体" w:hint="eastAsia"/>
          <w:szCs w:val="21"/>
        </w:rPr>
        <w:t xml:space="preserve">     </w:t>
      </w:r>
      <w:r w:rsidR="004D5D7E" w:rsidRPr="00C279BF">
        <w:rPr>
          <w:rFonts w:ascii="宋体" w:hAnsi="宋体" w:hint="eastAsia"/>
          <w:szCs w:val="21"/>
        </w:rPr>
        <w:t>（2）</w:t>
      </w:r>
      <w:r w:rsidR="00856CF0" w:rsidRPr="00C279BF">
        <w:rPr>
          <w:rFonts w:ascii="宋体" w:hAnsi="宋体" w:hint="eastAsia"/>
          <w:szCs w:val="21"/>
        </w:rPr>
        <w:t>磋商</w:t>
      </w:r>
      <w:r w:rsidRPr="00C279BF">
        <w:rPr>
          <w:rFonts w:ascii="宋体" w:hAnsi="宋体" w:hint="eastAsia"/>
          <w:szCs w:val="21"/>
        </w:rPr>
        <w:t>报价明细表（从正本复印）</w:t>
      </w:r>
    </w:p>
    <w:p w:rsidR="00E545E1" w:rsidRPr="00C279BF" w:rsidRDefault="00E545E1" w:rsidP="004D5D7E">
      <w:pPr>
        <w:tabs>
          <w:tab w:val="left" w:pos="851"/>
        </w:tabs>
        <w:autoSpaceDE w:val="0"/>
        <w:autoSpaceDN w:val="0"/>
        <w:adjustRightInd w:val="0"/>
        <w:snapToGrid w:val="0"/>
        <w:ind w:leftChars="-100" w:left="641" w:rightChars="15" w:right="31" w:hanging="851"/>
        <w:rPr>
          <w:rFonts w:ascii="宋体" w:hAnsi="宋体"/>
          <w:szCs w:val="21"/>
        </w:rPr>
      </w:pPr>
      <w:r w:rsidRPr="00C279BF">
        <w:rPr>
          <w:rFonts w:ascii="宋体" w:hAnsi="宋体" w:hint="eastAsia"/>
          <w:szCs w:val="21"/>
        </w:rPr>
        <w:t xml:space="preserve">     </w:t>
      </w:r>
      <w:r w:rsidR="004D5D7E" w:rsidRPr="00C279BF">
        <w:rPr>
          <w:rFonts w:ascii="宋体" w:hAnsi="宋体" w:hint="eastAsia"/>
          <w:szCs w:val="21"/>
        </w:rPr>
        <w:t>（3）</w:t>
      </w:r>
      <w:r w:rsidR="00746535" w:rsidRPr="00C279BF">
        <w:rPr>
          <w:rFonts w:ascii="宋体" w:hAnsi="宋体" w:hint="eastAsia"/>
          <w:szCs w:val="21"/>
        </w:rPr>
        <w:t>磋商保证金</w:t>
      </w:r>
      <w:r w:rsidRPr="00C279BF">
        <w:rPr>
          <w:rFonts w:ascii="宋体" w:hAnsi="宋体" w:hint="eastAsia"/>
          <w:szCs w:val="21"/>
        </w:rPr>
        <w:t>缴纳凭证（从正本复印）</w:t>
      </w:r>
    </w:p>
    <w:p w:rsidR="00E545E1" w:rsidRPr="00C279BF" w:rsidRDefault="00E545E1" w:rsidP="004D5D7E">
      <w:pPr>
        <w:tabs>
          <w:tab w:val="left" w:pos="851"/>
        </w:tabs>
        <w:autoSpaceDE w:val="0"/>
        <w:autoSpaceDN w:val="0"/>
        <w:adjustRightInd w:val="0"/>
        <w:snapToGrid w:val="0"/>
        <w:ind w:leftChars="-100" w:left="641" w:rightChars="15" w:right="31" w:hanging="851"/>
        <w:rPr>
          <w:rFonts w:ascii="宋体" w:hAnsi="宋体" w:hint="eastAsia"/>
          <w:szCs w:val="21"/>
        </w:rPr>
      </w:pPr>
      <w:r w:rsidRPr="00C279BF">
        <w:rPr>
          <w:rFonts w:ascii="宋体" w:hAnsi="宋体" w:hint="eastAsia"/>
          <w:szCs w:val="21"/>
        </w:rPr>
        <w:t xml:space="preserve">     </w:t>
      </w:r>
      <w:r w:rsidR="004D5D7E" w:rsidRPr="00C279BF">
        <w:rPr>
          <w:rFonts w:ascii="宋体" w:hAnsi="宋体" w:hint="eastAsia"/>
          <w:szCs w:val="21"/>
        </w:rPr>
        <w:t>（4）</w:t>
      </w:r>
      <w:r w:rsidRPr="00C279BF">
        <w:rPr>
          <w:rFonts w:ascii="宋体" w:hAnsi="宋体" w:hint="eastAsia"/>
          <w:szCs w:val="21"/>
        </w:rPr>
        <w:t>电子版</w:t>
      </w:r>
      <w:r w:rsidR="00746535" w:rsidRPr="00C279BF">
        <w:rPr>
          <w:rFonts w:ascii="宋体" w:hAnsi="宋体" w:hint="eastAsia"/>
          <w:szCs w:val="21"/>
        </w:rPr>
        <w:t>响应文件</w:t>
      </w:r>
      <w:r w:rsidRPr="00C279BF">
        <w:rPr>
          <w:rFonts w:ascii="宋体" w:hAnsi="宋体" w:hint="eastAsia"/>
          <w:szCs w:val="21"/>
        </w:rPr>
        <w:t>（以光盘或U盘形式提供）</w:t>
      </w:r>
    </w:p>
    <w:p w:rsidR="003D6A5D" w:rsidRPr="00C279BF" w:rsidRDefault="003D6A5D" w:rsidP="004D5D7E">
      <w:pPr>
        <w:tabs>
          <w:tab w:val="left" w:pos="851"/>
        </w:tabs>
        <w:autoSpaceDE w:val="0"/>
        <w:autoSpaceDN w:val="0"/>
        <w:adjustRightInd w:val="0"/>
        <w:snapToGrid w:val="0"/>
        <w:ind w:leftChars="-100" w:left="641" w:rightChars="15" w:right="31" w:hanging="851"/>
        <w:rPr>
          <w:rFonts w:ascii="宋体" w:hAnsi="宋体"/>
          <w:szCs w:val="21"/>
        </w:rPr>
      </w:pPr>
      <w:r w:rsidRPr="00C279BF">
        <w:rPr>
          <w:rFonts w:ascii="宋体" w:hAnsi="宋体" w:hint="eastAsia"/>
          <w:szCs w:val="21"/>
        </w:rPr>
        <w:t xml:space="preserve">     （</w:t>
      </w:r>
      <w:r w:rsidRPr="00C279BF">
        <w:rPr>
          <w:rFonts w:ascii="宋体" w:hAnsi="宋体" w:hint="eastAsia"/>
          <w:szCs w:val="21"/>
        </w:rPr>
        <w:t>5</w:t>
      </w:r>
      <w:r w:rsidRPr="00C279BF">
        <w:rPr>
          <w:rFonts w:ascii="宋体" w:hAnsi="宋体" w:hint="eastAsia"/>
          <w:szCs w:val="21"/>
        </w:rPr>
        <w:t>）</w:t>
      </w:r>
      <w:r w:rsidR="00D0317B" w:rsidRPr="00C279BF">
        <w:rPr>
          <w:rFonts w:ascii="宋体" w:hAnsi="宋体" w:hint="eastAsia"/>
          <w:szCs w:val="21"/>
        </w:rPr>
        <w:t>中小微企业、残疾人单位、监狱企业声明函(可从投标文件正本中复印)</w:t>
      </w:r>
    </w:p>
    <w:p w:rsidR="00632B94" w:rsidRPr="00C279BF" w:rsidRDefault="00632B94" w:rsidP="00632B94">
      <w:pPr>
        <w:tabs>
          <w:tab w:val="left" w:pos="851"/>
        </w:tabs>
        <w:autoSpaceDE w:val="0"/>
        <w:autoSpaceDN w:val="0"/>
        <w:adjustRightInd w:val="0"/>
        <w:snapToGrid w:val="0"/>
        <w:ind w:leftChars="32" w:left="67" w:rightChars="15" w:right="31" w:firstLineChars="200" w:firstLine="420"/>
        <w:rPr>
          <w:rFonts w:ascii="宋体" w:hAnsi="宋体"/>
          <w:szCs w:val="21"/>
        </w:rPr>
      </w:pPr>
      <w:r w:rsidRPr="00C279BF">
        <w:rPr>
          <w:rFonts w:ascii="宋体" w:hAnsi="宋体" w:hint="eastAsia"/>
          <w:szCs w:val="21"/>
        </w:rPr>
        <w:t>上述“</w:t>
      </w:r>
      <w:r w:rsidR="004B7152" w:rsidRPr="00C279BF">
        <w:rPr>
          <w:rFonts w:ascii="宋体" w:hAnsi="宋体" w:hint="eastAsia"/>
          <w:szCs w:val="21"/>
        </w:rPr>
        <w:t>磋商信封</w:t>
      </w:r>
      <w:r w:rsidRPr="00C279BF">
        <w:rPr>
          <w:rFonts w:ascii="宋体" w:hAnsi="宋体" w:hint="eastAsia"/>
          <w:szCs w:val="21"/>
        </w:rPr>
        <w:t>”内容仅为方便</w:t>
      </w:r>
      <w:r w:rsidR="00916FFC" w:rsidRPr="00C279BF">
        <w:rPr>
          <w:rFonts w:ascii="宋体" w:hAnsi="宋体" w:hint="eastAsia"/>
          <w:szCs w:val="21"/>
        </w:rPr>
        <w:t>代理机构</w:t>
      </w:r>
      <w:r w:rsidR="004B7152" w:rsidRPr="00C279BF">
        <w:rPr>
          <w:rFonts w:ascii="宋体" w:hAnsi="宋体" w:hint="eastAsia"/>
          <w:szCs w:val="21"/>
        </w:rPr>
        <w:t>记录第一次报价</w:t>
      </w:r>
      <w:r w:rsidRPr="00C279BF">
        <w:rPr>
          <w:rFonts w:ascii="宋体" w:hAnsi="宋体" w:hint="eastAsia"/>
          <w:szCs w:val="21"/>
        </w:rPr>
        <w:t>及退还保证金，</w:t>
      </w:r>
      <w:r w:rsidR="00290717" w:rsidRPr="00C279BF">
        <w:rPr>
          <w:rFonts w:ascii="宋体" w:hAnsi="宋体" w:hint="eastAsia"/>
          <w:szCs w:val="21"/>
        </w:rPr>
        <w:t>若未提交或其内容</w:t>
      </w:r>
      <w:r w:rsidRPr="00C279BF">
        <w:rPr>
          <w:rFonts w:ascii="宋体" w:hAnsi="宋体" w:hint="eastAsia"/>
          <w:szCs w:val="21"/>
        </w:rPr>
        <w:t>与</w:t>
      </w:r>
      <w:r w:rsidR="00746535" w:rsidRPr="00C279BF">
        <w:rPr>
          <w:rFonts w:ascii="宋体" w:hAnsi="宋体" w:hint="eastAsia"/>
          <w:szCs w:val="21"/>
        </w:rPr>
        <w:t>响应文件</w:t>
      </w:r>
      <w:r w:rsidRPr="00C279BF">
        <w:rPr>
          <w:rFonts w:ascii="宋体" w:hAnsi="宋体" w:hint="eastAsia"/>
          <w:szCs w:val="21"/>
        </w:rPr>
        <w:t>不一致</w:t>
      </w:r>
      <w:r w:rsidR="006F1631" w:rsidRPr="00C279BF">
        <w:rPr>
          <w:rFonts w:ascii="宋体" w:hAnsi="宋体" w:hint="eastAsia"/>
          <w:szCs w:val="21"/>
        </w:rPr>
        <w:t>的</w:t>
      </w:r>
      <w:r w:rsidRPr="00C279BF">
        <w:rPr>
          <w:rFonts w:ascii="宋体" w:hAnsi="宋体" w:hint="eastAsia"/>
          <w:szCs w:val="21"/>
        </w:rPr>
        <w:t>，均以</w:t>
      </w:r>
      <w:r w:rsidR="00746535" w:rsidRPr="00C279BF">
        <w:rPr>
          <w:rFonts w:ascii="宋体" w:hAnsi="宋体" w:hint="eastAsia"/>
          <w:szCs w:val="21"/>
        </w:rPr>
        <w:t>响应文件</w:t>
      </w:r>
      <w:r w:rsidRPr="00C279BF">
        <w:rPr>
          <w:rFonts w:ascii="宋体" w:hAnsi="宋体" w:hint="eastAsia"/>
          <w:szCs w:val="21"/>
        </w:rPr>
        <w:t>正本为准。</w:t>
      </w:r>
    </w:p>
    <w:p w:rsidR="00E545E1" w:rsidRPr="00C279BF" w:rsidRDefault="00485BF5"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E545E1" w:rsidRPr="00C279BF">
        <w:rPr>
          <w:rFonts w:ascii="宋体" w:hAnsi="宋体" w:hint="eastAsia"/>
          <w:szCs w:val="21"/>
        </w:rPr>
        <w:t>、每套</w:t>
      </w:r>
      <w:r w:rsidR="00746535" w:rsidRPr="00C279BF">
        <w:rPr>
          <w:rFonts w:ascii="宋体" w:hAnsi="宋体" w:hint="eastAsia"/>
          <w:szCs w:val="21"/>
        </w:rPr>
        <w:t>响应文件</w:t>
      </w:r>
      <w:r w:rsidR="00E545E1" w:rsidRPr="00C279BF">
        <w:rPr>
          <w:rFonts w:ascii="宋体" w:hAnsi="宋体" w:hint="eastAsia"/>
          <w:szCs w:val="21"/>
        </w:rPr>
        <w:t>须清楚地标明“正本”、“副本”。若副本与正本不符，以正本为准。电子版与纸质版不符的，以纸质版为准。</w:t>
      </w:r>
    </w:p>
    <w:p w:rsidR="00E545E1" w:rsidRPr="00C279BF" w:rsidRDefault="008C4DDD" w:rsidP="00E545E1">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5</w:t>
      </w:r>
      <w:r w:rsidR="00E545E1" w:rsidRPr="00C279BF">
        <w:rPr>
          <w:rFonts w:ascii="宋体" w:hAnsi="宋体" w:hint="eastAsia"/>
          <w:szCs w:val="21"/>
        </w:rPr>
        <w:t>、</w:t>
      </w:r>
      <w:r w:rsidR="00746535" w:rsidRPr="00C279BF">
        <w:rPr>
          <w:rFonts w:ascii="宋体" w:hAnsi="宋体" w:hint="eastAsia"/>
          <w:szCs w:val="21"/>
        </w:rPr>
        <w:t>供应商</w:t>
      </w:r>
      <w:r w:rsidR="00E545E1" w:rsidRPr="00C279BF">
        <w:rPr>
          <w:rFonts w:ascii="宋体" w:hAnsi="宋体" w:hint="eastAsia"/>
          <w:szCs w:val="21"/>
        </w:rPr>
        <w:t>若因不按上述要求提供相应</w:t>
      </w:r>
      <w:r w:rsidR="00746535" w:rsidRPr="00C279BF">
        <w:rPr>
          <w:rFonts w:ascii="宋体" w:hAnsi="宋体" w:hint="eastAsia"/>
          <w:szCs w:val="21"/>
        </w:rPr>
        <w:t>响应文件</w:t>
      </w:r>
      <w:r w:rsidR="00E545E1" w:rsidRPr="00C279BF">
        <w:rPr>
          <w:rFonts w:ascii="宋体" w:hAnsi="宋体" w:hint="eastAsia"/>
          <w:szCs w:val="21"/>
        </w:rPr>
        <w:t>而所产生的风险及责任由</w:t>
      </w:r>
      <w:r w:rsidR="00746535" w:rsidRPr="00C279BF">
        <w:rPr>
          <w:rFonts w:ascii="宋体" w:hAnsi="宋体" w:hint="eastAsia"/>
          <w:szCs w:val="21"/>
        </w:rPr>
        <w:t>供应商</w:t>
      </w:r>
      <w:r w:rsidR="00E545E1" w:rsidRPr="00C279BF">
        <w:rPr>
          <w:rFonts w:ascii="宋体" w:hAnsi="宋体" w:hint="eastAsia"/>
          <w:szCs w:val="21"/>
        </w:rPr>
        <w:t>自行承担。</w:t>
      </w:r>
    </w:p>
    <w:p w:rsidR="00A24393" w:rsidRPr="00C279BF" w:rsidRDefault="00A24393"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（四）</w:t>
      </w:r>
      <w:r w:rsidR="00746535" w:rsidRPr="00C279BF">
        <w:rPr>
          <w:rFonts w:ascii="宋体" w:hAnsi="宋体" w:hint="eastAsia"/>
          <w:b/>
          <w:sz w:val="24"/>
        </w:rPr>
        <w:t>响应</w:t>
      </w:r>
      <w:r w:rsidRPr="00C279BF">
        <w:rPr>
          <w:rFonts w:ascii="宋体" w:hAnsi="宋体" w:hint="eastAsia"/>
          <w:b/>
          <w:sz w:val="24"/>
        </w:rPr>
        <w:t>有效期</w:t>
      </w:r>
      <w:r w:rsidR="00C62D92" w:rsidRPr="00C279BF">
        <w:rPr>
          <w:rFonts w:ascii="宋体" w:hAnsi="宋体" w:hint="eastAsia"/>
          <w:b/>
          <w:sz w:val="24"/>
        </w:rPr>
        <w:t>与</w:t>
      </w:r>
      <w:r w:rsidR="00746535" w:rsidRPr="00C279BF">
        <w:rPr>
          <w:rFonts w:ascii="宋体" w:hAnsi="宋体" w:hint="eastAsia"/>
          <w:b/>
          <w:sz w:val="24"/>
        </w:rPr>
        <w:t>响应</w:t>
      </w:r>
      <w:r w:rsidR="00C62D92" w:rsidRPr="00C279BF">
        <w:rPr>
          <w:rFonts w:ascii="宋体" w:hAnsi="宋体" w:hint="eastAsia"/>
          <w:b/>
          <w:sz w:val="24"/>
        </w:rPr>
        <w:t>方案</w:t>
      </w:r>
    </w:p>
    <w:p w:rsidR="00A24393" w:rsidRPr="00C279BF" w:rsidRDefault="00A24393" w:rsidP="00A24393">
      <w:pPr>
        <w:tabs>
          <w:tab w:val="left" w:pos="851"/>
        </w:tabs>
        <w:autoSpaceDE w:val="0"/>
        <w:autoSpaceDN w:val="0"/>
        <w:adjustRightInd w:val="0"/>
        <w:snapToGrid w:val="0"/>
        <w:ind w:left="525" w:right="34" w:hangingChars="250" w:hanging="525"/>
        <w:rPr>
          <w:rFonts w:ascii="宋体" w:hAnsi="宋体"/>
        </w:rPr>
      </w:pPr>
      <w:r w:rsidRPr="00C279BF">
        <w:rPr>
          <w:rFonts w:ascii="宋体" w:hAnsi="宋体" w:hint="eastAsia"/>
        </w:rPr>
        <w:t>1、</w:t>
      </w:r>
      <w:r w:rsidRPr="00C279BF">
        <w:rPr>
          <w:rFonts w:ascii="宋体" w:hAnsi="宋体" w:hint="eastAsia"/>
          <w:lang w:val="en-GB"/>
        </w:rPr>
        <w:t>本项目的</w:t>
      </w:r>
      <w:r w:rsidR="00746535" w:rsidRPr="00C279BF">
        <w:rPr>
          <w:rFonts w:ascii="宋体" w:hAnsi="宋体" w:hint="eastAsia"/>
          <w:lang w:val="en-GB"/>
        </w:rPr>
        <w:t>响应</w:t>
      </w:r>
      <w:r w:rsidRPr="00C279BF">
        <w:rPr>
          <w:rFonts w:ascii="宋体" w:hAnsi="宋体" w:hint="eastAsia"/>
          <w:lang w:val="en-GB"/>
        </w:rPr>
        <w:t>有效期为</w:t>
      </w:r>
      <w:r w:rsidR="00746535" w:rsidRPr="00C279BF">
        <w:rPr>
          <w:rFonts w:ascii="宋体" w:hAnsi="宋体" w:hint="eastAsia"/>
          <w:lang w:val="en-GB"/>
        </w:rPr>
        <w:t>响应</w:t>
      </w:r>
      <w:r w:rsidRPr="00C279BF">
        <w:rPr>
          <w:rFonts w:ascii="宋体" w:hAnsi="宋体" w:hint="eastAsia"/>
          <w:lang w:val="en-GB"/>
        </w:rPr>
        <w:t>截止日起90日历天，</w:t>
      </w:r>
      <w:r w:rsidR="00746535" w:rsidRPr="00C279BF">
        <w:rPr>
          <w:rFonts w:ascii="宋体" w:hAnsi="宋体" w:hint="eastAsia"/>
          <w:lang w:val="en-GB"/>
        </w:rPr>
        <w:t>响应</w:t>
      </w:r>
      <w:r w:rsidRPr="00C279BF">
        <w:rPr>
          <w:rFonts w:ascii="宋体" w:hAnsi="宋体" w:hint="eastAsia"/>
          <w:lang w:val="en-GB"/>
        </w:rPr>
        <w:t>有效期不足的</w:t>
      </w:r>
      <w:r w:rsidR="00856CF0" w:rsidRPr="00C279BF">
        <w:rPr>
          <w:rFonts w:ascii="宋体" w:hAnsi="宋体" w:hint="eastAsia"/>
          <w:lang w:val="en-GB"/>
        </w:rPr>
        <w:t>磋商报价</w:t>
      </w:r>
      <w:r w:rsidR="00856CF0" w:rsidRPr="00C279BF">
        <w:rPr>
          <w:rFonts w:hint="eastAsia"/>
          <w:lang w:val="en-GB"/>
        </w:rPr>
        <w:t>视为无效响应</w:t>
      </w:r>
      <w:r w:rsidRPr="00C279BF">
        <w:rPr>
          <w:rFonts w:ascii="宋体" w:hAnsi="宋体" w:hint="eastAsia"/>
        </w:rPr>
        <w:t>。</w:t>
      </w:r>
    </w:p>
    <w:p w:rsidR="00A24393" w:rsidRPr="00C279BF" w:rsidRDefault="00A24393" w:rsidP="004D5D7E">
      <w:pPr>
        <w:tabs>
          <w:tab w:val="left" w:pos="851"/>
        </w:tabs>
        <w:autoSpaceDE w:val="0"/>
        <w:autoSpaceDN w:val="0"/>
        <w:adjustRightInd w:val="0"/>
        <w:snapToGrid w:val="0"/>
        <w:ind w:left="315" w:right="34" w:hangingChars="150" w:hanging="315"/>
        <w:rPr>
          <w:rFonts w:ascii="宋体" w:hAnsi="宋体"/>
        </w:rPr>
      </w:pPr>
      <w:r w:rsidRPr="00C279BF">
        <w:rPr>
          <w:rFonts w:ascii="宋体" w:hAnsi="宋体" w:hint="eastAsia"/>
        </w:rPr>
        <w:t>2、在特殊情况下，</w:t>
      </w:r>
      <w:r w:rsidR="00916FFC" w:rsidRPr="00C279BF">
        <w:rPr>
          <w:rFonts w:ascii="宋体" w:hAnsi="宋体" w:hint="eastAsia"/>
        </w:rPr>
        <w:t>代理机构</w:t>
      </w:r>
      <w:r w:rsidRPr="00C279BF">
        <w:rPr>
          <w:rFonts w:ascii="宋体" w:hAnsi="宋体" w:hint="eastAsia"/>
        </w:rPr>
        <w:t>可于</w:t>
      </w:r>
      <w:r w:rsidR="00746535" w:rsidRPr="00C279BF">
        <w:rPr>
          <w:rFonts w:ascii="宋体" w:hAnsi="宋体" w:hint="eastAsia"/>
        </w:rPr>
        <w:t>响应</w:t>
      </w:r>
      <w:r w:rsidRPr="00C279BF">
        <w:rPr>
          <w:rFonts w:ascii="宋体" w:hAnsi="宋体" w:hint="eastAsia"/>
        </w:rPr>
        <w:t>有效期满之前要求</w:t>
      </w:r>
      <w:r w:rsidR="00746535" w:rsidRPr="00C279BF">
        <w:rPr>
          <w:rFonts w:ascii="宋体" w:hAnsi="宋体" w:hint="eastAsia"/>
        </w:rPr>
        <w:t>供应商</w:t>
      </w:r>
      <w:r w:rsidRPr="00C279BF">
        <w:rPr>
          <w:rFonts w:ascii="宋体" w:hAnsi="宋体" w:hint="eastAsia"/>
        </w:rPr>
        <w:t>同意延长有效期，要求与答复均应以书面形式。</w:t>
      </w:r>
      <w:r w:rsidR="00746535" w:rsidRPr="00C279BF">
        <w:rPr>
          <w:rFonts w:ascii="宋体" w:hAnsi="宋体" w:hint="eastAsia"/>
        </w:rPr>
        <w:t>供应商</w:t>
      </w:r>
      <w:r w:rsidRPr="00C279BF">
        <w:rPr>
          <w:rFonts w:ascii="宋体" w:hAnsi="宋体" w:hint="eastAsia"/>
        </w:rPr>
        <w:t>可以拒绝上述要求而其</w:t>
      </w:r>
      <w:r w:rsidR="00746535" w:rsidRPr="00C279BF">
        <w:rPr>
          <w:rFonts w:ascii="宋体" w:hAnsi="宋体" w:hint="eastAsia"/>
        </w:rPr>
        <w:t>磋商保证金</w:t>
      </w:r>
      <w:r w:rsidRPr="00C279BF">
        <w:rPr>
          <w:rFonts w:ascii="宋体" w:hAnsi="宋体" w:hint="eastAsia"/>
        </w:rPr>
        <w:t>不被没收，同意延期的</w:t>
      </w:r>
      <w:r w:rsidR="00746535" w:rsidRPr="00C279BF">
        <w:rPr>
          <w:rFonts w:ascii="宋体" w:hAnsi="宋体" w:hint="eastAsia"/>
        </w:rPr>
        <w:t>供应商</w:t>
      </w:r>
      <w:r w:rsidRPr="00C279BF">
        <w:rPr>
          <w:rFonts w:ascii="宋体" w:hAnsi="宋体" w:hint="eastAsia"/>
        </w:rPr>
        <w:t>在原</w:t>
      </w:r>
      <w:r w:rsidR="00746535" w:rsidRPr="00C279BF">
        <w:rPr>
          <w:rFonts w:ascii="宋体" w:hAnsi="宋体" w:hint="eastAsia"/>
        </w:rPr>
        <w:t>响应</w:t>
      </w:r>
      <w:r w:rsidRPr="00C279BF">
        <w:rPr>
          <w:rFonts w:ascii="宋体" w:hAnsi="宋体" w:hint="eastAsia"/>
        </w:rPr>
        <w:t>有效期内应享之权利及应负之责任也相应延续。</w:t>
      </w:r>
    </w:p>
    <w:p w:rsidR="00C62D92" w:rsidRPr="00C279BF" w:rsidRDefault="00C62D92"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rPr>
        <w:t>3、</w:t>
      </w:r>
      <w:r w:rsidRPr="00C279BF">
        <w:rPr>
          <w:rFonts w:ascii="宋体" w:hAnsi="宋体" w:hint="eastAsia"/>
          <w:szCs w:val="21"/>
        </w:rPr>
        <w:t>除非</w:t>
      </w:r>
      <w:r w:rsidR="00746535" w:rsidRPr="00C279BF">
        <w:rPr>
          <w:rFonts w:ascii="宋体" w:hAnsi="宋体" w:hint="eastAsia"/>
          <w:szCs w:val="21"/>
        </w:rPr>
        <w:t>竞争性磋商文件</w:t>
      </w:r>
      <w:r w:rsidR="00916FFC" w:rsidRPr="00C279BF">
        <w:rPr>
          <w:rFonts w:ascii="宋体" w:hAnsi="宋体" w:hint="eastAsia"/>
          <w:szCs w:val="21"/>
        </w:rPr>
        <w:t>第二章中</w:t>
      </w:r>
      <w:r w:rsidRPr="00C279BF">
        <w:rPr>
          <w:rFonts w:ascii="宋体" w:hAnsi="宋体" w:hint="eastAsia"/>
          <w:szCs w:val="21"/>
        </w:rPr>
        <w:t>另有规定，否则只允许</w:t>
      </w:r>
      <w:r w:rsidR="00746535" w:rsidRPr="00C279BF">
        <w:rPr>
          <w:rFonts w:ascii="宋体" w:hAnsi="宋体" w:hint="eastAsia"/>
          <w:szCs w:val="21"/>
        </w:rPr>
        <w:t>供应商</w:t>
      </w:r>
      <w:r w:rsidRPr="00C279BF">
        <w:rPr>
          <w:rFonts w:ascii="宋体" w:hAnsi="宋体" w:hint="eastAsia"/>
          <w:szCs w:val="21"/>
        </w:rPr>
        <w:t>提供一个</w:t>
      </w:r>
      <w:r w:rsidR="00746535" w:rsidRPr="00C279BF">
        <w:rPr>
          <w:rFonts w:ascii="宋体" w:hAnsi="宋体" w:hint="eastAsia"/>
          <w:szCs w:val="21"/>
        </w:rPr>
        <w:t>响应</w:t>
      </w:r>
      <w:r w:rsidRPr="00C279BF">
        <w:rPr>
          <w:rFonts w:ascii="宋体" w:hAnsi="宋体" w:hint="eastAsia"/>
          <w:szCs w:val="21"/>
        </w:rPr>
        <w:t>方案，提供多个</w:t>
      </w:r>
      <w:r w:rsidR="00746535" w:rsidRPr="00C279BF">
        <w:rPr>
          <w:rFonts w:ascii="宋体" w:hAnsi="宋体" w:hint="eastAsia"/>
          <w:szCs w:val="21"/>
        </w:rPr>
        <w:t>响应</w:t>
      </w:r>
      <w:r w:rsidRPr="00C279BF">
        <w:rPr>
          <w:rFonts w:ascii="宋体" w:hAnsi="宋体" w:hint="eastAsia"/>
          <w:szCs w:val="21"/>
        </w:rPr>
        <w:t>方案的</w:t>
      </w:r>
      <w:r w:rsidR="00856CF0" w:rsidRPr="00C279BF">
        <w:rPr>
          <w:rFonts w:ascii="宋体" w:hAnsi="宋体" w:hint="eastAsia"/>
          <w:szCs w:val="21"/>
        </w:rPr>
        <w:t>视为无效响应</w:t>
      </w:r>
      <w:r w:rsidRPr="00C279BF">
        <w:rPr>
          <w:rFonts w:ascii="宋体" w:hAnsi="宋体" w:hint="eastAsia"/>
          <w:szCs w:val="21"/>
        </w:rPr>
        <w:t>。</w:t>
      </w:r>
    </w:p>
    <w:p w:rsidR="00164B2D" w:rsidRPr="00C279BF" w:rsidRDefault="00164B2D"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A24393" w:rsidRPr="00C279BF">
        <w:rPr>
          <w:rFonts w:ascii="宋体" w:hAnsi="宋体" w:hint="eastAsia"/>
          <w:b/>
          <w:sz w:val="24"/>
        </w:rPr>
        <w:t>五</w:t>
      </w:r>
      <w:r w:rsidRPr="00C279BF">
        <w:rPr>
          <w:rFonts w:ascii="宋体" w:hAnsi="宋体" w:hint="eastAsia"/>
          <w:b/>
          <w:sz w:val="24"/>
        </w:rPr>
        <w:t>）</w:t>
      </w:r>
      <w:r w:rsidR="00856CF0" w:rsidRPr="00C279BF">
        <w:rPr>
          <w:rFonts w:ascii="宋体" w:hAnsi="宋体" w:hint="eastAsia"/>
          <w:b/>
          <w:sz w:val="24"/>
        </w:rPr>
        <w:t>磋商</w:t>
      </w:r>
      <w:r w:rsidRPr="00C279BF">
        <w:rPr>
          <w:rFonts w:ascii="宋体" w:hAnsi="宋体" w:hint="eastAsia"/>
          <w:b/>
          <w:sz w:val="24"/>
        </w:rPr>
        <w:t>报价</w:t>
      </w:r>
    </w:p>
    <w:p w:rsidR="00971134" w:rsidRPr="00C279BF" w:rsidRDefault="00164B2D"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856CF0" w:rsidRPr="00C279BF">
        <w:rPr>
          <w:rFonts w:ascii="宋体" w:hAnsi="宋体" w:hint="eastAsia"/>
          <w:szCs w:val="21"/>
        </w:rPr>
        <w:t>磋商</w:t>
      </w:r>
      <w:r w:rsidR="004B3C6B" w:rsidRPr="00C279BF">
        <w:rPr>
          <w:rFonts w:ascii="宋体" w:hAnsi="宋体" w:hint="eastAsia"/>
          <w:szCs w:val="21"/>
        </w:rPr>
        <w:t>报价是指在</w:t>
      </w:r>
      <w:r w:rsidR="00746535" w:rsidRPr="00C279BF">
        <w:rPr>
          <w:rFonts w:ascii="宋体" w:hAnsi="宋体" w:hint="eastAsia"/>
          <w:szCs w:val="21"/>
        </w:rPr>
        <w:t>供应商</w:t>
      </w:r>
      <w:r w:rsidR="004B3C6B" w:rsidRPr="00C279BF">
        <w:rPr>
          <w:rFonts w:ascii="宋体" w:hAnsi="宋体" w:hint="eastAsia"/>
          <w:szCs w:val="21"/>
        </w:rPr>
        <w:t>可以独立完成本项目，并满足预期实施效果和符合自身合法利益的前提下，通过准确核算后所报出</w:t>
      </w:r>
      <w:r w:rsidR="008A189E" w:rsidRPr="00C279BF">
        <w:rPr>
          <w:rFonts w:ascii="宋体" w:hAnsi="宋体" w:hint="eastAsia"/>
          <w:szCs w:val="21"/>
        </w:rPr>
        <w:t>完成本项目</w:t>
      </w:r>
      <w:r w:rsidR="004B3C6B" w:rsidRPr="00C279BF">
        <w:rPr>
          <w:rFonts w:ascii="宋体" w:hAnsi="宋体" w:hint="eastAsia"/>
          <w:szCs w:val="21"/>
        </w:rPr>
        <w:t>所需的全部费用，包括履行合同所有相关货物、服务所需的费用、保险费、各种税费、其他一切可预见及不可预见的费用等（前述价格包含部分只是为了方便对</w:t>
      </w:r>
      <w:r w:rsidR="00746535" w:rsidRPr="00C279BF">
        <w:rPr>
          <w:rFonts w:ascii="宋体" w:hAnsi="宋体" w:hint="eastAsia"/>
          <w:szCs w:val="21"/>
        </w:rPr>
        <w:t>响应文件</w:t>
      </w:r>
      <w:r w:rsidR="004B3C6B" w:rsidRPr="00C279BF">
        <w:rPr>
          <w:rFonts w:ascii="宋体" w:hAnsi="宋体" w:hint="eastAsia"/>
          <w:szCs w:val="21"/>
        </w:rPr>
        <w:t>进行比较，并不限制采购人以上述任何条件订立合同的权力）</w:t>
      </w:r>
      <w:r w:rsidR="00971134" w:rsidRPr="00C279BF">
        <w:rPr>
          <w:rFonts w:ascii="宋体" w:hAnsi="宋体" w:hint="eastAsia"/>
          <w:szCs w:val="21"/>
        </w:rPr>
        <w:t>。</w:t>
      </w:r>
    </w:p>
    <w:p w:rsidR="00164B2D" w:rsidRPr="00C279BF" w:rsidRDefault="00971134"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164B2D" w:rsidRPr="00C279BF">
        <w:rPr>
          <w:rFonts w:ascii="宋体" w:hAnsi="宋体" w:hint="eastAsia"/>
          <w:szCs w:val="21"/>
        </w:rPr>
        <w:t>所提供的货物和服务均应以人民币报价</w:t>
      </w:r>
      <w:r w:rsidRPr="00C279BF">
        <w:rPr>
          <w:rFonts w:ascii="宋体" w:hAnsi="宋体" w:hint="eastAsia"/>
          <w:szCs w:val="21"/>
        </w:rPr>
        <w:t>，</w:t>
      </w:r>
      <w:r w:rsidR="00810371" w:rsidRPr="00C279BF">
        <w:rPr>
          <w:rFonts w:ascii="宋体" w:hAnsi="宋体" w:hint="eastAsia"/>
          <w:szCs w:val="21"/>
        </w:rPr>
        <w:t>每一种规格的</w:t>
      </w:r>
      <w:r w:rsidR="008A189E" w:rsidRPr="00C279BF">
        <w:rPr>
          <w:rFonts w:ascii="宋体" w:hAnsi="宋体" w:hint="eastAsia"/>
          <w:szCs w:val="21"/>
        </w:rPr>
        <w:t>标的</w:t>
      </w:r>
      <w:r w:rsidR="00810371" w:rsidRPr="00C279BF">
        <w:rPr>
          <w:rFonts w:ascii="宋体" w:hAnsi="宋体" w:hint="eastAsia"/>
          <w:szCs w:val="21"/>
        </w:rPr>
        <w:t>只允许有一个单价，</w:t>
      </w:r>
      <w:r w:rsidR="00856CF0" w:rsidRPr="00C279BF">
        <w:rPr>
          <w:rFonts w:ascii="宋体" w:hAnsi="宋体" w:hint="eastAsia"/>
          <w:szCs w:val="21"/>
        </w:rPr>
        <w:t>磋商</w:t>
      </w:r>
      <w:r w:rsidRPr="00C279BF">
        <w:rPr>
          <w:rFonts w:ascii="宋体" w:hAnsi="宋体" w:hint="eastAsia"/>
          <w:szCs w:val="21"/>
        </w:rPr>
        <w:t>报价应当固定且唯一</w:t>
      </w:r>
      <w:r w:rsidR="00810371" w:rsidRPr="00C279BF">
        <w:rPr>
          <w:rFonts w:ascii="宋体" w:hAnsi="宋体" w:hint="eastAsia"/>
          <w:szCs w:val="21"/>
        </w:rPr>
        <w:t>，否则将被视为无效</w:t>
      </w:r>
      <w:r w:rsidR="00746535" w:rsidRPr="00C279BF">
        <w:rPr>
          <w:rFonts w:ascii="宋体" w:hAnsi="宋体" w:hint="eastAsia"/>
          <w:szCs w:val="21"/>
        </w:rPr>
        <w:t>响应</w:t>
      </w:r>
      <w:r w:rsidR="00810371" w:rsidRPr="00C279BF">
        <w:rPr>
          <w:rFonts w:ascii="宋体" w:hAnsi="宋体" w:hint="eastAsia"/>
          <w:szCs w:val="21"/>
        </w:rPr>
        <w:t>。</w:t>
      </w:r>
    </w:p>
    <w:p w:rsidR="004B3C6B" w:rsidRPr="00C279BF" w:rsidRDefault="00971134"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3</w:t>
      </w:r>
      <w:r w:rsidR="004B3C6B" w:rsidRPr="00C279BF">
        <w:rPr>
          <w:rFonts w:ascii="宋体" w:hAnsi="宋体" w:hint="eastAsia"/>
          <w:szCs w:val="21"/>
        </w:rPr>
        <w:t>、</w:t>
      </w:r>
      <w:r w:rsidR="00746535" w:rsidRPr="00C279BF">
        <w:rPr>
          <w:rFonts w:ascii="宋体" w:hAnsi="宋体" w:hint="eastAsia"/>
          <w:szCs w:val="21"/>
        </w:rPr>
        <w:t>供应商</w:t>
      </w:r>
      <w:r w:rsidR="004B3C6B" w:rsidRPr="00C279BF">
        <w:rPr>
          <w:rFonts w:ascii="宋体" w:hAnsi="宋体" w:hint="eastAsia"/>
          <w:szCs w:val="21"/>
        </w:rPr>
        <w:t>应按照“第二章 采购项目内容”中规定的内容、责任范围进行报价。并按《</w:t>
      </w:r>
      <w:r w:rsidR="00470CB8" w:rsidRPr="00C279BF">
        <w:rPr>
          <w:rFonts w:ascii="宋体" w:hAnsi="宋体" w:hint="eastAsia"/>
          <w:szCs w:val="21"/>
        </w:rPr>
        <w:t>磋商报价一览表</w:t>
      </w:r>
      <w:r w:rsidR="004B3C6B" w:rsidRPr="00C279BF">
        <w:rPr>
          <w:rFonts w:ascii="宋体" w:hAnsi="宋体" w:hint="eastAsia"/>
          <w:szCs w:val="21"/>
        </w:rPr>
        <w:t>》及《</w:t>
      </w:r>
      <w:r w:rsidR="00856CF0" w:rsidRPr="00C279BF">
        <w:rPr>
          <w:rFonts w:ascii="宋体" w:hAnsi="宋体" w:hint="eastAsia"/>
          <w:szCs w:val="21"/>
        </w:rPr>
        <w:t>磋商</w:t>
      </w:r>
      <w:r w:rsidR="004B3C6B" w:rsidRPr="00C279BF">
        <w:rPr>
          <w:rFonts w:ascii="宋体" w:hAnsi="宋体" w:hint="eastAsia"/>
          <w:szCs w:val="21"/>
        </w:rPr>
        <w:t>报价明细表》的要求报价。</w:t>
      </w:r>
      <w:r w:rsidR="00856CF0" w:rsidRPr="00C279BF">
        <w:rPr>
          <w:rFonts w:ascii="宋体" w:hAnsi="宋体" w:hint="eastAsia"/>
          <w:szCs w:val="21"/>
        </w:rPr>
        <w:t>磋商</w:t>
      </w:r>
      <w:r w:rsidR="004B3C6B" w:rsidRPr="00C279BF">
        <w:rPr>
          <w:rFonts w:ascii="宋体" w:hAnsi="宋体" w:hint="eastAsia"/>
          <w:szCs w:val="21"/>
        </w:rPr>
        <w:t>报价中不得包含</w:t>
      </w:r>
      <w:r w:rsidR="00746535" w:rsidRPr="00C279BF">
        <w:rPr>
          <w:rFonts w:ascii="宋体" w:hAnsi="宋体" w:hint="eastAsia"/>
          <w:szCs w:val="21"/>
        </w:rPr>
        <w:t>竞争性磋商文件</w:t>
      </w:r>
      <w:r w:rsidR="004B3C6B" w:rsidRPr="00C279BF">
        <w:rPr>
          <w:rFonts w:ascii="宋体" w:hAnsi="宋体" w:hint="eastAsia"/>
          <w:szCs w:val="21"/>
        </w:rPr>
        <w:t>要求以外的内容，否则，在评标时不予核减。</w:t>
      </w:r>
      <w:r w:rsidR="00856CF0" w:rsidRPr="00C279BF">
        <w:rPr>
          <w:rFonts w:ascii="宋体" w:hAnsi="宋体" w:hint="eastAsia"/>
          <w:szCs w:val="21"/>
        </w:rPr>
        <w:t>磋商</w:t>
      </w:r>
      <w:r w:rsidR="004B3C6B" w:rsidRPr="00C279BF">
        <w:rPr>
          <w:rFonts w:ascii="宋体" w:hAnsi="宋体" w:hint="eastAsia"/>
          <w:szCs w:val="21"/>
        </w:rPr>
        <w:t>报价中也不得缺漏</w:t>
      </w:r>
      <w:r w:rsidR="00746535" w:rsidRPr="00C279BF">
        <w:rPr>
          <w:rFonts w:ascii="宋体" w:hAnsi="宋体" w:hint="eastAsia"/>
          <w:szCs w:val="21"/>
        </w:rPr>
        <w:t>竞争性磋商文件</w:t>
      </w:r>
      <w:r w:rsidR="004B3C6B" w:rsidRPr="00C279BF">
        <w:rPr>
          <w:rFonts w:ascii="宋体" w:hAnsi="宋体" w:hint="eastAsia"/>
          <w:szCs w:val="21"/>
        </w:rPr>
        <w:t>所要求的</w:t>
      </w:r>
      <w:r w:rsidR="00856CF0" w:rsidRPr="00C279BF">
        <w:rPr>
          <w:rFonts w:ascii="宋体" w:hAnsi="宋体" w:hint="eastAsia"/>
          <w:szCs w:val="21"/>
        </w:rPr>
        <w:t>非关键性</w:t>
      </w:r>
      <w:r w:rsidR="004B3C6B" w:rsidRPr="00C279BF">
        <w:rPr>
          <w:rFonts w:ascii="宋体" w:hAnsi="宋体" w:hint="eastAsia"/>
          <w:szCs w:val="21"/>
        </w:rPr>
        <w:t>内容，否则，将被视为包含在</w:t>
      </w:r>
      <w:r w:rsidR="00856CF0" w:rsidRPr="00C279BF">
        <w:rPr>
          <w:rFonts w:ascii="宋体" w:hAnsi="宋体" w:hint="eastAsia"/>
          <w:szCs w:val="21"/>
        </w:rPr>
        <w:t>磋商</w:t>
      </w:r>
      <w:r w:rsidR="004B3C6B" w:rsidRPr="00C279BF">
        <w:rPr>
          <w:rFonts w:ascii="宋体" w:hAnsi="宋体" w:hint="eastAsia"/>
          <w:szCs w:val="21"/>
        </w:rPr>
        <w:t>报价中。</w:t>
      </w:r>
    </w:p>
    <w:p w:rsidR="004B3C6B" w:rsidRPr="00C279BF" w:rsidRDefault="00971134"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4B3C6B" w:rsidRPr="00C279BF">
        <w:rPr>
          <w:rFonts w:ascii="宋体" w:hAnsi="宋体" w:hint="eastAsia"/>
          <w:szCs w:val="21"/>
        </w:rPr>
        <w:t>、</w:t>
      </w:r>
      <w:r w:rsidR="00746535" w:rsidRPr="00C279BF">
        <w:rPr>
          <w:rFonts w:ascii="宋体" w:hAnsi="宋体" w:hint="eastAsia"/>
          <w:szCs w:val="21"/>
        </w:rPr>
        <w:t>供应商</w:t>
      </w:r>
      <w:r w:rsidRPr="00C279BF">
        <w:rPr>
          <w:rFonts w:ascii="宋体" w:hAnsi="宋体" w:hint="eastAsia"/>
          <w:szCs w:val="21"/>
        </w:rPr>
        <w:t>所报的</w:t>
      </w:r>
      <w:r w:rsidR="00856CF0" w:rsidRPr="00C279BF">
        <w:rPr>
          <w:rFonts w:ascii="宋体" w:hAnsi="宋体" w:hint="eastAsia"/>
          <w:szCs w:val="21"/>
        </w:rPr>
        <w:t>磋商</w:t>
      </w:r>
      <w:r w:rsidR="00271E4F" w:rsidRPr="00C279BF">
        <w:rPr>
          <w:rFonts w:ascii="宋体" w:hAnsi="宋体" w:hint="eastAsia"/>
          <w:szCs w:val="21"/>
        </w:rPr>
        <w:t>报</w:t>
      </w:r>
      <w:r w:rsidRPr="00C279BF">
        <w:rPr>
          <w:rFonts w:ascii="宋体" w:hAnsi="宋体" w:hint="eastAsia"/>
          <w:szCs w:val="21"/>
        </w:rPr>
        <w:t>价在合同执行过程中是固定不变的，不得以任何理由予以变更。任何包含价格调整要求的</w:t>
      </w:r>
      <w:r w:rsidR="00746535" w:rsidRPr="00C279BF">
        <w:rPr>
          <w:rFonts w:ascii="宋体" w:hAnsi="宋体" w:hint="eastAsia"/>
          <w:szCs w:val="21"/>
        </w:rPr>
        <w:t>响应</w:t>
      </w:r>
      <w:r w:rsidRPr="00C279BF">
        <w:rPr>
          <w:rFonts w:ascii="宋体" w:hAnsi="宋体" w:hint="eastAsia"/>
          <w:szCs w:val="21"/>
        </w:rPr>
        <w:t>将被视为无效</w:t>
      </w:r>
      <w:r w:rsidR="00746535" w:rsidRPr="00C279BF">
        <w:rPr>
          <w:rFonts w:ascii="宋体" w:hAnsi="宋体" w:hint="eastAsia"/>
          <w:szCs w:val="21"/>
        </w:rPr>
        <w:t>响应</w:t>
      </w:r>
      <w:r w:rsidRPr="00C279BF">
        <w:rPr>
          <w:rFonts w:ascii="宋体" w:hAnsi="宋体" w:hint="eastAsia"/>
          <w:szCs w:val="21"/>
        </w:rPr>
        <w:t>。</w:t>
      </w:r>
    </w:p>
    <w:p w:rsidR="00E545E1" w:rsidRPr="00C279BF" w:rsidRDefault="00E545E1"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A24393" w:rsidRPr="00C279BF">
        <w:rPr>
          <w:rFonts w:ascii="宋体" w:hAnsi="宋体" w:hint="eastAsia"/>
          <w:b/>
          <w:sz w:val="24"/>
        </w:rPr>
        <w:t>六</w:t>
      </w:r>
      <w:r w:rsidRPr="00C279BF">
        <w:rPr>
          <w:rFonts w:ascii="宋体" w:hAnsi="宋体" w:hint="eastAsia"/>
          <w:b/>
          <w:sz w:val="24"/>
        </w:rPr>
        <w:t>）资格证明文件</w:t>
      </w:r>
    </w:p>
    <w:p w:rsidR="00E545E1" w:rsidRPr="00C279BF" w:rsidRDefault="00E545E1"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Pr="00C279BF">
        <w:rPr>
          <w:rFonts w:ascii="宋体" w:hAnsi="宋体" w:hint="eastAsia"/>
          <w:szCs w:val="21"/>
        </w:rPr>
        <w:t>应按</w:t>
      </w:r>
      <w:r w:rsidR="00746535" w:rsidRPr="00C279BF">
        <w:rPr>
          <w:rFonts w:ascii="宋体" w:hAnsi="宋体" w:hint="eastAsia"/>
          <w:szCs w:val="21"/>
        </w:rPr>
        <w:t>竞争性磋商文件</w:t>
      </w:r>
      <w:r w:rsidRPr="00C279BF">
        <w:rPr>
          <w:rFonts w:ascii="宋体" w:hAnsi="宋体" w:hint="eastAsia"/>
          <w:szCs w:val="21"/>
        </w:rPr>
        <w:t>的要求，提交证明其有资格参加</w:t>
      </w:r>
      <w:r w:rsidR="00746535" w:rsidRPr="00C279BF">
        <w:rPr>
          <w:rFonts w:ascii="宋体" w:hAnsi="宋体" w:hint="eastAsia"/>
          <w:szCs w:val="21"/>
        </w:rPr>
        <w:t>响应</w:t>
      </w:r>
      <w:r w:rsidRPr="00C279BF">
        <w:rPr>
          <w:rFonts w:ascii="宋体" w:hAnsi="宋体" w:hint="eastAsia"/>
          <w:szCs w:val="21"/>
        </w:rPr>
        <w:t>和</w:t>
      </w:r>
      <w:r w:rsidR="0063305D" w:rsidRPr="00C279BF">
        <w:rPr>
          <w:rFonts w:ascii="宋体" w:hAnsi="宋体" w:hint="eastAsia"/>
          <w:szCs w:val="21"/>
        </w:rPr>
        <w:t>成交</w:t>
      </w:r>
      <w:r w:rsidRPr="00C279BF">
        <w:rPr>
          <w:rFonts w:ascii="宋体" w:hAnsi="宋体" w:hint="eastAsia"/>
          <w:szCs w:val="21"/>
        </w:rPr>
        <w:t>后有履行合同能力的文件，并作为其</w:t>
      </w:r>
      <w:r w:rsidR="00746535" w:rsidRPr="00C279BF">
        <w:rPr>
          <w:rFonts w:ascii="宋体" w:hAnsi="宋体" w:hint="eastAsia"/>
          <w:szCs w:val="21"/>
        </w:rPr>
        <w:t>响应文件</w:t>
      </w:r>
      <w:r w:rsidRPr="00C279BF">
        <w:rPr>
          <w:rFonts w:ascii="宋体" w:hAnsi="宋体" w:hint="eastAsia"/>
          <w:szCs w:val="21"/>
        </w:rPr>
        <w:t>的组成部分。</w:t>
      </w:r>
    </w:p>
    <w:p w:rsidR="00E545E1" w:rsidRPr="00C279BF" w:rsidRDefault="008B69D4" w:rsidP="00E545E1">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E545E1" w:rsidRPr="00C279BF">
        <w:rPr>
          <w:rFonts w:ascii="宋体" w:hAnsi="宋体" w:hint="eastAsia"/>
          <w:szCs w:val="21"/>
        </w:rPr>
        <w:t>提交的资格证明文件应</w:t>
      </w:r>
      <w:r w:rsidR="00665070" w:rsidRPr="00C279BF">
        <w:rPr>
          <w:rFonts w:ascii="宋体" w:hAnsi="宋体" w:hint="eastAsia"/>
          <w:szCs w:val="21"/>
        </w:rPr>
        <w:t>能</w:t>
      </w:r>
      <w:r w:rsidR="00E545E1" w:rsidRPr="00C279BF">
        <w:rPr>
          <w:rFonts w:ascii="宋体" w:hAnsi="宋体" w:hint="eastAsia"/>
          <w:szCs w:val="21"/>
        </w:rPr>
        <w:t>证明其满足</w:t>
      </w:r>
      <w:r w:rsidR="00746535" w:rsidRPr="00C279BF">
        <w:rPr>
          <w:rFonts w:ascii="宋体" w:hAnsi="宋体" w:hint="eastAsia"/>
          <w:szCs w:val="21"/>
        </w:rPr>
        <w:t>竞争性磋商文件</w:t>
      </w:r>
      <w:r w:rsidR="00E545E1" w:rsidRPr="00C279BF">
        <w:rPr>
          <w:rFonts w:ascii="宋体" w:hAnsi="宋体" w:hint="eastAsia"/>
          <w:szCs w:val="21"/>
        </w:rPr>
        <w:t>资格要求。</w:t>
      </w:r>
    </w:p>
    <w:p w:rsidR="00E545E1" w:rsidRPr="00C279BF" w:rsidRDefault="008B69D4"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A24393" w:rsidRPr="00C279BF">
        <w:rPr>
          <w:rFonts w:ascii="宋体" w:hAnsi="宋体" w:hint="eastAsia"/>
          <w:b/>
          <w:sz w:val="24"/>
        </w:rPr>
        <w:t>七</w:t>
      </w:r>
      <w:r w:rsidRPr="00C279BF">
        <w:rPr>
          <w:rFonts w:ascii="宋体" w:hAnsi="宋体" w:hint="eastAsia"/>
          <w:b/>
          <w:sz w:val="24"/>
        </w:rPr>
        <w:t>）证明</w:t>
      </w:r>
      <w:r w:rsidR="00746535" w:rsidRPr="00C279BF">
        <w:rPr>
          <w:rFonts w:ascii="宋体" w:hAnsi="宋体" w:hint="eastAsia"/>
          <w:b/>
          <w:sz w:val="24"/>
        </w:rPr>
        <w:t>响应</w:t>
      </w:r>
      <w:r w:rsidR="004D5D7E" w:rsidRPr="00C279BF">
        <w:rPr>
          <w:rFonts w:ascii="宋体" w:hAnsi="宋体" w:hint="eastAsia"/>
          <w:b/>
          <w:sz w:val="24"/>
        </w:rPr>
        <w:t>符合</w:t>
      </w:r>
      <w:r w:rsidR="00746535" w:rsidRPr="00C279BF">
        <w:rPr>
          <w:rFonts w:ascii="宋体" w:hAnsi="宋体" w:hint="eastAsia"/>
          <w:b/>
          <w:sz w:val="24"/>
        </w:rPr>
        <w:t>竞争性磋商文件</w:t>
      </w:r>
      <w:r w:rsidR="004D5D7E" w:rsidRPr="00C279BF">
        <w:rPr>
          <w:rFonts w:ascii="宋体" w:hAnsi="宋体" w:hint="eastAsia"/>
          <w:b/>
          <w:sz w:val="24"/>
        </w:rPr>
        <w:t>规定</w:t>
      </w:r>
      <w:r w:rsidR="00665070" w:rsidRPr="00C279BF">
        <w:rPr>
          <w:rFonts w:ascii="宋体" w:hAnsi="宋体" w:hint="eastAsia"/>
          <w:b/>
          <w:sz w:val="24"/>
        </w:rPr>
        <w:t>和</w:t>
      </w:r>
      <w:r w:rsidRPr="00C279BF">
        <w:rPr>
          <w:rFonts w:ascii="宋体" w:hAnsi="宋体" w:hint="eastAsia"/>
          <w:b/>
          <w:sz w:val="24"/>
        </w:rPr>
        <w:t>标的</w:t>
      </w:r>
      <w:r w:rsidR="00665070" w:rsidRPr="00C279BF">
        <w:rPr>
          <w:rFonts w:ascii="宋体" w:hAnsi="宋体" w:hint="eastAsia"/>
          <w:b/>
          <w:sz w:val="24"/>
        </w:rPr>
        <w:t>响应情况</w:t>
      </w:r>
      <w:r w:rsidRPr="00C279BF">
        <w:rPr>
          <w:rFonts w:ascii="宋体" w:hAnsi="宋体" w:hint="eastAsia"/>
          <w:b/>
          <w:sz w:val="24"/>
        </w:rPr>
        <w:t>的文件</w:t>
      </w:r>
    </w:p>
    <w:p w:rsidR="00E545E1" w:rsidRPr="00C279BF" w:rsidRDefault="008B69D4"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Pr="00C279BF">
        <w:rPr>
          <w:rFonts w:ascii="宋体" w:hAnsi="宋体" w:hint="eastAsia"/>
          <w:szCs w:val="21"/>
        </w:rPr>
        <w:t>应按</w:t>
      </w:r>
      <w:r w:rsidR="00746535" w:rsidRPr="00C279BF">
        <w:rPr>
          <w:rFonts w:ascii="宋体" w:hAnsi="宋体" w:hint="eastAsia"/>
          <w:szCs w:val="21"/>
        </w:rPr>
        <w:t>竞争性磋商文件</w:t>
      </w:r>
      <w:r w:rsidRPr="00C279BF">
        <w:rPr>
          <w:rFonts w:ascii="宋体" w:hAnsi="宋体" w:hint="eastAsia"/>
          <w:szCs w:val="21"/>
        </w:rPr>
        <w:t>的要求，提供相关证明资料</w:t>
      </w:r>
      <w:r w:rsidR="00E545E1" w:rsidRPr="00C279BF">
        <w:rPr>
          <w:rFonts w:ascii="宋体" w:hAnsi="宋体" w:hint="eastAsia"/>
          <w:szCs w:val="21"/>
        </w:rPr>
        <w:t>证明其</w:t>
      </w:r>
      <w:r w:rsidRPr="00C279BF">
        <w:rPr>
          <w:rFonts w:ascii="宋体" w:hAnsi="宋体" w:hint="eastAsia"/>
          <w:szCs w:val="21"/>
        </w:rPr>
        <w:t>符合</w:t>
      </w:r>
      <w:r w:rsidR="00746535" w:rsidRPr="00C279BF">
        <w:rPr>
          <w:rFonts w:ascii="宋体" w:hAnsi="宋体" w:hint="eastAsia"/>
          <w:szCs w:val="21"/>
        </w:rPr>
        <w:t>竞争性磋商文件</w:t>
      </w:r>
      <w:r w:rsidRPr="00C279BF">
        <w:rPr>
          <w:rFonts w:ascii="宋体" w:hAnsi="宋体" w:hint="eastAsia"/>
          <w:szCs w:val="21"/>
        </w:rPr>
        <w:t>符合性要求及</w:t>
      </w:r>
      <w:r w:rsidR="00E545E1" w:rsidRPr="00C279BF">
        <w:rPr>
          <w:rFonts w:ascii="宋体" w:hAnsi="宋体" w:hint="eastAsia"/>
          <w:szCs w:val="21"/>
        </w:rPr>
        <w:t>拟</w:t>
      </w:r>
      <w:r w:rsidR="00746535" w:rsidRPr="00C279BF">
        <w:rPr>
          <w:rFonts w:ascii="宋体" w:hAnsi="宋体" w:hint="eastAsia"/>
          <w:szCs w:val="21"/>
        </w:rPr>
        <w:t>响应</w:t>
      </w:r>
      <w:r w:rsidR="00E545E1" w:rsidRPr="00C279BF">
        <w:rPr>
          <w:rFonts w:ascii="宋体" w:hAnsi="宋体" w:hint="eastAsia"/>
          <w:szCs w:val="21"/>
        </w:rPr>
        <w:t>的货物和服务符合</w:t>
      </w:r>
      <w:r w:rsidR="00746535" w:rsidRPr="00C279BF">
        <w:rPr>
          <w:rFonts w:ascii="宋体" w:hAnsi="宋体" w:hint="eastAsia"/>
          <w:szCs w:val="21"/>
        </w:rPr>
        <w:t>竞争性磋商文件</w:t>
      </w:r>
      <w:r w:rsidR="00E545E1" w:rsidRPr="00C279BF">
        <w:rPr>
          <w:rFonts w:ascii="宋体" w:hAnsi="宋体" w:hint="eastAsia"/>
          <w:szCs w:val="21"/>
        </w:rPr>
        <w:t>规定。该证明文件作为</w:t>
      </w:r>
      <w:r w:rsidR="00746535" w:rsidRPr="00C279BF">
        <w:rPr>
          <w:rFonts w:ascii="宋体" w:hAnsi="宋体" w:hint="eastAsia"/>
          <w:szCs w:val="21"/>
        </w:rPr>
        <w:t>响应文件</w:t>
      </w:r>
      <w:r w:rsidR="00E545E1" w:rsidRPr="00C279BF">
        <w:rPr>
          <w:rFonts w:ascii="宋体" w:hAnsi="宋体" w:hint="eastAsia"/>
          <w:szCs w:val="21"/>
        </w:rPr>
        <w:t>的一部分。</w:t>
      </w:r>
    </w:p>
    <w:p w:rsidR="00E545E1" w:rsidRPr="00C279BF" w:rsidRDefault="00105477" w:rsidP="00E545E1">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w:t>
      </w:r>
      <w:r w:rsidR="008B69D4" w:rsidRPr="00C279BF">
        <w:rPr>
          <w:rFonts w:ascii="宋体" w:hAnsi="宋体" w:hint="eastAsia"/>
          <w:szCs w:val="21"/>
        </w:rPr>
        <w:t>、</w:t>
      </w:r>
      <w:r w:rsidR="00E545E1" w:rsidRPr="00C279BF">
        <w:rPr>
          <w:rFonts w:ascii="宋体" w:hAnsi="宋体" w:hint="eastAsia"/>
          <w:szCs w:val="21"/>
        </w:rPr>
        <w:t>证明货物和服务与</w:t>
      </w:r>
      <w:r w:rsidR="00746535" w:rsidRPr="00C279BF">
        <w:rPr>
          <w:rFonts w:ascii="宋体" w:hAnsi="宋体" w:hint="eastAsia"/>
          <w:szCs w:val="21"/>
        </w:rPr>
        <w:t>竞争性磋商文件</w:t>
      </w:r>
      <w:r w:rsidR="00E545E1" w:rsidRPr="00C279BF">
        <w:rPr>
          <w:rFonts w:ascii="宋体" w:hAnsi="宋体" w:hint="eastAsia"/>
          <w:szCs w:val="21"/>
        </w:rPr>
        <w:t>的要求相一致的文件，可以是文字资料、图纸和数据等。</w:t>
      </w:r>
    </w:p>
    <w:p w:rsidR="00E545E1" w:rsidRPr="00C279BF" w:rsidRDefault="00105477" w:rsidP="00E545E1">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3</w:t>
      </w:r>
      <w:r w:rsidR="008B69D4" w:rsidRPr="00C279BF">
        <w:rPr>
          <w:rFonts w:ascii="宋体" w:hAnsi="宋体" w:hint="eastAsia"/>
          <w:szCs w:val="21"/>
        </w:rPr>
        <w:t>、</w:t>
      </w:r>
      <w:r w:rsidR="00E545E1" w:rsidRPr="00C279BF">
        <w:rPr>
          <w:rFonts w:ascii="宋体" w:hAnsi="宋体" w:hint="eastAsia"/>
          <w:szCs w:val="21"/>
        </w:rPr>
        <w:t>货物主要技术指标和性能的详细说明；</w:t>
      </w:r>
    </w:p>
    <w:p w:rsidR="008B69D4" w:rsidRPr="00C279BF" w:rsidRDefault="00105477"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8B69D4" w:rsidRPr="00C279BF">
        <w:rPr>
          <w:rFonts w:ascii="宋体" w:hAnsi="宋体" w:hint="eastAsia"/>
          <w:szCs w:val="21"/>
        </w:rPr>
        <w:t>、在</w:t>
      </w:r>
      <w:r w:rsidRPr="00C279BF">
        <w:rPr>
          <w:rFonts w:ascii="宋体" w:hAnsi="宋体" w:hint="eastAsia"/>
          <w:szCs w:val="21"/>
        </w:rPr>
        <w:t>项目</w:t>
      </w:r>
      <w:r w:rsidR="008B69D4" w:rsidRPr="00C279BF">
        <w:rPr>
          <w:rFonts w:ascii="宋体" w:hAnsi="宋体" w:hint="eastAsia"/>
          <w:szCs w:val="21"/>
        </w:rPr>
        <w:t>规定的</w:t>
      </w:r>
      <w:r w:rsidR="001332DE" w:rsidRPr="00C279BF">
        <w:rPr>
          <w:rFonts w:ascii="宋体" w:hAnsi="宋体" w:hint="eastAsia"/>
          <w:szCs w:val="21"/>
        </w:rPr>
        <w:t>质保期</w:t>
      </w:r>
      <w:r w:rsidR="008B69D4" w:rsidRPr="00C279BF">
        <w:rPr>
          <w:rFonts w:ascii="宋体" w:hAnsi="宋体" w:hint="eastAsia"/>
          <w:szCs w:val="21"/>
        </w:rPr>
        <w:t>内正常、连续地使用服务所必需的备品备件、专用工具的清单，包括其货源及现行价格。</w:t>
      </w:r>
    </w:p>
    <w:p w:rsidR="008B69D4" w:rsidRPr="00C279BF" w:rsidRDefault="00105477" w:rsidP="004D5D7E">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5</w:t>
      </w:r>
      <w:r w:rsidR="008B69D4" w:rsidRPr="00C279BF">
        <w:rPr>
          <w:rFonts w:ascii="宋体" w:hAnsi="宋体" w:hint="eastAsia"/>
          <w:szCs w:val="21"/>
        </w:rPr>
        <w:t>、对照</w:t>
      </w:r>
      <w:r w:rsidR="00746535" w:rsidRPr="00C279BF">
        <w:rPr>
          <w:rFonts w:ascii="宋体" w:hAnsi="宋体" w:hint="eastAsia"/>
          <w:szCs w:val="21"/>
        </w:rPr>
        <w:t>竞争性磋商文件</w:t>
      </w:r>
      <w:r w:rsidR="008B69D4" w:rsidRPr="00C279BF">
        <w:rPr>
          <w:rFonts w:ascii="宋体" w:hAnsi="宋体" w:hint="eastAsia"/>
          <w:szCs w:val="21"/>
        </w:rPr>
        <w:t>技术规格，</w:t>
      </w:r>
      <w:r w:rsidR="002805DB" w:rsidRPr="00C279BF">
        <w:rPr>
          <w:rFonts w:ascii="宋体" w:hAnsi="宋体" w:hint="eastAsia"/>
          <w:szCs w:val="21"/>
        </w:rPr>
        <w:t>提供所投设备的具体参数值，</w:t>
      </w:r>
      <w:r w:rsidR="008B69D4" w:rsidRPr="00C279BF">
        <w:rPr>
          <w:rFonts w:ascii="宋体" w:hAnsi="宋体" w:hint="eastAsia"/>
          <w:szCs w:val="21"/>
        </w:rPr>
        <w:t>逐条说明所提供货物和服务已对</w:t>
      </w:r>
      <w:r w:rsidR="00746535" w:rsidRPr="00C279BF">
        <w:rPr>
          <w:rFonts w:ascii="宋体" w:hAnsi="宋体" w:hint="eastAsia"/>
          <w:szCs w:val="21"/>
        </w:rPr>
        <w:t>竞争性磋商文件</w:t>
      </w:r>
      <w:r w:rsidR="008B69D4" w:rsidRPr="00C279BF">
        <w:rPr>
          <w:rFonts w:ascii="宋体" w:hAnsi="宋体" w:hint="eastAsia"/>
          <w:szCs w:val="21"/>
        </w:rPr>
        <w:t>的技术规格作出了实质性的响应，</w:t>
      </w:r>
      <w:r w:rsidR="002805DB" w:rsidRPr="00C279BF">
        <w:rPr>
          <w:rFonts w:ascii="宋体" w:hAnsi="宋体" w:hint="eastAsia"/>
          <w:szCs w:val="21"/>
        </w:rPr>
        <w:t>并申明与技术参数要求的偏差和例外，</w:t>
      </w:r>
      <w:r w:rsidR="008B69D4" w:rsidRPr="00C279BF">
        <w:rPr>
          <w:rFonts w:ascii="宋体" w:hAnsi="宋体" w:hint="eastAsia"/>
          <w:szCs w:val="21"/>
        </w:rPr>
        <w:t>特别对有具体参数要求的指标。</w:t>
      </w:r>
    </w:p>
    <w:p w:rsidR="00EA5B66" w:rsidRPr="00C279BF" w:rsidRDefault="00EA5B66"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A24393" w:rsidRPr="00C279BF">
        <w:rPr>
          <w:rFonts w:ascii="宋体" w:hAnsi="宋体" w:hint="eastAsia"/>
          <w:b/>
          <w:sz w:val="24"/>
        </w:rPr>
        <w:t>八</w:t>
      </w:r>
      <w:r w:rsidRPr="00C279BF">
        <w:rPr>
          <w:rFonts w:ascii="宋体" w:hAnsi="宋体" w:hint="eastAsia"/>
          <w:b/>
          <w:sz w:val="24"/>
        </w:rPr>
        <w:t>）</w:t>
      </w:r>
      <w:r w:rsidR="00746535" w:rsidRPr="00C279BF">
        <w:rPr>
          <w:rFonts w:ascii="宋体" w:hAnsi="宋体" w:hint="eastAsia"/>
          <w:b/>
          <w:sz w:val="24"/>
        </w:rPr>
        <w:t>响应文件</w:t>
      </w:r>
      <w:r w:rsidRPr="00C279BF">
        <w:rPr>
          <w:rFonts w:ascii="宋体" w:hAnsi="宋体" w:hint="eastAsia"/>
          <w:b/>
          <w:sz w:val="24"/>
        </w:rPr>
        <w:t>的密封和标记</w:t>
      </w:r>
    </w:p>
    <w:p w:rsidR="00EA5B66" w:rsidRPr="00C279BF" w:rsidRDefault="00971134" w:rsidP="00665070">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EA5B66" w:rsidRPr="00C279BF">
        <w:rPr>
          <w:rFonts w:ascii="宋体" w:hAnsi="宋体" w:hint="eastAsia"/>
          <w:szCs w:val="21"/>
        </w:rPr>
        <w:t>应当对</w:t>
      </w:r>
      <w:r w:rsidR="00746535" w:rsidRPr="00C279BF">
        <w:rPr>
          <w:rFonts w:ascii="宋体" w:hAnsi="宋体" w:hint="eastAsia"/>
          <w:szCs w:val="21"/>
        </w:rPr>
        <w:t>响应文件</w:t>
      </w:r>
      <w:r w:rsidR="00EA5B66" w:rsidRPr="00C279BF">
        <w:rPr>
          <w:rFonts w:ascii="宋体" w:hAnsi="宋体" w:hint="eastAsia"/>
          <w:szCs w:val="21"/>
        </w:rPr>
        <w:t>进行装订，对因未经装订的</w:t>
      </w:r>
      <w:r w:rsidR="00746535" w:rsidRPr="00C279BF">
        <w:rPr>
          <w:rFonts w:ascii="宋体" w:hAnsi="宋体" w:hint="eastAsia"/>
          <w:szCs w:val="21"/>
        </w:rPr>
        <w:t>响应文件</w:t>
      </w:r>
      <w:r w:rsidR="00EA5B66" w:rsidRPr="00C279BF">
        <w:rPr>
          <w:rFonts w:ascii="宋体" w:hAnsi="宋体" w:hint="eastAsia"/>
          <w:szCs w:val="21"/>
        </w:rPr>
        <w:t>可能发生的文件散落或缺损的后果由</w:t>
      </w:r>
      <w:r w:rsidR="00746535" w:rsidRPr="00C279BF">
        <w:rPr>
          <w:rFonts w:ascii="宋体" w:hAnsi="宋体" w:hint="eastAsia"/>
          <w:szCs w:val="21"/>
        </w:rPr>
        <w:t>供应商</w:t>
      </w:r>
      <w:r w:rsidR="00EA5B66" w:rsidRPr="00C279BF">
        <w:rPr>
          <w:rFonts w:ascii="宋体" w:hAnsi="宋体" w:hint="eastAsia"/>
          <w:szCs w:val="21"/>
        </w:rPr>
        <w:t>自行承担。</w:t>
      </w:r>
    </w:p>
    <w:p w:rsidR="00EA5B66" w:rsidRPr="00C279BF" w:rsidRDefault="00971134" w:rsidP="00665070">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EA5B66" w:rsidRPr="00C279BF">
        <w:rPr>
          <w:rFonts w:ascii="宋体" w:hAnsi="宋体" w:hint="eastAsia"/>
          <w:szCs w:val="21"/>
        </w:rPr>
        <w:t>应将</w:t>
      </w:r>
      <w:r w:rsidR="00746535" w:rsidRPr="00C279BF">
        <w:rPr>
          <w:rFonts w:ascii="宋体" w:hAnsi="宋体" w:hint="eastAsia"/>
          <w:szCs w:val="21"/>
        </w:rPr>
        <w:t>响应文件</w:t>
      </w:r>
      <w:r w:rsidR="00EA5B66" w:rsidRPr="00C279BF">
        <w:rPr>
          <w:rFonts w:ascii="宋体" w:hAnsi="宋体" w:hint="eastAsia"/>
          <w:szCs w:val="21"/>
        </w:rPr>
        <w:t>正本</w:t>
      </w:r>
      <w:r w:rsidR="00810371" w:rsidRPr="00C279BF">
        <w:rPr>
          <w:rFonts w:ascii="宋体" w:hAnsi="宋体" w:hint="eastAsia"/>
          <w:szCs w:val="21"/>
        </w:rPr>
        <w:t>、</w:t>
      </w:r>
      <w:r w:rsidR="00EA5B66" w:rsidRPr="00C279BF">
        <w:rPr>
          <w:rFonts w:ascii="宋体" w:hAnsi="宋体" w:hint="eastAsia"/>
          <w:szCs w:val="21"/>
        </w:rPr>
        <w:t>所有副本</w:t>
      </w:r>
      <w:r w:rsidR="00810371" w:rsidRPr="00C279BF">
        <w:rPr>
          <w:rFonts w:ascii="宋体" w:hAnsi="宋体" w:hint="eastAsia"/>
          <w:szCs w:val="21"/>
        </w:rPr>
        <w:t>、</w:t>
      </w:r>
      <w:r w:rsidR="004B7152" w:rsidRPr="00C279BF">
        <w:rPr>
          <w:rFonts w:ascii="宋体" w:hAnsi="宋体" w:hint="eastAsia"/>
          <w:szCs w:val="21"/>
        </w:rPr>
        <w:t>磋商信封</w:t>
      </w:r>
      <w:r w:rsidR="00810371" w:rsidRPr="00C279BF">
        <w:rPr>
          <w:rFonts w:ascii="宋体" w:hAnsi="宋体" w:hint="eastAsia"/>
          <w:szCs w:val="21"/>
        </w:rPr>
        <w:t>分开</w:t>
      </w:r>
      <w:r w:rsidR="00EA5B66" w:rsidRPr="00C279BF">
        <w:rPr>
          <w:rFonts w:ascii="宋体" w:hAnsi="宋体" w:hint="eastAsia"/>
          <w:szCs w:val="21"/>
        </w:rPr>
        <w:t>单独密封包装，并在外包装上清晰标明“正本”、“副本”</w:t>
      </w:r>
      <w:r w:rsidR="00810371" w:rsidRPr="00C279BF">
        <w:rPr>
          <w:rFonts w:ascii="宋体" w:hAnsi="宋体" w:hint="eastAsia"/>
          <w:szCs w:val="21"/>
        </w:rPr>
        <w:t>、“</w:t>
      </w:r>
      <w:r w:rsidR="004B7152" w:rsidRPr="00C279BF">
        <w:rPr>
          <w:rFonts w:ascii="宋体" w:hAnsi="宋体" w:hint="eastAsia"/>
          <w:szCs w:val="21"/>
        </w:rPr>
        <w:t>磋商信封</w:t>
      </w:r>
      <w:r w:rsidR="00810371" w:rsidRPr="00C279BF">
        <w:rPr>
          <w:rFonts w:ascii="宋体" w:hAnsi="宋体" w:hint="eastAsia"/>
          <w:szCs w:val="21"/>
        </w:rPr>
        <w:t>”</w:t>
      </w:r>
      <w:r w:rsidR="00EA5B66" w:rsidRPr="00C279BF">
        <w:rPr>
          <w:rFonts w:ascii="宋体" w:hAnsi="宋体" w:hint="eastAsia"/>
          <w:szCs w:val="21"/>
        </w:rPr>
        <w:t>字样。</w:t>
      </w:r>
    </w:p>
    <w:p w:rsidR="00EA5B66" w:rsidRPr="00C279BF" w:rsidRDefault="00810371" w:rsidP="00810371">
      <w:pPr>
        <w:tabs>
          <w:tab w:val="left" w:pos="851"/>
        </w:tabs>
        <w:autoSpaceDE w:val="0"/>
        <w:autoSpaceDN w:val="0"/>
        <w:adjustRightInd w:val="0"/>
        <w:snapToGrid w:val="0"/>
        <w:ind w:left="851" w:right="32" w:hanging="851"/>
        <w:rPr>
          <w:rFonts w:ascii="宋体" w:hAnsi="宋体"/>
          <w:szCs w:val="21"/>
        </w:rPr>
      </w:pPr>
      <w:r w:rsidRPr="00C279BF">
        <w:rPr>
          <w:rFonts w:ascii="宋体" w:hAnsi="宋体" w:hint="eastAsia"/>
          <w:szCs w:val="21"/>
        </w:rPr>
        <w:t>3、</w:t>
      </w:r>
      <w:r w:rsidR="00EA5B66" w:rsidRPr="00C279BF">
        <w:rPr>
          <w:rFonts w:ascii="宋体" w:hAnsi="宋体" w:hint="eastAsia"/>
          <w:szCs w:val="21"/>
        </w:rPr>
        <w:t>外包装上请按以下格式标记（封口处应加盖</w:t>
      </w:r>
      <w:r w:rsidR="00746535" w:rsidRPr="00C279BF">
        <w:rPr>
          <w:rFonts w:ascii="宋体" w:hAnsi="宋体" w:hint="eastAsia"/>
          <w:szCs w:val="21"/>
        </w:rPr>
        <w:t>供应商</w:t>
      </w:r>
      <w:r w:rsidR="00142D59" w:rsidRPr="00C279BF">
        <w:rPr>
          <w:rFonts w:ascii="宋体" w:hAnsi="宋体" w:hint="eastAsia"/>
          <w:szCs w:val="21"/>
        </w:rPr>
        <w:t>单位公章</w:t>
      </w:r>
      <w:r w:rsidR="00EA5B66" w:rsidRPr="00C279BF">
        <w:rPr>
          <w:rFonts w:ascii="宋体" w:hAnsi="宋体" w:hint="eastAsia"/>
          <w:szCs w:val="21"/>
        </w:rPr>
        <w:t>）：</w:t>
      </w:r>
    </w:p>
    <w:tbl>
      <w:tblPr>
        <w:tblW w:w="8646" w:type="dxa"/>
        <w:tblInd w:w="2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6"/>
      </w:tblGrid>
      <w:tr w:rsidR="00EA5B66" w:rsidRPr="00C279BF" w:rsidTr="000161C6">
        <w:trPr>
          <w:trHeight w:val="2727"/>
        </w:trPr>
        <w:tc>
          <w:tcPr>
            <w:tcW w:w="8646" w:type="dxa"/>
            <w:shd w:val="clear" w:color="auto" w:fill="auto"/>
          </w:tcPr>
          <w:p w:rsidR="00EA5B66" w:rsidRPr="00C279BF" w:rsidRDefault="00EA5B66" w:rsidP="00334B50">
            <w:pPr>
              <w:tabs>
                <w:tab w:val="left" w:pos="851"/>
              </w:tabs>
              <w:autoSpaceDE w:val="0"/>
              <w:autoSpaceDN w:val="0"/>
              <w:adjustRightInd w:val="0"/>
              <w:snapToGrid w:val="0"/>
              <w:ind w:right="32"/>
              <w:jc w:val="center"/>
              <w:rPr>
                <w:rFonts w:ascii="宋体" w:hAnsi="宋体"/>
                <w:sz w:val="36"/>
                <w:szCs w:val="36"/>
              </w:rPr>
            </w:pPr>
            <w:r w:rsidRPr="00C279BF">
              <w:rPr>
                <w:rFonts w:ascii="宋体" w:hAnsi="宋体" w:hint="eastAsia"/>
                <w:sz w:val="36"/>
                <w:szCs w:val="36"/>
              </w:rPr>
              <w:t>正本/副本/</w:t>
            </w:r>
            <w:r w:rsidR="004B7152" w:rsidRPr="00C279BF">
              <w:rPr>
                <w:rFonts w:ascii="宋体" w:hAnsi="宋体" w:hint="eastAsia"/>
                <w:sz w:val="36"/>
                <w:szCs w:val="36"/>
              </w:rPr>
              <w:t>磋商信封</w:t>
            </w:r>
          </w:p>
          <w:p w:rsidR="00EA5B66" w:rsidRPr="00C279BF" w:rsidRDefault="00EA5B66" w:rsidP="00A24393">
            <w:pPr>
              <w:tabs>
                <w:tab w:val="left" w:pos="851"/>
              </w:tabs>
              <w:autoSpaceDE w:val="0"/>
              <w:autoSpaceDN w:val="0"/>
              <w:adjustRightInd w:val="0"/>
              <w:snapToGrid w:val="0"/>
              <w:ind w:leftChars="300" w:left="630" w:rightChars="15" w:right="31"/>
              <w:jc w:val="left"/>
              <w:rPr>
                <w:rFonts w:ascii="宋体" w:hAnsi="宋体"/>
                <w:szCs w:val="21"/>
              </w:rPr>
            </w:pPr>
            <w:r w:rsidRPr="00C279BF">
              <w:rPr>
                <w:rFonts w:ascii="宋体" w:hAnsi="宋体" w:hint="eastAsia"/>
                <w:szCs w:val="21"/>
              </w:rPr>
              <w:t>项目名称：</w:t>
            </w:r>
            <w:r w:rsidRPr="00C279BF">
              <w:rPr>
                <w:rFonts w:ascii="宋体" w:hAnsi="宋体" w:hint="eastAsia"/>
                <w:szCs w:val="21"/>
                <w:u w:val="single"/>
              </w:rPr>
              <w:t xml:space="preserve">                           </w:t>
            </w:r>
          </w:p>
          <w:p w:rsidR="00EA5B66" w:rsidRPr="00C279BF" w:rsidRDefault="00E545E1" w:rsidP="00A24393">
            <w:pPr>
              <w:tabs>
                <w:tab w:val="left" w:pos="851"/>
              </w:tabs>
              <w:autoSpaceDE w:val="0"/>
              <w:autoSpaceDN w:val="0"/>
              <w:adjustRightInd w:val="0"/>
              <w:snapToGrid w:val="0"/>
              <w:ind w:leftChars="300" w:left="630" w:rightChars="15" w:right="31"/>
              <w:jc w:val="left"/>
              <w:rPr>
                <w:rFonts w:ascii="宋体" w:hAnsi="宋体"/>
                <w:szCs w:val="21"/>
                <w:u w:val="single"/>
              </w:rPr>
            </w:pPr>
            <w:r w:rsidRPr="00C279BF">
              <w:rPr>
                <w:rFonts w:ascii="宋体" w:hAnsi="宋体" w:hint="eastAsia"/>
                <w:szCs w:val="21"/>
              </w:rPr>
              <w:t>采购</w:t>
            </w:r>
            <w:r w:rsidR="00EA5B66" w:rsidRPr="00C279BF">
              <w:rPr>
                <w:rFonts w:ascii="宋体" w:hAnsi="宋体" w:hint="eastAsia"/>
                <w:szCs w:val="21"/>
              </w:rPr>
              <w:t>编号：</w:t>
            </w:r>
            <w:r w:rsidR="00EA5B66" w:rsidRPr="00C279BF">
              <w:rPr>
                <w:rFonts w:ascii="宋体" w:hAnsi="宋体" w:hint="eastAsia"/>
                <w:szCs w:val="21"/>
                <w:u w:val="single"/>
              </w:rPr>
              <w:t xml:space="preserve">                           </w:t>
            </w:r>
          </w:p>
          <w:p w:rsidR="00EA5B66" w:rsidRPr="00C279BF" w:rsidRDefault="00746535" w:rsidP="00A24393">
            <w:pPr>
              <w:tabs>
                <w:tab w:val="left" w:pos="851"/>
              </w:tabs>
              <w:autoSpaceDE w:val="0"/>
              <w:autoSpaceDN w:val="0"/>
              <w:adjustRightInd w:val="0"/>
              <w:snapToGrid w:val="0"/>
              <w:ind w:leftChars="300" w:left="630" w:rightChars="15" w:right="31"/>
              <w:jc w:val="left"/>
              <w:rPr>
                <w:rFonts w:ascii="宋体" w:hAnsi="宋体"/>
                <w:szCs w:val="21"/>
              </w:rPr>
            </w:pPr>
            <w:r w:rsidRPr="00C279BF">
              <w:rPr>
                <w:rFonts w:ascii="宋体" w:hAnsi="宋体" w:hint="eastAsia"/>
                <w:szCs w:val="21"/>
              </w:rPr>
              <w:t>供应商</w:t>
            </w:r>
            <w:r w:rsidR="00EA5B66" w:rsidRPr="00C279BF">
              <w:rPr>
                <w:rFonts w:ascii="宋体" w:hAnsi="宋体" w:hint="eastAsia"/>
                <w:szCs w:val="21"/>
              </w:rPr>
              <w:t>名称：</w:t>
            </w:r>
            <w:r w:rsidR="00EA5B66" w:rsidRPr="00C279BF">
              <w:rPr>
                <w:rFonts w:ascii="宋体" w:hAnsi="宋体" w:hint="eastAsia"/>
                <w:szCs w:val="21"/>
                <w:u w:val="single"/>
              </w:rPr>
              <w:t xml:space="preserve">                         </w:t>
            </w:r>
          </w:p>
          <w:p w:rsidR="00EA5B66" w:rsidRPr="00C279BF" w:rsidRDefault="00EA5B66" w:rsidP="00A24393">
            <w:pPr>
              <w:tabs>
                <w:tab w:val="left" w:pos="851"/>
              </w:tabs>
              <w:autoSpaceDE w:val="0"/>
              <w:autoSpaceDN w:val="0"/>
              <w:adjustRightInd w:val="0"/>
              <w:snapToGrid w:val="0"/>
              <w:ind w:leftChars="300" w:left="630" w:rightChars="15" w:right="31"/>
              <w:jc w:val="left"/>
              <w:rPr>
                <w:rFonts w:ascii="宋体" w:hAnsi="宋体"/>
                <w:szCs w:val="21"/>
              </w:rPr>
            </w:pPr>
            <w:r w:rsidRPr="00C279BF">
              <w:rPr>
                <w:rFonts w:ascii="宋体" w:hAnsi="宋体" w:hint="eastAsia"/>
                <w:szCs w:val="21"/>
              </w:rPr>
              <w:t>联系人：</w:t>
            </w:r>
            <w:r w:rsidRPr="00C279BF">
              <w:rPr>
                <w:rFonts w:ascii="宋体" w:hAnsi="宋体" w:hint="eastAsia"/>
                <w:szCs w:val="21"/>
                <w:u w:val="single"/>
              </w:rPr>
              <w:t xml:space="preserve">                             </w:t>
            </w:r>
          </w:p>
          <w:p w:rsidR="00A24393" w:rsidRPr="00C279BF" w:rsidRDefault="00EA5B66" w:rsidP="00C166A6">
            <w:pPr>
              <w:tabs>
                <w:tab w:val="left" w:pos="851"/>
              </w:tabs>
              <w:autoSpaceDE w:val="0"/>
              <w:autoSpaceDN w:val="0"/>
              <w:adjustRightInd w:val="0"/>
              <w:snapToGrid w:val="0"/>
              <w:ind w:leftChars="300" w:left="630" w:rightChars="15" w:right="31"/>
              <w:jc w:val="left"/>
              <w:rPr>
                <w:rFonts w:ascii="宋体" w:hAnsi="宋体"/>
                <w:szCs w:val="21"/>
                <w:u w:val="single"/>
              </w:rPr>
            </w:pPr>
            <w:r w:rsidRPr="00C279BF">
              <w:rPr>
                <w:rFonts w:ascii="宋体" w:hAnsi="宋体" w:hint="eastAsia"/>
                <w:szCs w:val="21"/>
              </w:rPr>
              <w:t>联系方式：</w:t>
            </w:r>
            <w:r w:rsidRPr="00C279BF">
              <w:rPr>
                <w:rFonts w:ascii="宋体" w:hAnsi="宋体" w:hint="eastAsia"/>
                <w:szCs w:val="21"/>
                <w:u w:val="single"/>
              </w:rPr>
              <w:t xml:space="preserve">                           </w:t>
            </w:r>
          </w:p>
          <w:p w:rsidR="00EA5B66" w:rsidRPr="00C279BF" w:rsidRDefault="00EA5B66" w:rsidP="00C166A6">
            <w:pPr>
              <w:tabs>
                <w:tab w:val="left" w:pos="851"/>
              </w:tabs>
              <w:autoSpaceDE w:val="0"/>
              <w:autoSpaceDN w:val="0"/>
              <w:adjustRightInd w:val="0"/>
              <w:snapToGrid w:val="0"/>
              <w:ind w:rightChars="15" w:right="31" w:firstLineChars="100" w:firstLine="210"/>
              <w:jc w:val="left"/>
              <w:rPr>
                <w:rFonts w:ascii="宋体" w:hAnsi="宋体"/>
                <w:szCs w:val="21"/>
              </w:rPr>
            </w:pPr>
            <w:r w:rsidRPr="00C279BF">
              <w:rPr>
                <w:rFonts w:ascii="宋体" w:hAnsi="宋体" w:hint="eastAsia"/>
                <w:szCs w:val="21"/>
              </w:rPr>
              <w:t>于</w:t>
            </w:r>
            <w:r w:rsidRPr="00C279BF">
              <w:rPr>
                <w:rFonts w:ascii="宋体" w:hAnsi="宋体" w:hint="eastAsia"/>
                <w:szCs w:val="21"/>
                <w:u w:val="single"/>
              </w:rPr>
              <w:t xml:space="preserve">    </w:t>
            </w:r>
            <w:r w:rsidRPr="00C279BF">
              <w:rPr>
                <w:rFonts w:ascii="宋体" w:hAnsi="宋体" w:hint="eastAsia"/>
                <w:szCs w:val="21"/>
              </w:rPr>
              <w:t>年</w:t>
            </w:r>
            <w:r w:rsidRPr="00C279BF">
              <w:rPr>
                <w:rFonts w:ascii="宋体" w:hAnsi="宋体" w:hint="eastAsia"/>
                <w:szCs w:val="21"/>
                <w:u w:val="single"/>
              </w:rPr>
              <w:t xml:space="preserve">    </w:t>
            </w:r>
            <w:r w:rsidRPr="00C279BF">
              <w:rPr>
                <w:rFonts w:ascii="宋体" w:hAnsi="宋体" w:hint="eastAsia"/>
                <w:szCs w:val="21"/>
              </w:rPr>
              <w:t>月</w:t>
            </w:r>
            <w:r w:rsidRPr="00C279BF">
              <w:rPr>
                <w:rFonts w:ascii="宋体" w:hAnsi="宋体" w:hint="eastAsia"/>
                <w:szCs w:val="21"/>
                <w:u w:val="single"/>
              </w:rPr>
              <w:t xml:space="preserve">    </w:t>
            </w:r>
            <w:r w:rsidRPr="00C279BF">
              <w:rPr>
                <w:rFonts w:ascii="宋体" w:hAnsi="宋体" w:hint="eastAsia"/>
                <w:szCs w:val="21"/>
              </w:rPr>
              <w:t>日</w:t>
            </w:r>
            <w:r w:rsidRPr="00C279BF">
              <w:rPr>
                <w:rFonts w:ascii="宋体" w:hAnsi="宋体" w:hint="eastAsia"/>
                <w:szCs w:val="21"/>
                <w:u w:val="single"/>
              </w:rPr>
              <w:t xml:space="preserve">    </w:t>
            </w:r>
            <w:r w:rsidRPr="00C279BF">
              <w:rPr>
                <w:rFonts w:ascii="宋体" w:hAnsi="宋体" w:hint="eastAsia"/>
                <w:szCs w:val="21"/>
              </w:rPr>
              <w:t>时</w:t>
            </w:r>
            <w:r w:rsidRPr="00C279BF">
              <w:rPr>
                <w:rFonts w:ascii="宋体" w:hAnsi="宋体" w:hint="eastAsia"/>
                <w:szCs w:val="21"/>
                <w:u w:val="single"/>
              </w:rPr>
              <w:t xml:space="preserve">     </w:t>
            </w:r>
            <w:r w:rsidRPr="00C279BF">
              <w:rPr>
                <w:rFonts w:ascii="宋体" w:hAnsi="宋体" w:hint="eastAsia"/>
                <w:szCs w:val="21"/>
              </w:rPr>
              <w:t>分（即</w:t>
            </w:r>
            <w:r w:rsidR="00C166A6" w:rsidRPr="00C279BF">
              <w:rPr>
                <w:rFonts w:ascii="宋体" w:hAnsi="宋体" w:hint="eastAsia"/>
                <w:szCs w:val="21"/>
              </w:rPr>
              <w:t>提交首次响应文件</w:t>
            </w:r>
            <w:r w:rsidRPr="00C279BF">
              <w:rPr>
                <w:rFonts w:ascii="宋体" w:hAnsi="宋体" w:hint="eastAsia"/>
                <w:szCs w:val="21"/>
              </w:rPr>
              <w:t>截止时间）之前不准启封</w:t>
            </w:r>
          </w:p>
        </w:tc>
      </w:tr>
    </w:tbl>
    <w:p w:rsidR="00EA5B66" w:rsidRPr="00C279BF" w:rsidRDefault="00E545E1" w:rsidP="00665070">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EA5B66" w:rsidRPr="00C279BF">
        <w:rPr>
          <w:rFonts w:ascii="宋体" w:hAnsi="宋体" w:hint="eastAsia"/>
          <w:szCs w:val="21"/>
        </w:rPr>
        <w:t>如果</w:t>
      </w:r>
      <w:r w:rsidRPr="00C279BF">
        <w:rPr>
          <w:rFonts w:ascii="宋体" w:hAnsi="宋体" w:hint="eastAsia"/>
          <w:szCs w:val="21"/>
        </w:rPr>
        <w:t>外包装</w:t>
      </w:r>
      <w:r w:rsidR="00EA5B66" w:rsidRPr="00C279BF">
        <w:rPr>
          <w:rFonts w:ascii="宋体" w:hAnsi="宋体" w:hint="eastAsia"/>
          <w:szCs w:val="21"/>
        </w:rPr>
        <w:t>未按</w:t>
      </w:r>
      <w:r w:rsidRPr="00C279BF">
        <w:rPr>
          <w:rFonts w:ascii="宋体" w:hAnsi="宋体" w:hint="eastAsia"/>
          <w:szCs w:val="21"/>
        </w:rPr>
        <w:t>上述</w:t>
      </w:r>
      <w:r w:rsidR="00EA5B66" w:rsidRPr="00C279BF">
        <w:rPr>
          <w:rFonts w:ascii="宋体" w:hAnsi="宋体" w:hint="eastAsia"/>
          <w:szCs w:val="21"/>
        </w:rPr>
        <w:t>要求密封和标记</w:t>
      </w:r>
      <w:r w:rsidRPr="00C279BF">
        <w:rPr>
          <w:rFonts w:ascii="宋体" w:hAnsi="宋体" w:hint="eastAsia"/>
          <w:szCs w:val="21"/>
        </w:rPr>
        <w:t>的</w:t>
      </w:r>
      <w:r w:rsidR="00C96FBC" w:rsidRPr="00C279BF">
        <w:rPr>
          <w:rFonts w:ascii="宋体" w:hAnsi="宋体" w:hint="eastAsia"/>
          <w:szCs w:val="21"/>
        </w:rPr>
        <w:t>（但应有密封，保证</w:t>
      </w:r>
      <w:r w:rsidR="00746535" w:rsidRPr="00C279BF">
        <w:rPr>
          <w:rFonts w:ascii="宋体" w:hAnsi="宋体" w:hint="eastAsia"/>
          <w:szCs w:val="21"/>
        </w:rPr>
        <w:t>响应文件</w:t>
      </w:r>
      <w:r w:rsidR="00C96FBC" w:rsidRPr="00C279BF">
        <w:rPr>
          <w:rFonts w:ascii="宋体" w:hAnsi="宋体" w:hint="eastAsia"/>
          <w:szCs w:val="21"/>
        </w:rPr>
        <w:t>不外泄）</w:t>
      </w:r>
      <w:r w:rsidR="00EA5B66" w:rsidRPr="00C279BF">
        <w:rPr>
          <w:rFonts w:ascii="宋体" w:hAnsi="宋体" w:hint="eastAsia"/>
          <w:szCs w:val="21"/>
        </w:rPr>
        <w:t>，</w:t>
      </w:r>
      <w:r w:rsidRPr="00C279BF">
        <w:rPr>
          <w:rFonts w:ascii="宋体" w:hAnsi="宋体" w:hint="eastAsia"/>
          <w:szCs w:val="21"/>
        </w:rPr>
        <w:t>不影响</w:t>
      </w:r>
      <w:r w:rsidR="002805DB" w:rsidRPr="00C279BF">
        <w:rPr>
          <w:rFonts w:ascii="宋体" w:hAnsi="宋体" w:hint="eastAsia"/>
          <w:szCs w:val="21"/>
        </w:rPr>
        <w:t>其</w:t>
      </w:r>
      <w:r w:rsidR="00746535" w:rsidRPr="00C279BF">
        <w:rPr>
          <w:rFonts w:ascii="宋体" w:hAnsi="宋体" w:hint="eastAsia"/>
          <w:szCs w:val="21"/>
        </w:rPr>
        <w:t>响应</w:t>
      </w:r>
      <w:r w:rsidRPr="00C279BF">
        <w:rPr>
          <w:rFonts w:ascii="宋体" w:hAnsi="宋体" w:hint="eastAsia"/>
          <w:szCs w:val="21"/>
        </w:rPr>
        <w:t>实质性响应，但</w:t>
      </w:r>
      <w:r w:rsidR="00916FFC" w:rsidRPr="00C279BF">
        <w:rPr>
          <w:rFonts w:ascii="宋体" w:hAnsi="宋体" w:hint="eastAsia"/>
          <w:szCs w:val="21"/>
        </w:rPr>
        <w:t>代理机构</w:t>
      </w:r>
      <w:r w:rsidR="00C96FBC" w:rsidRPr="00C279BF">
        <w:rPr>
          <w:rFonts w:ascii="宋体" w:hAnsi="宋体" w:hint="eastAsia"/>
          <w:szCs w:val="21"/>
        </w:rPr>
        <w:t>对误投或提前启封或缺失资料概不负责。</w:t>
      </w:r>
    </w:p>
    <w:p w:rsidR="00C05C72" w:rsidRPr="00C279BF" w:rsidRDefault="00D50B60" w:rsidP="00FD58BB">
      <w:pPr>
        <w:pStyle w:val="2"/>
        <w:spacing w:beforeLines="100" w:before="291" w:afterLines="100" w:after="291"/>
        <w:rPr>
          <w:sz w:val="28"/>
          <w:szCs w:val="28"/>
        </w:rPr>
      </w:pPr>
      <w:bookmarkStart w:id="28" w:name="_Toc536630045"/>
      <w:bookmarkStart w:id="29" w:name="_Toc536717656"/>
      <w:r w:rsidRPr="00C279BF">
        <w:rPr>
          <w:rFonts w:hint="eastAsia"/>
          <w:sz w:val="28"/>
          <w:szCs w:val="28"/>
        </w:rPr>
        <w:t>五</w:t>
      </w:r>
      <w:r w:rsidR="00C05C72" w:rsidRPr="00C279BF">
        <w:rPr>
          <w:rFonts w:hint="eastAsia"/>
          <w:sz w:val="28"/>
          <w:szCs w:val="28"/>
        </w:rPr>
        <w:t>、</w:t>
      </w:r>
      <w:r w:rsidR="00746535" w:rsidRPr="00C279BF">
        <w:rPr>
          <w:rFonts w:hint="eastAsia"/>
          <w:sz w:val="28"/>
          <w:szCs w:val="28"/>
        </w:rPr>
        <w:t>磋商保证金</w:t>
      </w:r>
      <w:bookmarkEnd w:id="28"/>
      <w:bookmarkEnd w:id="29"/>
    </w:p>
    <w:p w:rsidR="00C05C72" w:rsidRPr="00C279BF" w:rsidRDefault="00814F2C"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00746535" w:rsidRPr="00C279BF">
        <w:rPr>
          <w:rFonts w:ascii="宋体" w:hAnsi="宋体" w:hint="eastAsia"/>
          <w:b/>
          <w:sz w:val="24"/>
        </w:rPr>
        <w:t>磋商保证金</w:t>
      </w:r>
      <w:r w:rsidR="001A1454" w:rsidRPr="00C279BF">
        <w:rPr>
          <w:rFonts w:ascii="宋体" w:hAnsi="宋体" w:hint="eastAsia"/>
          <w:b/>
          <w:sz w:val="24"/>
        </w:rPr>
        <w:t>的缴纳</w:t>
      </w:r>
    </w:p>
    <w:p w:rsidR="009B4F8E" w:rsidRPr="00C279BF" w:rsidRDefault="0040718B"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177F3E" w:rsidRPr="00C279BF">
        <w:rPr>
          <w:rFonts w:ascii="宋体" w:hAnsi="宋体" w:hint="eastAsia"/>
          <w:szCs w:val="21"/>
        </w:rPr>
        <w:t>应按</w:t>
      </w:r>
      <w:r w:rsidR="00746535" w:rsidRPr="00C279BF">
        <w:rPr>
          <w:rFonts w:ascii="宋体" w:hAnsi="宋体" w:hint="eastAsia"/>
          <w:szCs w:val="21"/>
        </w:rPr>
        <w:t>竞争性磋商文件</w:t>
      </w:r>
      <w:r w:rsidR="00177F3E" w:rsidRPr="00C279BF">
        <w:rPr>
          <w:rFonts w:ascii="宋体" w:hAnsi="宋体" w:hint="eastAsia"/>
          <w:szCs w:val="21"/>
        </w:rPr>
        <w:t>规定的金额和</w:t>
      </w:r>
      <w:r w:rsidR="00814F2C" w:rsidRPr="00C279BF">
        <w:rPr>
          <w:rFonts w:ascii="宋体" w:hAnsi="宋体" w:hint="eastAsia"/>
          <w:szCs w:val="21"/>
        </w:rPr>
        <w:t>要求缴纳</w:t>
      </w:r>
      <w:r w:rsidR="00746535" w:rsidRPr="00C279BF">
        <w:rPr>
          <w:rFonts w:ascii="宋体" w:hAnsi="宋体" w:hint="eastAsia"/>
          <w:szCs w:val="21"/>
        </w:rPr>
        <w:t>磋商保证金</w:t>
      </w:r>
      <w:r w:rsidR="00177F3E" w:rsidRPr="00C279BF">
        <w:rPr>
          <w:rFonts w:ascii="宋体" w:hAnsi="宋体" w:hint="eastAsia"/>
          <w:szCs w:val="21"/>
        </w:rPr>
        <w:t>，</w:t>
      </w:r>
      <w:r w:rsidR="00746535" w:rsidRPr="00C279BF">
        <w:rPr>
          <w:rFonts w:ascii="宋体" w:hAnsi="宋体" w:hint="eastAsia"/>
          <w:szCs w:val="21"/>
        </w:rPr>
        <w:t>磋商保证金</w:t>
      </w:r>
      <w:r w:rsidR="009B4F8E" w:rsidRPr="00C279BF">
        <w:rPr>
          <w:rFonts w:ascii="宋体" w:hAnsi="宋体" w:hint="eastAsia"/>
          <w:szCs w:val="21"/>
        </w:rPr>
        <w:t>作为</w:t>
      </w:r>
      <w:r w:rsidR="00746535" w:rsidRPr="00C279BF">
        <w:rPr>
          <w:rFonts w:ascii="宋体" w:hAnsi="宋体" w:hint="eastAsia"/>
          <w:szCs w:val="21"/>
        </w:rPr>
        <w:t>供应商响应</w:t>
      </w:r>
      <w:r w:rsidR="009B4F8E" w:rsidRPr="00C279BF">
        <w:rPr>
          <w:rFonts w:ascii="宋体" w:hAnsi="宋体" w:hint="eastAsia"/>
          <w:szCs w:val="21"/>
        </w:rPr>
        <w:t>的组成部分，</w:t>
      </w:r>
      <w:r w:rsidR="007879D9" w:rsidRPr="00C279BF">
        <w:rPr>
          <w:rFonts w:ascii="宋体" w:hAnsi="宋体" w:hint="eastAsia"/>
          <w:szCs w:val="21"/>
        </w:rPr>
        <w:t>缴纳截止时间与首次提交响应文件截止时间一致</w:t>
      </w:r>
      <w:r w:rsidR="00435581" w:rsidRPr="00C279BF">
        <w:rPr>
          <w:rFonts w:ascii="宋体" w:hAnsi="宋体" w:hint="eastAsia"/>
          <w:szCs w:val="21"/>
        </w:rPr>
        <w:t>，</w:t>
      </w:r>
      <w:r w:rsidR="00746535" w:rsidRPr="00C279BF">
        <w:rPr>
          <w:rFonts w:ascii="宋体" w:hAnsi="宋体" w:hint="eastAsia"/>
          <w:szCs w:val="21"/>
        </w:rPr>
        <w:t>供应商</w:t>
      </w:r>
      <w:r w:rsidR="00435581" w:rsidRPr="00C279BF">
        <w:rPr>
          <w:rFonts w:ascii="宋体" w:hAnsi="宋体" w:hint="eastAsia"/>
          <w:szCs w:val="21"/>
        </w:rPr>
        <w:t>未按照</w:t>
      </w:r>
      <w:r w:rsidR="00746535" w:rsidRPr="00C279BF">
        <w:rPr>
          <w:rFonts w:ascii="宋体" w:hAnsi="宋体" w:hint="eastAsia"/>
          <w:szCs w:val="21"/>
        </w:rPr>
        <w:t>竞争性磋商文件</w:t>
      </w:r>
      <w:r w:rsidR="00435581" w:rsidRPr="00C279BF">
        <w:rPr>
          <w:rFonts w:ascii="宋体" w:hAnsi="宋体" w:hint="eastAsia"/>
          <w:szCs w:val="21"/>
        </w:rPr>
        <w:t>要求提交</w:t>
      </w:r>
      <w:r w:rsidR="00746535" w:rsidRPr="00C279BF">
        <w:rPr>
          <w:rFonts w:ascii="宋体" w:hAnsi="宋体" w:hint="eastAsia"/>
          <w:szCs w:val="21"/>
        </w:rPr>
        <w:t>磋商保证金</w:t>
      </w:r>
      <w:r w:rsidR="00435581" w:rsidRPr="00C279BF">
        <w:rPr>
          <w:rFonts w:ascii="宋体" w:hAnsi="宋体" w:hint="eastAsia"/>
          <w:szCs w:val="21"/>
        </w:rPr>
        <w:t>的，</w:t>
      </w:r>
      <w:r w:rsidR="00746535" w:rsidRPr="00C279BF">
        <w:rPr>
          <w:rFonts w:ascii="宋体" w:hAnsi="宋体" w:hint="eastAsia"/>
          <w:szCs w:val="21"/>
        </w:rPr>
        <w:t>响应</w:t>
      </w:r>
      <w:r w:rsidR="00435581" w:rsidRPr="00C279BF">
        <w:rPr>
          <w:rFonts w:ascii="宋体" w:hAnsi="宋体" w:hint="eastAsia"/>
          <w:szCs w:val="21"/>
        </w:rPr>
        <w:t>无效</w:t>
      </w:r>
      <w:r w:rsidR="009B4F8E" w:rsidRPr="00C279BF">
        <w:rPr>
          <w:rFonts w:ascii="宋体" w:hAnsi="宋体" w:hint="eastAsia"/>
          <w:szCs w:val="21"/>
        </w:rPr>
        <w:t>。</w:t>
      </w:r>
    </w:p>
    <w:p w:rsidR="00177F3E" w:rsidRPr="00C279BF" w:rsidRDefault="0040718B" w:rsidP="0040718B">
      <w:pPr>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w:t>
      </w:r>
      <w:r w:rsidR="00746535" w:rsidRPr="00C279BF">
        <w:rPr>
          <w:rFonts w:ascii="宋体" w:hAnsi="宋体" w:hint="eastAsia"/>
          <w:szCs w:val="21"/>
        </w:rPr>
        <w:t>磋商保证金</w:t>
      </w:r>
      <w:r w:rsidR="009B4F8E" w:rsidRPr="00C279BF">
        <w:rPr>
          <w:rFonts w:ascii="宋体" w:hAnsi="宋体" w:hint="eastAsia"/>
          <w:szCs w:val="21"/>
        </w:rPr>
        <w:t>应当以支票、汇票、本票或者金融机构、担保机构出具的保函等</w:t>
      </w:r>
      <w:r w:rsidR="009B4F8E" w:rsidRPr="00C279BF">
        <w:rPr>
          <w:rFonts w:ascii="宋体" w:hAnsi="宋体" w:hint="eastAsia"/>
          <w:b/>
          <w:szCs w:val="21"/>
        </w:rPr>
        <w:t>非现金形式提交</w:t>
      </w:r>
      <w:r w:rsidR="009B4F8E" w:rsidRPr="00C279BF">
        <w:rPr>
          <w:rFonts w:ascii="宋体" w:hAnsi="宋体" w:hint="eastAsia"/>
          <w:szCs w:val="21"/>
        </w:rPr>
        <w:t>。</w:t>
      </w:r>
    </w:p>
    <w:p w:rsidR="00C05C72" w:rsidRPr="00C279BF" w:rsidRDefault="0040718B" w:rsidP="00814F2C">
      <w:pPr>
        <w:tabs>
          <w:tab w:val="left" w:pos="851"/>
        </w:tabs>
        <w:autoSpaceDE w:val="0"/>
        <w:autoSpaceDN w:val="0"/>
        <w:adjustRightInd w:val="0"/>
        <w:snapToGrid w:val="0"/>
        <w:ind w:left="420" w:right="32" w:hangingChars="200" w:hanging="420"/>
        <w:rPr>
          <w:rFonts w:ascii="宋体" w:hAnsi="宋体"/>
          <w:szCs w:val="21"/>
        </w:rPr>
      </w:pPr>
      <w:r w:rsidRPr="00C279BF">
        <w:rPr>
          <w:rFonts w:ascii="宋体" w:hAnsi="宋体" w:hint="eastAsia"/>
          <w:szCs w:val="21"/>
        </w:rPr>
        <w:t>3、</w:t>
      </w:r>
      <w:r w:rsidR="00C05C72" w:rsidRPr="00C279BF">
        <w:rPr>
          <w:rFonts w:ascii="宋体" w:hAnsi="宋体" w:hint="eastAsia"/>
          <w:szCs w:val="21"/>
        </w:rPr>
        <w:t>本</w:t>
      </w:r>
      <w:r w:rsidR="006D7C59" w:rsidRPr="00C279BF">
        <w:rPr>
          <w:rFonts w:ascii="宋体" w:hAnsi="宋体" w:hint="eastAsia"/>
          <w:szCs w:val="21"/>
        </w:rPr>
        <w:t>项目</w:t>
      </w:r>
      <w:r w:rsidR="00746535" w:rsidRPr="00C279BF">
        <w:rPr>
          <w:rFonts w:ascii="宋体" w:hAnsi="宋体" w:hint="eastAsia"/>
          <w:szCs w:val="21"/>
        </w:rPr>
        <w:t>磋商保证金</w:t>
      </w:r>
      <w:r w:rsidR="009B4F8E" w:rsidRPr="00C279BF">
        <w:rPr>
          <w:rFonts w:ascii="宋体" w:hAnsi="宋体" w:hint="eastAsia"/>
          <w:szCs w:val="21"/>
        </w:rPr>
        <w:t>缴纳信息</w:t>
      </w:r>
      <w:r w:rsidR="00C05C72" w:rsidRPr="00C279BF">
        <w:rPr>
          <w:rFonts w:ascii="宋体" w:hAnsi="宋体" w:hint="eastAsia"/>
          <w:szCs w:val="21"/>
        </w:rPr>
        <w:t>如下：</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885"/>
      </w:tblGrid>
      <w:tr w:rsidR="00177F3E" w:rsidRPr="00C279BF" w:rsidTr="0061314B">
        <w:trPr>
          <w:trHeight w:val="531"/>
          <w:jc w:val="center"/>
        </w:trPr>
        <w:tc>
          <w:tcPr>
            <w:tcW w:w="1984" w:type="dxa"/>
            <w:shd w:val="clear" w:color="auto" w:fill="auto"/>
            <w:vAlign w:val="center"/>
          </w:tcPr>
          <w:p w:rsidR="00177F3E" w:rsidRPr="00C279BF" w:rsidRDefault="00177F3E" w:rsidP="00FD58BB">
            <w:pPr>
              <w:adjustRightInd w:val="0"/>
              <w:snapToGrid w:val="0"/>
              <w:spacing w:beforeLines="50" w:before="145"/>
              <w:jc w:val="center"/>
              <w:rPr>
                <w:rFonts w:ascii="宋体" w:hAnsi="宋体"/>
                <w:b/>
                <w:szCs w:val="21"/>
              </w:rPr>
            </w:pPr>
            <w:r w:rsidRPr="00C279BF">
              <w:rPr>
                <w:rFonts w:ascii="宋体" w:hAnsi="宋体" w:hint="eastAsia"/>
                <w:b/>
                <w:szCs w:val="21"/>
              </w:rPr>
              <w:t>保证金金额</w:t>
            </w:r>
          </w:p>
        </w:tc>
        <w:tc>
          <w:tcPr>
            <w:tcW w:w="5885" w:type="dxa"/>
            <w:shd w:val="clear" w:color="auto" w:fill="auto"/>
            <w:vAlign w:val="center"/>
          </w:tcPr>
          <w:p w:rsidR="00177F3E" w:rsidRPr="00C279BF" w:rsidRDefault="00177F3E" w:rsidP="00FD58BB">
            <w:pPr>
              <w:tabs>
                <w:tab w:val="left" w:pos="851"/>
              </w:tabs>
              <w:autoSpaceDE w:val="0"/>
              <w:autoSpaceDN w:val="0"/>
              <w:adjustRightInd w:val="0"/>
              <w:snapToGrid w:val="0"/>
              <w:spacing w:beforeLines="50" w:before="145"/>
              <w:ind w:right="34"/>
              <w:jc w:val="center"/>
              <w:rPr>
                <w:rFonts w:ascii="宋体" w:hAnsi="宋体"/>
                <w:b/>
                <w:sz w:val="24"/>
              </w:rPr>
            </w:pPr>
            <w:r w:rsidRPr="00C279BF">
              <w:rPr>
                <w:rFonts w:ascii="宋体" w:hAnsi="宋体" w:hint="eastAsia"/>
                <w:b/>
                <w:sz w:val="24"/>
              </w:rPr>
              <w:t>￥</w:t>
            </w:r>
            <w:r w:rsidR="001B6EFF" w:rsidRPr="00C279BF">
              <w:rPr>
                <w:rFonts w:ascii="宋体" w:hAnsi="宋体" w:hint="eastAsia"/>
                <w:b/>
                <w:sz w:val="24"/>
              </w:rPr>
              <w:t>6</w:t>
            </w:r>
            <w:r w:rsidRPr="00C279BF">
              <w:rPr>
                <w:rFonts w:ascii="宋体" w:hAnsi="宋体" w:hint="eastAsia"/>
                <w:b/>
                <w:bCs/>
                <w:sz w:val="24"/>
              </w:rPr>
              <w:t>，000.00</w:t>
            </w:r>
            <w:r w:rsidRPr="00C279BF">
              <w:rPr>
                <w:rFonts w:ascii="宋体" w:hAnsi="宋体" w:hint="eastAsia"/>
                <w:b/>
                <w:sz w:val="24"/>
              </w:rPr>
              <w:t>（人民币</w:t>
            </w:r>
            <w:r w:rsidRPr="00C279BF">
              <w:rPr>
                <w:rFonts w:ascii="宋体" w:hAnsi="宋体"/>
                <w:b/>
                <w:sz w:val="24"/>
              </w:rPr>
              <w:fldChar w:fldCharType="begin"/>
            </w:r>
            <w:r w:rsidRPr="00C279BF">
              <w:rPr>
                <w:rFonts w:ascii="宋体" w:hAnsi="宋体"/>
                <w:b/>
                <w:sz w:val="24"/>
              </w:rPr>
              <w:instrText xml:space="preserve"> =</w:instrText>
            </w:r>
            <w:r w:rsidR="001B6EFF" w:rsidRPr="00C279BF">
              <w:rPr>
                <w:rFonts w:ascii="宋体" w:hAnsi="宋体" w:hint="eastAsia"/>
                <w:b/>
                <w:sz w:val="24"/>
              </w:rPr>
              <w:instrText>6</w:instrText>
            </w:r>
            <w:r w:rsidRPr="00C279BF">
              <w:rPr>
                <w:rFonts w:ascii="宋体" w:hAnsi="宋体"/>
                <w:b/>
                <w:sz w:val="24"/>
              </w:rPr>
              <w:instrText xml:space="preserve">000 \* CHINESENUM2 </w:instrText>
            </w:r>
            <w:r w:rsidRPr="00C279BF">
              <w:rPr>
                <w:rFonts w:ascii="宋体" w:hAnsi="宋体"/>
                <w:b/>
                <w:sz w:val="24"/>
              </w:rPr>
              <w:fldChar w:fldCharType="separate"/>
            </w:r>
            <w:r w:rsidR="001B6EFF" w:rsidRPr="00C279BF">
              <w:rPr>
                <w:rFonts w:ascii="宋体" w:hAnsi="宋体"/>
                <w:b/>
                <w:noProof/>
                <w:sz w:val="24"/>
              </w:rPr>
              <w:t>陆仟</w:t>
            </w:r>
            <w:r w:rsidRPr="00C279BF">
              <w:rPr>
                <w:rFonts w:ascii="宋体" w:hAnsi="宋体"/>
                <w:b/>
                <w:sz w:val="24"/>
              </w:rPr>
              <w:fldChar w:fldCharType="end"/>
            </w:r>
            <w:r w:rsidRPr="00C279BF">
              <w:rPr>
                <w:rFonts w:ascii="宋体" w:hAnsi="宋体" w:hint="eastAsia"/>
                <w:b/>
                <w:sz w:val="24"/>
              </w:rPr>
              <w:t>元整)</w:t>
            </w:r>
          </w:p>
        </w:tc>
      </w:tr>
      <w:tr w:rsidR="00AB3372" w:rsidRPr="00C279BF" w:rsidTr="0061314B">
        <w:trPr>
          <w:trHeight w:val="531"/>
          <w:jc w:val="center"/>
        </w:trPr>
        <w:tc>
          <w:tcPr>
            <w:tcW w:w="1984" w:type="dxa"/>
            <w:shd w:val="clear" w:color="auto" w:fill="auto"/>
            <w:vAlign w:val="center"/>
          </w:tcPr>
          <w:p w:rsidR="00AB3372" w:rsidRPr="00C279BF" w:rsidRDefault="00AB3372" w:rsidP="00FD58BB">
            <w:pPr>
              <w:adjustRightInd w:val="0"/>
              <w:snapToGrid w:val="0"/>
              <w:spacing w:beforeLines="50" w:before="145"/>
              <w:jc w:val="center"/>
              <w:rPr>
                <w:rFonts w:ascii="宋体" w:hAnsi="宋体"/>
                <w:b/>
                <w:szCs w:val="21"/>
              </w:rPr>
            </w:pPr>
            <w:r w:rsidRPr="00C279BF">
              <w:rPr>
                <w:rFonts w:ascii="宋体" w:hAnsi="宋体" w:hint="eastAsia"/>
                <w:b/>
                <w:szCs w:val="21"/>
              </w:rPr>
              <w:t>收 款 人</w:t>
            </w:r>
          </w:p>
        </w:tc>
        <w:tc>
          <w:tcPr>
            <w:tcW w:w="5885" w:type="dxa"/>
            <w:shd w:val="clear" w:color="auto" w:fill="auto"/>
            <w:vAlign w:val="center"/>
          </w:tcPr>
          <w:p w:rsidR="00AB3372" w:rsidRPr="00C279BF" w:rsidRDefault="00AB3372" w:rsidP="00FD58BB">
            <w:pPr>
              <w:adjustRightInd w:val="0"/>
              <w:snapToGrid w:val="0"/>
              <w:spacing w:beforeLines="50" w:before="145"/>
              <w:jc w:val="center"/>
              <w:rPr>
                <w:rFonts w:ascii="宋体" w:hAnsi="宋体"/>
                <w:szCs w:val="21"/>
              </w:rPr>
            </w:pPr>
            <w:r w:rsidRPr="00C279BF">
              <w:rPr>
                <w:rFonts w:ascii="宋体" w:hAnsi="宋体" w:hint="eastAsia"/>
                <w:szCs w:val="21"/>
              </w:rPr>
              <w:t>广东金扬教育采购中心有限公司</w:t>
            </w:r>
          </w:p>
        </w:tc>
      </w:tr>
      <w:tr w:rsidR="00CD66FE" w:rsidRPr="00C279BF" w:rsidTr="0061314B">
        <w:trPr>
          <w:trHeight w:val="531"/>
          <w:jc w:val="center"/>
        </w:trPr>
        <w:tc>
          <w:tcPr>
            <w:tcW w:w="1984" w:type="dxa"/>
            <w:shd w:val="clear" w:color="auto" w:fill="auto"/>
            <w:vAlign w:val="center"/>
          </w:tcPr>
          <w:p w:rsidR="00CD66FE" w:rsidRPr="00C279BF" w:rsidRDefault="00CD66FE" w:rsidP="00FD58BB">
            <w:pPr>
              <w:adjustRightInd w:val="0"/>
              <w:snapToGrid w:val="0"/>
              <w:spacing w:beforeLines="50" w:before="145"/>
              <w:jc w:val="center"/>
              <w:rPr>
                <w:rFonts w:ascii="宋体" w:hAnsi="宋体"/>
                <w:b/>
                <w:szCs w:val="21"/>
              </w:rPr>
            </w:pPr>
            <w:r w:rsidRPr="00C279BF">
              <w:rPr>
                <w:rFonts w:ascii="宋体" w:hAnsi="宋体" w:hint="eastAsia"/>
                <w:b/>
                <w:szCs w:val="21"/>
              </w:rPr>
              <w:t>帐    号</w:t>
            </w:r>
          </w:p>
        </w:tc>
        <w:tc>
          <w:tcPr>
            <w:tcW w:w="5885" w:type="dxa"/>
            <w:shd w:val="clear" w:color="auto" w:fill="auto"/>
            <w:vAlign w:val="center"/>
          </w:tcPr>
          <w:p w:rsidR="00CD66FE" w:rsidRPr="00C279BF" w:rsidRDefault="00CD66FE" w:rsidP="00FD58BB">
            <w:pPr>
              <w:adjustRightInd w:val="0"/>
              <w:snapToGrid w:val="0"/>
              <w:spacing w:beforeLines="50" w:before="145"/>
              <w:jc w:val="center"/>
              <w:rPr>
                <w:rFonts w:ascii="宋体" w:hAnsi="宋体"/>
                <w:szCs w:val="21"/>
              </w:rPr>
            </w:pPr>
            <w:r w:rsidRPr="00C279BF">
              <w:rPr>
                <w:rFonts w:ascii="宋体" w:hAnsi="宋体"/>
                <w:szCs w:val="21"/>
              </w:rPr>
              <w:t>3602010719200179529</w:t>
            </w:r>
          </w:p>
        </w:tc>
      </w:tr>
      <w:tr w:rsidR="00CD66FE" w:rsidRPr="00C279BF" w:rsidTr="0061314B">
        <w:trPr>
          <w:trHeight w:val="531"/>
          <w:jc w:val="center"/>
        </w:trPr>
        <w:tc>
          <w:tcPr>
            <w:tcW w:w="1984" w:type="dxa"/>
            <w:shd w:val="clear" w:color="auto" w:fill="auto"/>
            <w:vAlign w:val="center"/>
          </w:tcPr>
          <w:p w:rsidR="00CD66FE" w:rsidRPr="00C279BF" w:rsidRDefault="00CD66FE" w:rsidP="00FD58BB">
            <w:pPr>
              <w:adjustRightInd w:val="0"/>
              <w:snapToGrid w:val="0"/>
              <w:spacing w:beforeLines="50" w:before="145"/>
              <w:jc w:val="center"/>
              <w:rPr>
                <w:rFonts w:ascii="宋体" w:hAnsi="宋体"/>
                <w:b/>
                <w:szCs w:val="21"/>
              </w:rPr>
            </w:pPr>
            <w:r w:rsidRPr="00C279BF">
              <w:rPr>
                <w:rFonts w:ascii="宋体" w:hAnsi="宋体" w:hint="eastAsia"/>
                <w:b/>
                <w:szCs w:val="21"/>
              </w:rPr>
              <w:t>开户银行</w:t>
            </w:r>
          </w:p>
        </w:tc>
        <w:tc>
          <w:tcPr>
            <w:tcW w:w="5885" w:type="dxa"/>
            <w:shd w:val="clear" w:color="auto" w:fill="auto"/>
            <w:vAlign w:val="center"/>
          </w:tcPr>
          <w:p w:rsidR="00CD66FE" w:rsidRPr="00C279BF" w:rsidRDefault="00CD66FE" w:rsidP="00FD58BB">
            <w:pPr>
              <w:adjustRightInd w:val="0"/>
              <w:snapToGrid w:val="0"/>
              <w:spacing w:beforeLines="50" w:before="145"/>
              <w:jc w:val="center"/>
              <w:rPr>
                <w:rFonts w:ascii="宋体" w:hAnsi="宋体"/>
                <w:szCs w:val="21"/>
              </w:rPr>
            </w:pPr>
            <w:r w:rsidRPr="00C279BF">
              <w:rPr>
                <w:rFonts w:ascii="宋体" w:hAnsi="宋体" w:hint="eastAsia"/>
                <w:szCs w:val="21"/>
              </w:rPr>
              <w:t>中国工商银行东风东路支行</w:t>
            </w:r>
          </w:p>
        </w:tc>
      </w:tr>
    </w:tbl>
    <w:p w:rsidR="00C05C72" w:rsidRPr="00C279BF" w:rsidRDefault="009B4F8E" w:rsidP="009B4F8E">
      <w:pPr>
        <w:pStyle w:val="ad"/>
        <w:ind w:leftChars="300" w:left="1050" w:hangingChars="200" w:hanging="420"/>
        <w:rPr>
          <w:rFonts w:hAnsi="宋体"/>
        </w:rPr>
      </w:pPr>
      <w:r w:rsidRPr="00C279BF">
        <w:rPr>
          <w:rFonts w:hAnsi="宋体" w:cs="Times New Roman" w:hint="eastAsia"/>
        </w:rPr>
        <w:t>注：</w:t>
      </w:r>
      <w:r w:rsidR="00746535" w:rsidRPr="00C279BF">
        <w:rPr>
          <w:rFonts w:hAnsi="宋体" w:cs="Times New Roman" w:hint="eastAsia"/>
        </w:rPr>
        <w:t>供应商</w:t>
      </w:r>
      <w:r w:rsidRPr="00C279BF">
        <w:rPr>
          <w:rFonts w:hAnsi="宋体" w:hint="eastAsia"/>
        </w:rPr>
        <w:t>缴纳保证金</w:t>
      </w:r>
      <w:r w:rsidR="00C05C72" w:rsidRPr="00C279BF">
        <w:rPr>
          <w:rFonts w:hAnsi="宋体" w:hint="eastAsia"/>
        </w:rPr>
        <w:t>时，必须清晰填写</w:t>
      </w:r>
      <w:r w:rsidR="00433B97" w:rsidRPr="00C279BF">
        <w:rPr>
          <w:rFonts w:hAnsi="宋体" w:hint="eastAsia"/>
        </w:rPr>
        <w:t>采购</w:t>
      </w:r>
      <w:r w:rsidR="00B62F80" w:rsidRPr="00C279BF">
        <w:rPr>
          <w:rFonts w:hAnsi="宋体" w:hint="eastAsia"/>
        </w:rPr>
        <w:t>编号</w:t>
      </w:r>
      <w:r w:rsidR="00C05C72" w:rsidRPr="00C279BF">
        <w:rPr>
          <w:rFonts w:hAnsi="宋体" w:hint="eastAsia"/>
        </w:rPr>
        <w:t>和</w:t>
      </w:r>
      <w:r w:rsidR="00746535" w:rsidRPr="00C279BF">
        <w:rPr>
          <w:rFonts w:hAnsi="宋体" w:hint="eastAsia"/>
        </w:rPr>
        <w:t>供应商</w:t>
      </w:r>
      <w:r w:rsidR="00424832" w:rsidRPr="00C279BF">
        <w:rPr>
          <w:rFonts w:hAnsi="宋体" w:hint="eastAsia"/>
        </w:rPr>
        <w:t>名</w:t>
      </w:r>
      <w:r w:rsidR="00C05C72" w:rsidRPr="00C279BF">
        <w:rPr>
          <w:rFonts w:hAnsi="宋体" w:hint="eastAsia"/>
        </w:rPr>
        <w:t>称。否则</w:t>
      </w:r>
      <w:r w:rsidR="00424832" w:rsidRPr="00C279BF">
        <w:rPr>
          <w:rFonts w:hAnsi="宋体" w:hint="eastAsia"/>
        </w:rPr>
        <w:t>对因此</w:t>
      </w:r>
      <w:r w:rsidR="00C05C72" w:rsidRPr="00C279BF">
        <w:rPr>
          <w:rFonts w:hAnsi="宋体" w:hint="eastAsia"/>
        </w:rPr>
        <w:t>造成</w:t>
      </w:r>
      <w:r w:rsidR="00424832" w:rsidRPr="00C279BF">
        <w:rPr>
          <w:rFonts w:hAnsi="宋体" w:hint="eastAsia"/>
        </w:rPr>
        <w:t>的</w:t>
      </w:r>
      <w:r w:rsidR="00C05C72" w:rsidRPr="00C279BF">
        <w:rPr>
          <w:rFonts w:hAnsi="宋体" w:hint="eastAsia"/>
        </w:rPr>
        <w:t>保证金</w:t>
      </w:r>
      <w:r w:rsidR="00424832" w:rsidRPr="00C279BF">
        <w:rPr>
          <w:rFonts w:hAnsi="宋体" w:hint="eastAsia"/>
        </w:rPr>
        <w:t>登记、延误</w:t>
      </w:r>
      <w:r w:rsidR="00C05C72" w:rsidRPr="00C279BF">
        <w:rPr>
          <w:rFonts w:hAnsi="宋体" w:hint="eastAsia"/>
        </w:rPr>
        <w:t>退还</w:t>
      </w:r>
      <w:r w:rsidR="00424832" w:rsidRPr="00C279BF">
        <w:rPr>
          <w:rFonts w:hAnsi="宋体" w:hint="eastAsia"/>
        </w:rPr>
        <w:t>等情况自行负责</w:t>
      </w:r>
      <w:r w:rsidR="00C05C72" w:rsidRPr="00C279BF">
        <w:rPr>
          <w:rFonts w:hAnsi="宋体" w:hint="eastAsia"/>
        </w:rPr>
        <w:t>。</w:t>
      </w:r>
    </w:p>
    <w:p w:rsidR="00C05C72" w:rsidRPr="00C279BF" w:rsidRDefault="0040718B" w:rsidP="00424832">
      <w:pPr>
        <w:rPr>
          <w:rFonts w:ascii="宋体" w:hAnsi="宋体" w:cs="Courier New"/>
          <w:szCs w:val="21"/>
        </w:rPr>
      </w:pPr>
      <w:r w:rsidRPr="00C279BF">
        <w:rPr>
          <w:rFonts w:ascii="宋体" w:hAnsi="宋体" w:hint="eastAsia"/>
          <w:snapToGrid w:val="0"/>
          <w:kern w:val="0"/>
        </w:rPr>
        <w:t>4、</w:t>
      </w:r>
      <w:r w:rsidR="00C05C72" w:rsidRPr="00C279BF">
        <w:rPr>
          <w:rFonts w:ascii="宋体" w:hAnsi="宋体" w:cs="Courier New" w:hint="eastAsia"/>
          <w:szCs w:val="21"/>
        </w:rPr>
        <w:t>采用《政府采购</w:t>
      </w:r>
      <w:r w:rsidR="00746535" w:rsidRPr="00C279BF">
        <w:rPr>
          <w:rFonts w:ascii="宋体" w:hAnsi="宋体" w:cs="Courier New" w:hint="eastAsia"/>
          <w:szCs w:val="21"/>
        </w:rPr>
        <w:t>响应</w:t>
      </w:r>
      <w:r w:rsidRPr="00C279BF">
        <w:rPr>
          <w:rFonts w:ascii="宋体" w:hAnsi="宋体" w:cs="Courier New" w:hint="eastAsia"/>
          <w:szCs w:val="21"/>
        </w:rPr>
        <w:t>担保函》或银行保函</w:t>
      </w:r>
      <w:r w:rsidR="00C05C72" w:rsidRPr="00C279BF">
        <w:rPr>
          <w:rFonts w:ascii="宋体" w:hAnsi="宋体" w:cs="Courier New" w:hint="eastAsia"/>
          <w:szCs w:val="21"/>
        </w:rPr>
        <w:t>提交的，应符合下列规定</w:t>
      </w:r>
      <w:r w:rsidR="00CD66FE" w:rsidRPr="00C279BF">
        <w:rPr>
          <w:rFonts w:ascii="宋体" w:hAnsi="宋体" w:cs="Courier New" w:hint="eastAsia"/>
          <w:szCs w:val="21"/>
        </w:rPr>
        <w:t>，否则视为不符合要求</w:t>
      </w:r>
      <w:r w:rsidR="00C05C72" w:rsidRPr="00C279BF">
        <w:rPr>
          <w:rFonts w:ascii="宋体" w:hAnsi="宋体" w:cs="Courier New" w:hint="eastAsia"/>
          <w:szCs w:val="21"/>
        </w:rPr>
        <w:t>：</w:t>
      </w:r>
    </w:p>
    <w:p w:rsidR="00CD66FE" w:rsidRPr="00C279BF" w:rsidRDefault="00CD66FE" w:rsidP="00665070">
      <w:pPr>
        <w:rPr>
          <w:rFonts w:ascii="宋体" w:hAnsi="宋体" w:cs="Courier New"/>
          <w:szCs w:val="21"/>
        </w:rPr>
      </w:pPr>
      <w:r w:rsidRPr="00C279BF">
        <w:rPr>
          <w:rFonts w:ascii="宋体" w:hAnsi="宋体" w:cs="Courier New" w:hint="eastAsia"/>
          <w:szCs w:val="21"/>
        </w:rPr>
        <w:t>（1）保函内容应与本项目内容相符；</w:t>
      </w:r>
    </w:p>
    <w:p w:rsidR="00424832" w:rsidRPr="00C279BF" w:rsidRDefault="00424832" w:rsidP="00665070">
      <w:pPr>
        <w:rPr>
          <w:rFonts w:ascii="宋体" w:hAnsi="宋体" w:cs="Courier New"/>
          <w:szCs w:val="21"/>
        </w:rPr>
      </w:pPr>
      <w:r w:rsidRPr="00C279BF">
        <w:rPr>
          <w:rFonts w:ascii="宋体" w:hAnsi="宋体" w:cs="Courier New" w:hint="eastAsia"/>
          <w:szCs w:val="21"/>
        </w:rPr>
        <w:t>（</w:t>
      </w:r>
      <w:r w:rsidR="00CD66FE" w:rsidRPr="00C279BF">
        <w:rPr>
          <w:rFonts w:ascii="宋体" w:hAnsi="宋体" w:cs="Courier New" w:hint="eastAsia"/>
          <w:szCs w:val="21"/>
        </w:rPr>
        <w:t>2</w:t>
      </w:r>
      <w:r w:rsidRPr="00C279BF">
        <w:rPr>
          <w:rFonts w:ascii="宋体" w:hAnsi="宋体" w:cs="Courier New" w:hint="eastAsia"/>
          <w:szCs w:val="21"/>
        </w:rPr>
        <w:t>）</w:t>
      </w:r>
      <w:r w:rsidR="001A1454" w:rsidRPr="00C279BF">
        <w:rPr>
          <w:rFonts w:ascii="宋体" w:hAnsi="宋体" w:cs="Courier New" w:hint="eastAsia"/>
          <w:szCs w:val="21"/>
        </w:rPr>
        <w:t>保证责任的最高金额需达到本项目规定的保证金金额</w:t>
      </w:r>
    </w:p>
    <w:p w:rsidR="00C05C72" w:rsidRPr="00C279BF" w:rsidRDefault="00424832" w:rsidP="00665070">
      <w:pPr>
        <w:rPr>
          <w:rFonts w:ascii="宋体" w:hAnsi="宋体" w:cs="Courier New"/>
          <w:szCs w:val="21"/>
        </w:rPr>
      </w:pPr>
      <w:r w:rsidRPr="00C279BF">
        <w:rPr>
          <w:rFonts w:ascii="宋体" w:hAnsi="宋体" w:cs="Courier New" w:hint="eastAsia"/>
          <w:szCs w:val="21"/>
        </w:rPr>
        <w:t>（</w:t>
      </w:r>
      <w:r w:rsidR="00CD66FE" w:rsidRPr="00C279BF">
        <w:rPr>
          <w:rFonts w:ascii="宋体" w:hAnsi="宋体" w:cs="Courier New" w:hint="eastAsia"/>
          <w:szCs w:val="21"/>
        </w:rPr>
        <w:t>3</w:t>
      </w:r>
      <w:r w:rsidRPr="00C279BF">
        <w:rPr>
          <w:rFonts w:ascii="宋体" w:hAnsi="宋体" w:cs="Courier New" w:hint="eastAsia"/>
          <w:szCs w:val="21"/>
        </w:rPr>
        <w:t>）</w:t>
      </w:r>
      <w:r w:rsidR="00C05C72" w:rsidRPr="00C279BF">
        <w:rPr>
          <w:rFonts w:ascii="宋体" w:hAnsi="宋体" w:cs="Courier New" w:hint="eastAsia"/>
          <w:szCs w:val="21"/>
        </w:rPr>
        <w:t>采用</w:t>
      </w:r>
      <w:r w:rsidR="00746535" w:rsidRPr="00C279BF">
        <w:rPr>
          <w:rFonts w:ascii="宋体" w:hAnsi="宋体" w:cs="Courier New" w:hint="eastAsia"/>
          <w:szCs w:val="21"/>
        </w:rPr>
        <w:t>竞争性磋商文件</w:t>
      </w:r>
      <w:r w:rsidR="00C05C72" w:rsidRPr="00C279BF">
        <w:rPr>
          <w:rFonts w:ascii="宋体" w:hAnsi="宋体" w:cs="Courier New" w:hint="eastAsia"/>
          <w:szCs w:val="21"/>
        </w:rPr>
        <w:t>提供的格式或</w:t>
      </w:r>
      <w:r w:rsidR="00916FFC" w:rsidRPr="00C279BF">
        <w:rPr>
          <w:rFonts w:ascii="宋体" w:hAnsi="宋体" w:cs="Courier New" w:hint="eastAsia"/>
          <w:szCs w:val="21"/>
        </w:rPr>
        <w:t>代理机构</w:t>
      </w:r>
      <w:r w:rsidR="00C05C72" w:rsidRPr="00C279BF">
        <w:rPr>
          <w:rFonts w:ascii="宋体" w:hAnsi="宋体" w:cs="Courier New" w:hint="eastAsia"/>
          <w:szCs w:val="21"/>
        </w:rPr>
        <w:t>接受的其他格式；</w:t>
      </w:r>
    </w:p>
    <w:p w:rsidR="00C05C72" w:rsidRPr="00C279BF" w:rsidRDefault="00424832" w:rsidP="00665070">
      <w:pPr>
        <w:rPr>
          <w:rFonts w:ascii="宋体" w:hAnsi="宋体" w:cs="Courier New"/>
          <w:szCs w:val="21"/>
        </w:rPr>
      </w:pPr>
      <w:r w:rsidRPr="00C279BF">
        <w:rPr>
          <w:rFonts w:ascii="宋体" w:hAnsi="宋体" w:cs="Courier New" w:hint="eastAsia"/>
          <w:szCs w:val="21"/>
        </w:rPr>
        <w:t>（</w:t>
      </w:r>
      <w:r w:rsidR="00CD66FE" w:rsidRPr="00C279BF">
        <w:rPr>
          <w:rFonts w:ascii="宋体" w:hAnsi="宋体" w:cs="Courier New" w:hint="eastAsia"/>
          <w:szCs w:val="21"/>
        </w:rPr>
        <w:t>4</w:t>
      </w:r>
      <w:r w:rsidRPr="00C279BF">
        <w:rPr>
          <w:rFonts w:ascii="宋体" w:hAnsi="宋体" w:cs="Courier New" w:hint="eastAsia"/>
          <w:szCs w:val="21"/>
        </w:rPr>
        <w:t>）</w:t>
      </w:r>
      <w:r w:rsidR="00C05C72" w:rsidRPr="00C279BF">
        <w:rPr>
          <w:rFonts w:ascii="宋体" w:hAnsi="宋体" w:cs="Courier New" w:hint="eastAsia"/>
          <w:szCs w:val="21"/>
        </w:rPr>
        <w:t>由</w:t>
      </w:r>
      <w:r w:rsidR="0040718B" w:rsidRPr="00C279BF">
        <w:rPr>
          <w:rFonts w:ascii="宋体" w:hAnsi="宋体" w:cs="Courier New" w:hint="eastAsia"/>
          <w:szCs w:val="21"/>
        </w:rPr>
        <w:t>正规担保机构出具的政府采购</w:t>
      </w:r>
      <w:r w:rsidR="00746535" w:rsidRPr="00C279BF">
        <w:rPr>
          <w:rFonts w:ascii="宋体" w:hAnsi="宋体" w:cs="Courier New" w:hint="eastAsia"/>
          <w:szCs w:val="21"/>
        </w:rPr>
        <w:t>响应</w:t>
      </w:r>
      <w:r w:rsidR="0040718B" w:rsidRPr="00C279BF">
        <w:rPr>
          <w:rFonts w:ascii="宋体" w:hAnsi="宋体" w:cs="Courier New" w:hint="eastAsia"/>
          <w:szCs w:val="21"/>
        </w:rPr>
        <w:t>担保函</w:t>
      </w:r>
      <w:r w:rsidR="0040718B" w:rsidRPr="00C279BF">
        <w:rPr>
          <w:rFonts w:ascii="宋体" w:hAnsi="宋体" w:hint="eastAsia"/>
          <w:szCs w:val="21"/>
        </w:rPr>
        <w:t>或</w:t>
      </w:r>
      <w:r w:rsidR="00C05C72" w:rsidRPr="00C279BF">
        <w:rPr>
          <w:rFonts w:ascii="宋体" w:hAnsi="宋体" w:hint="eastAsia"/>
          <w:szCs w:val="21"/>
        </w:rPr>
        <w:t>中华人民共和国境内的银行出具的银行保函</w:t>
      </w:r>
      <w:r w:rsidR="00C05C72" w:rsidRPr="00C279BF">
        <w:rPr>
          <w:rFonts w:ascii="宋体" w:hAnsi="宋体" w:cs="Courier New" w:hint="eastAsia"/>
          <w:szCs w:val="21"/>
        </w:rPr>
        <w:t>；</w:t>
      </w:r>
    </w:p>
    <w:p w:rsidR="00665070" w:rsidRPr="00C279BF" w:rsidRDefault="00424832" w:rsidP="00665070">
      <w:pPr>
        <w:rPr>
          <w:rFonts w:ascii="宋体" w:hAnsi="宋体" w:cs="Courier New"/>
          <w:szCs w:val="21"/>
        </w:rPr>
      </w:pPr>
      <w:r w:rsidRPr="00C279BF">
        <w:rPr>
          <w:rFonts w:ascii="宋体" w:hAnsi="宋体" w:cs="Courier New" w:hint="eastAsia"/>
          <w:szCs w:val="21"/>
        </w:rPr>
        <w:t>（</w:t>
      </w:r>
      <w:r w:rsidR="00CD66FE" w:rsidRPr="00C279BF">
        <w:rPr>
          <w:rFonts w:ascii="宋体" w:hAnsi="宋体" w:cs="Courier New" w:hint="eastAsia"/>
          <w:szCs w:val="21"/>
        </w:rPr>
        <w:t>5</w:t>
      </w:r>
      <w:r w:rsidRPr="00C279BF">
        <w:rPr>
          <w:rFonts w:ascii="宋体" w:hAnsi="宋体" w:cs="Courier New" w:hint="eastAsia"/>
          <w:szCs w:val="21"/>
        </w:rPr>
        <w:t>）</w:t>
      </w:r>
      <w:r w:rsidR="00C05C72" w:rsidRPr="00C279BF">
        <w:rPr>
          <w:rFonts w:ascii="宋体" w:hAnsi="宋体" w:cs="Courier New" w:hint="eastAsia"/>
          <w:szCs w:val="21"/>
        </w:rPr>
        <w:t>有效期超过</w:t>
      </w:r>
      <w:r w:rsidR="00746535" w:rsidRPr="00C279BF">
        <w:rPr>
          <w:rFonts w:ascii="宋体" w:hAnsi="宋体" w:cs="Courier New" w:hint="eastAsia"/>
          <w:szCs w:val="21"/>
        </w:rPr>
        <w:t>响应</w:t>
      </w:r>
      <w:r w:rsidR="00C05C72" w:rsidRPr="00C279BF">
        <w:rPr>
          <w:rFonts w:ascii="宋体" w:hAnsi="宋体" w:cs="Courier New" w:hint="eastAsia"/>
          <w:szCs w:val="21"/>
        </w:rPr>
        <w:t>（报价）有效期30天。</w:t>
      </w:r>
    </w:p>
    <w:p w:rsidR="001A1454" w:rsidRPr="00C279BF" w:rsidRDefault="0040718B" w:rsidP="00665070">
      <w:pPr>
        <w:ind w:firstLineChars="100" w:firstLine="210"/>
        <w:rPr>
          <w:rFonts w:ascii="宋体" w:hAnsi="宋体" w:cs="Courier New"/>
          <w:szCs w:val="21"/>
        </w:rPr>
      </w:pPr>
      <w:r w:rsidRPr="00C279BF">
        <w:rPr>
          <w:rFonts w:ascii="宋体" w:hAnsi="宋体" w:cs="Courier New" w:hint="eastAsia"/>
          <w:szCs w:val="21"/>
        </w:rPr>
        <w:t>注：</w:t>
      </w:r>
      <w:r w:rsidR="001E4E71" w:rsidRPr="00C279BF">
        <w:rPr>
          <w:rFonts w:ascii="宋体" w:hAnsi="宋体" w:cs="Courier New" w:hint="eastAsia"/>
          <w:szCs w:val="21"/>
        </w:rPr>
        <w:t>担保的具体事宜可直接与本单位约定的担保机构或其他合法有效的专业担保机构联系。</w:t>
      </w:r>
    </w:p>
    <w:p w:rsidR="001A1454" w:rsidRPr="00C279BF" w:rsidRDefault="00BF47DF"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w:t>
      </w:r>
      <w:r w:rsidR="00746535" w:rsidRPr="00C279BF">
        <w:rPr>
          <w:rFonts w:ascii="宋体" w:hAnsi="宋体" w:hint="eastAsia"/>
          <w:b/>
          <w:sz w:val="24"/>
        </w:rPr>
        <w:t>磋商保证金</w:t>
      </w:r>
      <w:r w:rsidR="001A1454" w:rsidRPr="00C279BF">
        <w:rPr>
          <w:rFonts w:ascii="宋体" w:hAnsi="宋体" w:hint="eastAsia"/>
          <w:b/>
          <w:sz w:val="24"/>
        </w:rPr>
        <w:t>的退还</w:t>
      </w:r>
    </w:p>
    <w:p w:rsidR="00C05C72" w:rsidRPr="00C279BF" w:rsidRDefault="0040718B" w:rsidP="00665070">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916FFC" w:rsidRPr="00C279BF">
        <w:rPr>
          <w:rFonts w:ascii="宋体" w:hAnsi="宋体" w:hint="eastAsia"/>
          <w:szCs w:val="21"/>
        </w:rPr>
        <w:t>代理机构</w:t>
      </w:r>
      <w:r w:rsidR="001A1454" w:rsidRPr="00C279BF">
        <w:rPr>
          <w:rFonts w:ascii="宋体" w:hAnsi="宋体" w:hint="eastAsia"/>
          <w:szCs w:val="21"/>
        </w:rPr>
        <w:t>将自</w:t>
      </w:r>
      <w:r w:rsidR="0063305D" w:rsidRPr="00C279BF">
        <w:rPr>
          <w:rFonts w:ascii="宋体" w:hAnsi="宋体" w:hint="eastAsia"/>
          <w:szCs w:val="21"/>
        </w:rPr>
        <w:t>成交</w:t>
      </w:r>
      <w:r w:rsidR="001A1454" w:rsidRPr="00C279BF">
        <w:rPr>
          <w:rFonts w:ascii="宋体" w:hAnsi="宋体" w:hint="eastAsia"/>
          <w:szCs w:val="21"/>
        </w:rPr>
        <w:t>通知书发出之日起5个工作日内原额退还未</w:t>
      </w:r>
      <w:r w:rsidR="0063305D" w:rsidRPr="00C279BF">
        <w:rPr>
          <w:rFonts w:ascii="宋体" w:hAnsi="宋体" w:hint="eastAsia"/>
          <w:szCs w:val="21"/>
        </w:rPr>
        <w:t>成交人</w:t>
      </w:r>
      <w:r w:rsidR="001A1454" w:rsidRPr="00C279BF">
        <w:rPr>
          <w:rFonts w:ascii="宋体" w:hAnsi="宋体" w:hint="eastAsia"/>
          <w:szCs w:val="21"/>
        </w:rPr>
        <w:t>的</w:t>
      </w:r>
      <w:r w:rsidR="00746535" w:rsidRPr="00C279BF">
        <w:rPr>
          <w:rFonts w:ascii="宋体" w:hAnsi="宋体" w:hint="eastAsia"/>
          <w:szCs w:val="21"/>
        </w:rPr>
        <w:t>磋商保证金</w:t>
      </w:r>
      <w:r w:rsidR="00836927" w:rsidRPr="00C279BF">
        <w:rPr>
          <w:rFonts w:ascii="宋体" w:hAnsi="宋体" w:hint="eastAsia"/>
          <w:szCs w:val="21"/>
        </w:rPr>
        <w:t>，</w:t>
      </w:r>
      <w:r w:rsidR="001A1454" w:rsidRPr="00C279BF">
        <w:rPr>
          <w:rFonts w:ascii="宋体" w:hAnsi="宋体" w:hint="eastAsia"/>
          <w:szCs w:val="21"/>
        </w:rPr>
        <w:t>但因</w:t>
      </w:r>
      <w:r w:rsidR="00746535" w:rsidRPr="00C279BF">
        <w:rPr>
          <w:rFonts w:ascii="宋体" w:hAnsi="宋体" w:hint="eastAsia"/>
          <w:szCs w:val="21"/>
        </w:rPr>
        <w:t>供应商</w:t>
      </w:r>
      <w:r w:rsidR="001A1454" w:rsidRPr="00C279BF">
        <w:rPr>
          <w:rFonts w:ascii="宋体" w:hAnsi="宋体" w:hint="eastAsia"/>
          <w:szCs w:val="21"/>
        </w:rPr>
        <w:t>自身原因导致无法及时退还的除外</w:t>
      </w:r>
      <w:r w:rsidR="00C05C72" w:rsidRPr="00C279BF">
        <w:rPr>
          <w:rFonts w:ascii="宋体" w:hAnsi="宋体" w:hint="eastAsia"/>
          <w:szCs w:val="21"/>
        </w:rPr>
        <w:t>。</w:t>
      </w:r>
    </w:p>
    <w:p w:rsidR="00C05C72" w:rsidRPr="00C279BF" w:rsidRDefault="00836927"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63305D" w:rsidRPr="00C279BF">
        <w:rPr>
          <w:rFonts w:ascii="宋体" w:hAnsi="宋体" w:hint="eastAsia"/>
          <w:szCs w:val="21"/>
        </w:rPr>
        <w:t>成交人</w:t>
      </w:r>
      <w:r w:rsidR="00ED7663" w:rsidRPr="00C279BF">
        <w:rPr>
          <w:rFonts w:ascii="宋体" w:hAnsi="宋体" w:hint="eastAsia"/>
          <w:szCs w:val="21"/>
        </w:rPr>
        <w:t>与采购人签订采购合同后，应在签订采购合同当天提交采购合同到</w:t>
      </w:r>
      <w:r w:rsidR="00916FFC" w:rsidRPr="00C279BF">
        <w:rPr>
          <w:rFonts w:ascii="宋体" w:hAnsi="宋体" w:hint="eastAsia"/>
          <w:szCs w:val="21"/>
        </w:rPr>
        <w:t>代理机构</w:t>
      </w:r>
      <w:r w:rsidR="00ED7663" w:rsidRPr="00C279BF">
        <w:rPr>
          <w:rFonts w:ascii="宋体" w:hAnsi="宋体" w:hint="eastAsia"/>
          <w:szCs w:val="21"/>
        </w:rPr>
        <w:t>办理无息退还</w:t>
      </w:r>
      <w:r w:rsidRPr="00C279BF">
        <w:rPr>
          <w:rFonts w:ascii="宋体" w:hAnsi="宋体" w:hint="eastAsia"/>
          <w:szCs w:val="21"/>
        </w:rPr>
        <w:t>保证金</w:t>
      </w:r>
      <w:r w:rsidR="00ED7663" w:rsidRPr="00C279BF">
        <w:rPr>
          <w:rFonts w:ascii="宋体" w:hAnsi="宋体" w:hint="eastAsia"/>
          <w:szCs w:val="21"/>
        </w:rPr>
        <w:t>手续，</w:t>
      </w:r>
      <w:r w:rsidR="00916FFC" w:rsidRPr="00C279BF">
        <w:rPr>
          <w:rFonts w:ascii="宋体" w:hAnsi="宋体" w:hint="eastAsia"/>
          <w:szCs w:val="21"/>
        </w:rPr>
        <w:t>代理机构</w:t>
      </w:r>
      <w:r w:rsidR="00ED7663" w:rsidRPr="00C279BF">
        <w:rPr>
          <w:rFonts w:ascii="宋体" w:hAnsi="宋体" w:hint="eastAsia"/>
          <w:szCs w:val="21"/>
        </w:rPr>
        <w:t>在收到采购合同之日起5个工作日内原额退还</w:t>
      </w:r>
      <w:r w:rsidR="0063305D" w:rsidRPr="00C279BF">
        <w:rPr>
          <w:rFonts w:ascii="宋体" w:hAnsi="宋体" w:hint="eastAsia"/>
          <w:szCs w:val="21"/>
        </w:rPr>
        <w:t>成交人</w:t>
      </w:r>
      <w:r w:rsidR="00746535" w:rsidRPr="00C279BF">
        <w:rPr>
          <w:rFonts w:ascii="宋体" w:hAnsi="宋体" w:hint="eastAsia"/>
          <w:szCs w:val="21"/>
        </w:rPr>
        <w:t>磋商保证金</w:t>
      </w:r>
      <w:r w:rsidR="00ED7663" w:rsidRPr="00C279BF">
        <w:rPr>
          <w:rFonts w:ascii="宋体" w:hAnsi="宋体" w:hint="eastAsia"/>
          <w:szCs w:val="21"/>
        </w:rPr>
        <w:t>或转为项目履约保证金。但因</w:t>
      </w:r>
      <w:r w:rsidR="00746535" w:rsidRPr="00C279BF">
        <w:rPr>
          <w:rFonts w:ascii="宋体" w:hAnsi="宋体" w:hint="eastAsia"/>
          <w:szCs w:val="21"/>
        </w:rPr>
        <w:t>供应商</w:t>
      </w:r>
      <w:r w:rsidR="00ED7663" w:rsidRPr="00C279BF">
        <w:rPr>
          <w:rFonts w:ascii="宋体" w:hAnsi="宋体" w:hint="eastAsia"/>
          <w:szCs w:val="21"/>
        </w:rPr>
        <w:t>自身原因导致无法及时退还的除外</w:t>
      </w:r>
      <w:r w:rsidR="00CD66FE" w:rsidRPr="00C279BF">
        <w:rPr>
          <w:rFonts w:ascii="宋体" w:hAnsi="宋体" w:hint="eastAsia"/>
          <w:szCs w:val="21"/>
        </w:rPr>
        <w:t>（因成交人未按时提交采购合同导致的磋商保证金退还滞后视为供应商自身原因）</w:t>
      </w:r>
      <w:r w:rsidR="00ED7663" w:rsidRPr="00C279BF">
        <w:rPr>
          <w:rFonts w:ascii="宋体" w:hAnsi="宋体" w:hint="eastAsia"/>
          <w:szCs w:val="21"/>
        </w:rPr>
        <w:t>。</w:t>
      </w:r>
    </w:p>
    <w:p w:rsidR="007467B2" w:rsidRPr="00C279BF" w:rsidRDefault="00836927"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3、</w:t>
      </w:r>
      <w:r w:rsidR="00196A22" w:rsidRPr="00C279BF">
        <w:rPr>
          <w:rFonts w:ascii="宋体" w:hAnsi="宋体" w:hint="eastAsia"/>
          <w:szCs w:val="21"/>
        </w:rPr>
        <w:t>若本项目因故终止采购活动的，</w:t>
      </w:r>
      <w:r w:rsidR="00746535" w:rsidRPr="00C279BF">
        <w:rPr>
          <w:rFonts w:ascii="宋体" w:hAnsi="宋体" w:hint="eastAsia"/>
          <w:szCs w:val="21"/>
        </w:rPr>
        <w:t>供应商</w:t>
      </w:r>
      <w:r w:rsidR="00196A22" w:rsidRPr="00C279BF">
        <w:rPr>
          <w:rFonts w:ascii="宋体" w:hAnsi="宋体" w:hint="eastAsia"/>
          <w:szCs w:val="21"/>
        </w:rPr>
        <w:t>的保证金将在终止采购活动后5个工作日内退还</w:t>
      </w:r>
      <w:r w:rsidR="007467B2" w:rsidRPr="00C279BF">
        <w:rPr>
          <w:rFonts w:ascii="宋体" w:hAnsi="宋体" w:hint="eastAsia"/>
          <w:szCs w:val="21"/>
        </w:rPr>
        <w:t>，但因</w:t>
      </w:r>
      <w:r w:rsidR="00746535" w:rsidRPr="00C279BF">
        <w:rPr>
          <w:rFonts w:ascii="宋体" w:hAnsi="宋体" w:hint="eastAsia"/>
          <w:szCs w:val="21"/>
        </w:rPr>
        <w:t>供应商</w:t>
      </w:r>
      <w:r w:rsidR="007467B2" w:rsidRPr="00C279BF">
        <w:rPr>
          <w:rFonts w:ascii="宋体" w:hAnsi="宋体" w:hint="eastAsia"/>
          <w:szCs w:val="21"/>
        </w:rPr>
        <w:t>自身原因导致无法及时退还的除外。</w:t>
      </w:r>
    </w:p>
    <w:p w:rsidR="00836927" w:rsidRPr="00C279BF" w:rsidRDefault="00836927"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746535" w:rsidRPr="00C279BF">
        <w:rPr>
          <w:rFonts w:ascii="宋体" w:hAnsi="宋体" w:hint="eastAsia"/>
          <w:szCs w:val="21"/>
        </w:rPr>
        <w:t>供应商</w:t>
      </w:r>
      <w:r w:rsidRPr="00C279BF">
        <w:rPr>
          <w:rFonts w:ascii="宋体" w:hAnsi="宋体" w:hint="eastAsia"/>
          <w:szCs w:val="21"/>
        </w:rPr>
        <w:t>在</w:t>
      </w:r>
      <w:r w:rsidR="009A0547" w:rsidRPr="00C279BF">
        <w:rPr>
          <w:rFonts w:ascii="宋体" w:hAnsi="宋体" w:hint="eastAsia"/>
          <w:szCs w:val="21"/>
        </w:rPr>
        <w:t>提交响应文件截止时间</w:t>
      </w:r>
      <w:r w:rsidRPr="00C279BF">
        <w:rPr>
          <w:rFonts w:ascii="宋体" w:hAnsi="宋体" w:hint="eastAsia"/>
          <w:szCs w:val="21"/>
        </w:rPr>
        <w:t>前撤回已提交的</w:t>
      </w:r>
      <w:r w:rsidR="00746535" w:rsidRPr="00C279BF">
        <w:rPr>
          <w:rFonts w:ascii="宋体" w:hAnsi="宋体" w:hint="eastAsia"/>
          <w:szCs w:val="21"/>
        </w:rPr>
        <w:t>响应文件</w:t>
      </w:r>
      <w:r w:rsidRPr="00C279BF">
        <w:rPr>
          <w:rFonts w:ascii="宋体" w:hAnsi="宋体" w:hint="eastAsia"/>
          <w:szCs w:val="21"/>
        </w:rPr>
        <w:t>的，</w:t>
      </w:r>
      <w:r w:rsidR="00916FFC" w:rsidRPr="00C279BF">
        <w:rPr>
          <w:rFonts w:ascii="宋体" w:hAnsi="宋体" w:hint="eastAsia"/>
          <w:szCs w:val="21"/>
        </w:rPr>
        <w:t>代理机构</w:t>
      </w:r>
      <w:r w:rsidRPr="00C279BF">
        <w:rPr>
          <w:rFonts w:ascii="宋体" w:hAnsi="宋体" w:hint="eastAsia"/>
          <w:szCs w:val="21"/>
        </w:rPr>
        <w:t>将自收到</w:t>
      </w:r>
      <w:r w:rsidR="00746535" w:rsidRPr="00C279BF">
        <w:rPr>
          <w:rFonts w:ascii="宋体" w:hAnsi="宋体" w:hint="eastAsia"/>
          <w:szCs w:val="21"/>
        </w:rPr>
        <w:t>供应商</w:t>
      </w:r>
      <w:r w:rsidRPr="00C279BF">
        <w:rPr>
          <w:rFonts w:ascii="宋体" w:hAnsi="宋体" w:hint="eastAsia"/>
          <w:szCs w:val="21"/>
        </w:rPr>
        <w:t>书面撤回通知之日起5个工作日内，退还已收取的</w:t>
      </w:r>
      <w:r w:rsidR="00746535" w:rsidRPr="00C279BF">
        <w:rPr>
          <w:rFonts w:ascii="宋体" w:hAnsi="宋体" w:hint="eastAsia"/>
          <w:szCs w:val="21"/>
        </w:rPr>
        <w:t>磋商保证金</w:t>
      </w:r>
      <w:r w:rsidRPr="00C279BF">
        <w:rPr>
          <w:rFonts w:ascii="宋体" w:hAnsi="宋体" w:hint="eastAsia"/>
          <w:szCs w:val="21"/>
        </w:rPr>
        <w:t>，但因</w:t>
      </w:r>
      <w:r w:rsidR="00746535" w:rsidRPr="00C279BF">
        <w:rPr>
          <w:rFonts w:ascii="宋体" w:hAnsi="宋体" w:hint="eastAsia"/>
          <w:szCs w:val="21"/>
        </w:rPr>
        <w:t>供应商</w:t>
      </w:r>
      <w:r w:rsidRPr="00C279BF">
        <w:rPr>
          <w:rFonts w:ascii="宋体" w:hAnsi="宋体" w:hint="eastAsia"/>
          <w:szCs w:val="21"/>
        </w:rPr>
        <w:t>自身原因导致无法及时退还的除外。</w:t>
      </w:r>
    </w:p>
    <w:p w:rsidR="00C05C72" w:rsidRPr="00C279BF" w:rsidRDefault="00836927"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5、</w:t>
      </w:r>
      <w:r w:rsidR="005437BC" w:rsidRPr="00C279BF">
        <w:rPr>
          <w:rFonts w:ascii="宋体" w:hAnsi="宋体" w:hint="eastAsia"/>
          <w:szCs w:val="21"/>
        </w:rPr>
        <w:t>为使</w:t>
      </w:r>
      <w:r w:rsidR="00746535" w:rsidRPr="00C279BF">
        <w:rPr>
          <w:rFonts w:ascii="宋体" w:hAnsi="宋体" w:hint="eastAsia"/>
          <w:szCs w:val="21"/>
        </w:rPr>
        <w:t>磋商保证金</w:t>
      </w:r>
      <w:r w:rsidR="005437BC" w:rsidRPr="00C279BF">
        <w:rPr>
          <w:rFonts w:ascii="宋体" w:hAnsi="宋体" w:hint="eastAsia"/>
          <w:szCs w:val="21"/>
        </w:rPr>
        <w:t>得以顺利退还，请</w:t>
      </w:r>
      <w:r w:rsidR="00746535" w:rsidRPr="00C279BF">
        <w:rPr>
          <w:rFonts w:ascii="宋体" w:hAnsi="宋体" w:hint="eastAsia"/>
          <w:szCs w:val="21"/>
        </w:rPr>
        <w:t>供应商</w:t>
      </w:r>
      <w:r w:rsidR="005437BC" w:rsidRPr="00C279BF">
        <w:rPr>
          <w:rFonts w:ascii="宋体" w:hAnsi="宋体" w:hint="eastAsia"/>
          <w:szCs w:val="21"/>
        </w:rPr>
        <w:t>认</w:t>
      </w:r>
      <w:r w:rsidRPr="00C279BF">
        <w:rPr>
          <w:rFonts w:ascii="宋体" w:hAnsi="宋体" w:hint="eastAsia"/>
          <w:szCs w:val="21"/>
        </w:rPr>
        <w:t>真阅读《</w:t>
      </w:r>
      <w:r w:rsidR="00746535" w:rsidRPr="00C279BF">
        <w:rPr>
          <w:rFonts w:ascii="宋体" w:hAnsi="宋体" w:hint="eastAsia"/>
          <w:szCs w:val="21"/>
        </w:rPr>
        <w:t>响应文件</w:t>
      </w:r>
      <w:r w:rsidRPr="00C279BF">
        <w:rPr>
          <w:rFonts w:ascii="宋体" w:hAnsi="宋体" w:hint="eastAsia"/>
          <w:szCs w:val="21"/>
        </w:rPr>
        <w:t>格式》中“保证金缴纳凭证”的内容并按要求填写及签字盖</w:t>
      </w:r>
      <w:r w:rsidR="005437BC" w:rsidRPr="00C279BF">
        <w:rPr>
          <w:rFonts w:ascii="宋体" w:hAnsi="宋体" w:hint="eastAsia"/>
          <w:szCs w:val="21"/>
        </w:rPr>
        <w:t>章。</w:t>
      </w:r>
    </w:p>
    <w:p w:rsidR="009A0547" w:rsidRPr="00C279BF" w:rsidRDefault="00836927" w:rsidP="00C412D9">
      <w:pPr>
        <w:autoSpaceDE w:val="0"/>
        <w:autoSpaceDN w:val="0"/>
        <w:adjustRightInd w:val="0"/>
        <w:snapToGrid w:val="0"/>
        <w:ind w:left="851" w:right="32" w:hanging="851"/>
        <w:rPr>
          <w:rFonts w:ascii="宋体" w:hAnsi="宋体"/>
          <w:szCs w:val="21"/>
        </w:rPr>
      </w:pPr>
      <w:r w:rsidRPr="00C279BF">
        <w:rPr>
          <w:rFonts w:ascii="宋体" w:hAnsi="宋体" w:hint="eastAsia"/>
          <w:szCs w:val="21"/>
        </w:rPr>
        <w:t>6、</w:t>
      </w:r>
      <w:r w:rsidR="009A0547" w:rsidRPr="00C279BF">
        <w:rPr>
          <w:rFonts w:ascii="宋体" w:hAnsi="宋体" w:hint="eastAsia"/>
          <w:szCs w:val="21"/>
        </w:rPr>
        <w:t>有下列情形之一的，磋商保证金不予退还：</w:t>
      </w:r>
    </w:p>
    <w:p w:rsidR="009A0547" w:rsidRPr="00C279BF" w:rsidRDefault="009A0547" w:rsidP="009A0547">
      <w:pPr>
        <w:autoSpaceDE w:val="0"/>
        <w:autoSpaceDN w:val="0"/>
        <w:adjustRightInd w:val="0"/>
        <w:snapToGrid w:val="0"/>
        <w:ind w:right="32"/>
        <w:rPr>
          <w:rFonts w:ascii="宋体" w:hAnsi="宋体"/>
          <w:szCs w:val="21"/>
        </w:rPr>
      </w:pPr>
      <w:r w:rsidRPr="00C279BF">
        <w:rPr>
          <w:rFonts w:ascii="宋体" w:hAnsi="宋体" w:hint="eastAsia"/>
          <w:szCs w:val="21"/>
        </w:rPr>
        <w:t>（1）供应商在提交响应文件截止时间后撤回响应文件的；</w:t>
      </w:r>
    </w:p>
    <w:p w:rsidR="009A0547" w:rsidRPr="00C279BF" w:rsidRDefault="009A0547" w:rsidP="009A0547">
      <w:pPr>
        <w:autoSpaceDE w:val="0"/>
        <w:autoSpaceDN w:val="0"/>
        <w:adjustRightInd w:val="0"/>
        <w:snapToGrid w:val="0"/>
        <w:ind w:right="32"/>
        <w:rPr>
          <w:rFonts w:ascii="宋体" w:hAnsi="宋体"/>
          <w:szCs w:val="21"/>
        </w:rPr>
      </w:pPr>
      <w:r w:rsidRPr="00C279BF">
        <w:rPr>
          <w:rFonts w:ascii="宋体" w:hAnsi="宋体" w:hint="eastAsia"/>
          <w:szCs w:val="21"/>
        </w:rPr>
        <w:t>（2）供应商在响应文件中提供虚假材料的；</w:t>
      </w:r>
    </w:p>
    <w:p w:rsidR="009A0547" w:rsidRPr="00C279BF" w:rsidRDefault="009A0547" w:rsidP="009A0547">
      <w:pPr>
        <w:autoSpaceDE w:val="0"/>
        <w:autoSpaceDN w:val="0"/>
        <w:adjustRightInd w:val="0"/>
        <w:snapToGrid w:val="0"/>
        <w:ind w:right="32"/>
        <w:rPr>
          <w:rFonts w:ascii="宋体" w:hAnsi="宋体"/>
          <w:szCs w:val="21"/>
        </w:rPr>
      </w:pPr>
      <w:r w:rsidRPr="00C279BF">
        <w:rPr>
          <w:rFonts w:ascii="宋体" w:hAnsi="宋体" w:hint="eastAsia"/>
          <w:szCs w:val="21"/>
        </w:rPr>
        <w:t>（3）除因不可抗力或磋商文件认可的情形以外，成交供应商不与采购人签订合同的；</w:t>
      </w:r>
    </w:p>
    <w:p w:rsidR="007467B2" w:rsidRPr="00C279BF" w:rsidRDefault="009A0547" w:rsidP="009A0547">
      <w:pPr>
        <w:autoSpaceDE w:val="0"/>
        <w:autoSpaceDN w:val="0"/>
        <w:adjustRightInd w:val="0"/>
        <w:snapToGrid w:val="0"/>
        <w:ind w:right="32"/>
        <w:rPr>
          <w:rFonts w:ascii="宋体" w:hAnsi="宋体"/>
          <w:szCs w:val="21"/>
        </w:rPr>
      </w:pPr>
      <w:r w:rsidRPr="00C279BF">
        <w:rPr>
          <w:rFonts w:ascii="宋体" w:hAnsi="宋体" w:hint="eastAsia"/>
          <w:szCs w:val="21"/>
        </w:rPr>
        <w:t>（4）供应商与采购人、其他供应商或者</w:t>
      </w:r>
      <w:r w:rsidR="00916FFC" w:rsidRPr="00C279BF">
        <w:rPr>
          <w:rFonts w:ascii="宋体" w:hAnsi="宋体" w:hint="eastAsia"/>
          <w:szCs w:val="21"/>
        </w:rPr>
        <w:t>代理机构</w:t>
      </w:r>
      <w:r w:rsidRPr="00C279BF">
        <w:rPr>
          <w:rFonts w:ascii="宋体" w:hAnsi="宋体" w:hint="eastAsia"/>
          <w:szCs w:val="21"/>
        </w:rPr>
        <w:t>恶意串通的；</w:t>
      </w:r>
    </w:p>
    <w:p w:rsidR="009A0547" w:rsidRPr="00C279BF" w:rsidRDefault="009A0547" w:rsidP="009A0547">
      <w:pPr>
        <w:autoSpaceDE w:val="0"/>
        <w:autoSpaceDN w:val="0"/>
        <w:adjustRightInd w:val="0"/>
        <w:snapToGrid w:val="0"/>
        <w:ind w:right="32"/>
        <w:rPr>
          <w:rFonts w:ascii="宋体" w:hAnsi="宋体"/>
          <w:szCs w:val="21"/>
        </w:rPr>
      </w:pPr>
      <w:r w:rsidRPr="00C279BF">
        <w:rPr>
          <w:rFonts w:ascii="宋体" w:hAnsi="宋体" w:hint="eastAsia"/>
          <w:szCs w:val="21"/>
        </w:rPr>
        <w:t>（5）成交人未按磋商文件规定及要求缴纳代理服务费的。</w:t>
      </w:r>
    </w:p>
    <w:p w:rsidR="0092760D" w:rsidRPr="00C279BF" w:rsidRDefault="00D50B60" w:rsidP="00FD58BB">
      <w:pPr>
        <w:pStyle w:val="2"/>
        <w:spacing w:beforeLines="100" w:before="291" w:afterLines="100" w:after="291"/>
        <w:rPr>
          <w:sz w:val="28"/>
          <w:szCs w:val="28"/>
        </w:rPr>
      </w:pPr>
      <w:bookmarkStart w:id="30" w:name="_Toc536630046"/>
      <w:bookmarkStart w:id="31" w:name="_Toc536717657"/>
      <w:r w:rsidRPr="00C279BF">
        <w:rPr>
          <w:rFonts w:hint="eastAsia"/>
          <w:sz w:val="28"/>
          <w:szCs w:val="28"/>
        </w:rPr>
        <w:t>六</w:t>
      </w:r>
      <w:r w:rsidR="00FA1FB6" w:rsidRPr="00C279BF">
        <w:rPr>
          <w:rFonts w:hint="eastAsia"/>
          <w:sz w:val="28"/>
          <w:szCs w:val="28"/>
        </w:rPr>
        <w:t>、</w:t>
      </w:r>
      <w:r w:rsidR="00746535" w:rsidRPr="00C279BF">
        <w:rPr>
          <w:rFonts w:hint="eastAsia"/>
          <w:sz w:val="28"/>
          <w:szCs w:val="28"/>
        </w:rPr>
        <w:t>响应文件</w:t>
      </w:r>
      <w:r w:rsidR="0092760D" w:rsidRPr="00C279BF">
        <w:rPr>
          <w:rFonts w:hint="eastAsia"/>
          <w:sz w:val="28"/>
          <w:szCs w:val="28"/>
        </w:rPr>
        <w:t>的递交</w:t>
      </w:r>
      <w:bookmarkEnd w:id="30"/>
      <w:bookmarkEnd w:id="31"/>
    </w:p>
    <w:p w:rsidR="0092760D" w:rsidRPr="00C279BF" w:rsidRDefault="0097788C"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00746535" w:rsidRPr="00C279BF">
        <w:rPr>
          <w:rFonts w:ascii="宋体" w:hAnsi="宋体" w:hint="eastAsia"/>
          <w:b/>
          <w:sz w:val="24"/>
        </w:rPr>
        <w:t>响应文件</w:t>
      </w:r>
      <w:r w:rsidR="0092760D" w:rsidRPr="00C279BF">
        <w:rPr>
          <w:rFonts w:ascii="宋体" w:hAnsi="宋体" w:hint="eastAsia"/>
          <w:b/>
          <w:sz w:val="24"/>
        </w:rPr>
        <w:t>的递交</w:t>
      </w:r>
    </w:p>
    <w:p w:rsidR="0092760D" w:rsidRPr="00C279BF" w:rsidRDefault="00C938E1" w:rsidP="00665070">
      <w:pPr>
        <w:pStyle w:val="ad"/>
        <w:tabs>
          <w:tab w:val="left" w:pos="645"/>
        </w:tabs>
        <w:adjustRightInd w:val="0"/>
        <w:snapToGrid w:val="0"/>
        <w:ind w:left="315" w:hangingChars="150" w:hanging="315"/>
        <w:rPr>
          <w:rFonts w:hAnsi="宋体" w:cs="Times New Roman"/>
        </w:rPr>
      </w:pPr>
      <w:r w:rsidRPr="00C279BF">
        <w:rPr>
          <w:rFonts w:hAnsi="宋体" w:cs="Times New Roman" w:hint="eastAsia"/>
        </w:rPr>
        <w:t>1、</w:t>
      </w:r>
      <w:r w:rsidR="0092760D" w:rsidRPr="00C279BF">
        <w:rPr>
          <w:rFonts w:hAnsi="宋体" w:cs="Times New Roman" w:hint="eastAsia"/>
        </w:rPr>
        <w:t>所有</w:t>
      </w:r>
      <w:r w:rsidR="00746535" w:rsidRPr="00C279BF">
        <w:rPr>
          <w:rFonts w:hAnsi="宋体" w:cs="Times New Roman" w:hint="eastAsia"/>
        </w:rPr>
        <w:t>响应文件</w:t>
      </w:r>
      <w:r w:rsidR="0092760D" w:rsidRPr="00C279BF">
        <w:rPr>
          <w:rFonts w:hAnsi="宋体" w:cs="Times New Roman" w:hint="eastAsia"/>
        </w:rPr>
        <w:t>应在</w:t>
      </w:r>
      <w:r w:rsidR="009A0547" w:rsidRPr="00C279BF">
        <w:rPr>
          <w:rFonts w:hAnsi="宋体" w:cs="Times New Roman" w:hint="eastAsia"/>
        </w:rPr>
        <w:t>提交首次响应文件截止时间</w:t>
      </w:r>
      <w:r w:rsidR="0092760D" w:rsidRPr="00C279BF">
        <w:rPr>
          <w:rFonts w:hAnsi="宋体" w:cs="Times New Roman" w:hint="eastAsia"/>
        </w:rPr>
        <w:t>前</w:t>
      </w:r>
      <w:r w:rsidR="000E3005" w:rsidRPr="00C279BF">
        <w:rPr>
          <w:rFonts w:hAnsi="宋体" w:cs="Times New Roman" w:hint="eastAsia"/>
        </w:rPr>
        <w:t>密封</w:t>
      </w:r>
      <w:r w:rsidR="0092760D" w:rsidRPr="00C279BF">
        <w:rPr>
          <w:rFonts w:hAnsi="宋体" w:cs="Times New Roman" w:hint="eastAsia"/>
        </w:rPr>
        <w:t>送达</w:t>
      </w:r>
      <w:r w:rsidR="00D21CF1" w:rsidRPr="00C279BF">
        <w:rPr>
          <w:rFonts w:hAnsi="宋体" w:cs="Times New Roman" w:hint="eastAsia"/>
        </w:rPr>
        <w:t>提交首次响应文件地点</w:t>
      </w:r>
      <w:r w:rsidR="00216079" w:rsidRPr="00C279BF">
        <w:rPr>
          <w:rFonts w:hAnsi="宋体" w:cs="Times New Roman" w:hint="eastAsia"/>
        </w:rPr>
        <w:t>，</w:t>
      </w:r>
      <w:r w:rsidR="00916FFC" w:rsidRPr="00C279BF">
        <w:rPr>
          <w:rFonts w:hAnsi="宋体" w:cs="Times New Roman" w:hint="eastAsia"/>
        </w:rPr>
        <w:t>代理机构</w:t>
      </w:r>
      <w:r w:rsidR="00216079" w:rsidRPr="00C279BF">
        <w:rPr>
          <w:rFonts w:hAnsi="宋体" w:cs="Times New Roman" w:hint="eastAsia"/>
        </w:rPr>
        <w:t>于规定的时间内收取</w:t>
      </w:r>
      <w:r w:rsidR="00746535" w:rsidRPr="00C279BF">
        <w:rPr>
          <w:rFonts w:hAnsi="宋体" w:cs="Times New Roman" w:hint="eastAsia"/>
        </w:rPr>
        <w:t>响应文件</w:t>
      </w:r>
      <w:r w:rsidR="0092760D" w:rsidRPr="00C279BF">
        <w:rPr>
          <w:rFonts w:hAnsi="宋体" w:cs="Times New Roman" w:hint="eastAsia"/>
        </w:rPr>
        <w:t>。</w:t>
      </w:r>
    </w:p>
    <w:p w:rsidR="00216079" w:rsidRPr="00C279BF" w:rsidRDefault="00C938E1" w:rsidP="0097788C">
      <w:pPr>
        <w:tabs>
          <w:tab w:val="left" w:pos="645"/>
        </w:tabs>
        <w:autoSpaceDE w:val="0"/>
        <w:autoSpaceDN w:val="0"/>
        <w:adjustRightInd w:val="0"/>
        <w:snapToGrid w:val="0"/>
        <w:ind w:left="851" w:right="32" w:hanging="851"/>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216079" w:rsidRPr="00C279BF">
        <w:rPr>
          <w:rFonts w:ascii="宋体" w:hAnsi="宋体" w:hint="eastAsia"/>
          <w:szCs w:val="21"/>
        </w:rPr>
        <w:t>应递交的密封文件有：</w:t>
      </w:r>
      <w:r w:rsidR="00216079" w:rsidRPr="00C279BF">
        <w:rPr>
          <w:rFonts w:ascii="宋体" w:hAnsi="宋体" w:hint="eastAsia"/>
          <w:b/>
          <w:szCs w:val="21"/>
        </w:rPr>
        <w:t>正本、副本、</w:t>
      </w:r>
      <w:r w:rsidR="004B7152" w:rsidRPr="00C279BF">
        <w:rPr>
          <w:rFonts w:ascii="宋体" w:hAnsi="宋体" w:hint="eastAsia"/>
          <w:b/>
          <w:szCs w:val="21"/>
        </w:rPr>
        <w:t>磋商信封</w:t>
      </w:r>
      <w:r w:rsidR="00216079" w:rsidRPr="00C279BF">
        <w:rPr>
          <w:rFonts w:ascii="宋体" w:hAnsi="宋体" w:hint="eastAsia"/>
          <w:b/>
          <w:szCs w:val="21"/>
        </w:rPr>
        <w:t>共三类</w:t>
      </w:r>
      <w:r w:rsidR="00955DD5" w:rsidRPr="00C279BF">
        <w:rPr>
          <w:rFonts w:ascii="宋体" w:hAnsi="宋体" w:hint="eastAsia"/>
          <w:szCs w:val="21"/>
        </w:rPr>
        <w:t>。</w:t>
      </w:r>
    </w:p>
    <w:p w:rsidR="0092760D" w:rsidRPr="00C279BF" w:rsidRDefault="00486165" w:rsidP="0097788C">
      <w:pPr>
        <w:tabs>
          <w:tab w:val="left" w:pos="645"/>
        </w:tabs>
        <w:autoSpaceDE w:val="0"/>
        <w:autoSpaceDN w:val="0"/>
        <w:adjustRightInd w:val="0"/>
        <w:snapToGrid w:val="0"/>
        <w:ind w:left="851" w:right="32" w:hanging="851"/>
        <w:rPr>
          <w:rFonts w:ascii="宋体" w:hAnsi="宋体"/>
          <w:szCs w:val="21"/>
        </w:rPr>
      </w:pPr>
      <w:r w:rsidRPr="00C279BF">
        <w:rPr>
          <w:rFonts w:ascii="宋体" w:hAnsi="宋体" w:hint="eastAsia"/>
          <w:szCs w:val="21"/>
        </w:rPr>
        <w:t>3、</w:t>
      </w:r>
      <w:r w:rsidR="00916FFC" w:rsidRPr="00C279BF">
        <w:rPr>
          <w:rFonts w:ascii="宋体" w:hAnsi="宋体" w:hint="eastAsia"/>
          <w:szCs w:val="21"/>
        </w:rPr>
        <w:t>代理机构</w:t>
      </w:r>
      <w:r w:rsidR="0092760D" w:rsidRPr="00C279BF">
        <w:rPr>
          <w:rFonts w:ascii="宋体" w:hAnsi="宋体" w:hint="eastAsia"/>
          <w:szCs w:val="21"/>
        </w:rPr>
        <w:t>将拒绝以下情况的</w:t>
      </w:r>
      <w:r w:rsidR="00746535" w:rsidRPr="00C279BF">
        <w:rPr>
          <w:rFonts w:ascii="宋体" w:hAnsi="宋体" w:hint="eastAsia"/>
          <w:szCs w:val="21"/>
        </w:rPr>
        <w:t>响应文件</w:t>
      </w:r>
      <w:r w:rsidR="0092760D" w:rsidRPr="00C279BF">
        <w:rPr>
          <w:rFonts w:ascii="宋体" w:hAnsi="宋体" w:hint="eastAsia"/>
          <w:szCs w:val="21"/>
        </w:rPr>
        <w:t>：</w:t>
      </w:r>
    </w:p>
    <w:p w:rsidR="0092760D" w:rsidRPr="00C279BF" w:rsidRDefault="002E6EE6" w:rsidP="00665070">
      <w:pPr>
        <w:pStyle w:val="ad"/>
        <w:tabs>
          <w:tab w:val="left" w:pos="851"/>
        </w:tabs>
        <w:adjustRightInd w:val="0"/>
        <w:snapToGrid w:val="0"/>
        <w:rPr>
          <w:rFonts w:hAnsi="宋体" w:cs="Times New Roman"/>
          <w:snapToGrid w:val="0"/>
          <w:kern w:val="0"/>
        </w:rPr>
      </w:pPr>
      <w:r w:rsidRPr="00C279BF">
        <w:rPr>
          <w:rFonts w:hAnsi="宋体" w:cs="Times New Roman" w:hint="eastAsia"/>
          <w:snapToGrid w:val="0"/>
          <w:kern w:val="0"/>
        </w:rPr>
        <w:t>（1）</w:t>
      </w:r>
      <w:r w:rsidR="004251E3" w:rsidRPr="00C279BF">
        <w:rPr>
          <w:rFonts w:hAnsi="宋体" w:cs="Times New Roman" w:hint="eastAsia"/>
          <w:snapToGrid w:val="0"/>
          <w:kern w:val="0"/>
        </w:rPr>
        <w:t>迟于提交首次响应文件截止时间递交的。</w:t>
      </w:r>
    </w:p>
    <w:p w:rsidR="003917F2" w:rsidRPr="00C279BF" w:rsidRDefault="002E6EE6" w:rsidP="00665070">
      <w:pPr>
        <w:pStyle w:val="ad"/>
        <w:tabs>
          <w:tab w:val="left" w:pos="851"/>
        </w:tabs>
        <w:adjustRightInd w:val="0"/>
        <w:snapToGrid w:val="0"/>
        <w:rPr>
          <w:rFonts w:hAnsi="宋体" w:cs="Times New Roman"/>
          <w:snapToGrid w:val="0"/>
          <w:kern w:val="0"/>
        </w:rPr>
      </w:pPr>
      <w:r w:rsidRPr="00C279BF">
        <w:rPr>
          <w:rFonts w:hAnsi="宋体" w:cs="Times New Roman" w:hint="eastAsia"/>
          <w:snapToGrid w:val="0"/>
          <w:kern w:val="0"/>
        </w:rPr>
        <w:t>（2）</w:t>
      </w:r>
      <w:r w:rsidR="003917F2" w:rsidRPr="00C279BF">
        <w:rPr>
          <w:rFonts w:hAnsi="宋体" w:cs="Times New Roman" w:hint="eastAsia"/>
          <w:snapToGrid w:val="0"/>
          <w:kern w:val="0"/>
        </w:rPr>
        <w:t>未密封的</w:t>
      </w:r>
      <w:r w:rsidR="00746535" w:rsidRPr="00C279BF">
        <w:rPr>
          <w:rFonts w:hAnsi="宋体" w:cs="Times New Roman" w:hint="eastAsia"/>
          <w:snapToGrid w:val="0"/>
          <w:kern w:val="0"/>
        </w:rPr>
        <w:t>响应文件</w:t>
      </w:r>
      <w:r w:rsidR="003917F2" w:rsidRPr="00C279BF">
        <w:rPr>
          <w:rFonts w:hAnsi="宋体" w:cs="Times New Roman" w:hint="eastAsia"/>
          <w:snapToGrid w:val="0"/>
          <w:kern w:val="0"/>
        </w:rPr>
        <w:t>。</w:t>
      </w:r>
    </w:p>
    <w:p w:rsidR="0092760D" w:rsidRPr="00C279BF" w:rsidRDefault="004251E3" w:rsidP="0097788C">
      <w:pPr>
        <w:tabs>
          <w:tab w:val="left" w:pos="645"/>
        </w:tabs>
        <w:autoSpaceDE w:val="0"/>
        <w:autoSpaceDN w:val="0"/>
        <w:adjustRightInd w:val="0"/>
        <w:snapToGrid w:val="0"/>
        <w:ind w:left="851" w:right="32" w:hanging="851"/>
        <w:rPr>
          <w:rFonts w:ascii="宋体" w:hAnsi="宋体"/>
          <w:szCs w:val="21"/>
        </w:rPr>
      </w:pPr>
      <w:r w:rsidRPr="00C279BF">
        <w:rPr>
          <w:rFonts w:ascii="宋体" w:hAnsi="宋体" w:hint="eastAsia"/>
          <w:szCs w:val="21"/>
        </w:rPr>
        <w:t>4</w:t>
      </w:r>
      <w:r w:rsidR="00486165" w:rsidRPr="00C279BF">
        <w:rPr>
          <w:rFonts w:ascii="宋体" w:hAnsi="宋体" w:hint="eastAsia"/>
          <w:szCs w:val="21"/>
        </w:rPr>
        <w:t>、</w:t>
      </w:r>
      <w:r w:rsidR="00916FFC" w:rsidRPr="00C279BF">
        <w:rPr>
          <w:rFonts w:ascii="宋体" w:hAnsi="宋体" w:hint="eastAsia"/>
          <w:szCs w:val="21"/>
        </w:rPr>
        <w:t>代理机构</w:t>
      </w:r>
      <w:r w:rsidR="0092760D" w:rsidRPr="00C279BF">
        <w:rPr>
          <w:rFonts w:ascii="宋体" w:hAnsi="宋体" w:hint="eastAsia"/>
          <w:szCs w:val="21"/>
        </w:rPr>
        <w:t>不接受邮寄、电报、电话、传真方式</w:t>
      </w:r>
      <w:r w:rsidR="00746535" w:rsidRPr="00C279BF">
        <w:rPr>
          <w:rFonts w:ascii="宋体" w:hAnsi="宋体" w:hint="eastAsia"/>
          <w:szCs w:val="21"/>
        </w:rPr>
        <w:t>响应</w:t>
      </w:r>
      <w:r w:rsidR="0092760D" w:rsidRPr="00C279BF">
        <w:rPr>
          <w:rFonts w:ascii="宋体" w:hAnsi="宋体" w:hint="eastAsia"/>
          <w:szCs w:val="21"/>
        </w:rPr>
        <w:t>。</w:t>
      </w:r>
    </w:p>
    <w:p w:rsidR="00665070" w:rsidRPr="00C279BF" w:rsidRDefault="004251E3" w:rsidP="0097788C">
      <w:pPr>
        <w:tabs>
          <w:tab w:val="left" w:pos="645"/>
        </w:tabs>
        <w:autoSpaceDE w:val="0"/>
        <w:autoSpaceDN w:val="0"/>
        <w:adjustRightInd w:val="0"/>
        <w:snapToGrid w:val="0"/>
        <w:ind w:left="851" w:right="32" w:hanging="851"/>
        <w:rPr>
          <w:rFonts w:ascii="宋体" w:hAnsi="宋体"/>
          <w:szCs w:val="21"/>
        </w:rPr>
      </w:pPr>
      <w:r w:rsidRPr="00C279BF">
        <w:rPr>
          <w:rFonts w:ascii="宋体" w:hAnsi="宋体" w:hint="eastAsia"/>
          <w:szCs w:val="21"/>
        </w:rPr>
        <w:t>5</w:t>
      </w:r>
      <w:r w:rsidR="00665070" w:rsidRPr="00C279BF">
        <w:rPr>
          <w:rFonts w:ascii="宋体" w:hAnsi="宋体" w:hint="eastAsia"/>
          <w:szCs w:val="21"/>
        </w:rPr>
        <w:t>、</w:t>
      </w:r>
      <w:r w:rsidR="00746535" w:rsidRPr="00C279BF">
        <w:rPr>
          <w:rFonts w:ascii="宋体" w:hAnsi="宋体" w:hint="eastAsia"/>
          <w:szCs w:val="21"/>
        </w:rPr>
        <w:t>供应商</w:t>
      </w:r>
      <w:r w:rsidR="00665070" w:rsidRPr="00C279BF">
        <w:rPr>
          <w:rFonts w:ascii="宋体" w:hAnsi="宋体" w:hint="eastAsia"/>
          <w:szCs w:val="21"/>
        </w:rPr>
        <w:t>所提交的</w:t>
      </w:r>
      <w:r w:rsidR="00746535" w:rsidRPr="00C279BF">
        <w:rPr>
          <w:rFonts w:ascii="宋体" w:hAnsi="宋体" w:hint="eastAsia"/>
          <w:szCs w:val="21"/>
        </w:rPr>
        <w:t>响应文件</w:t>
      </w:r>
      <w:r w:rsidR="00665070" w:rsidRPr="00C279BF">
        <w:rPr>
          <w:rFonts w:ascii="宋体" w:hAnsi="宋体" w:hint="eastAsia"/>
          <w:szCs w:val="21"/>
        </w:rPr>
        <w:t>在评标结束后，无论</w:t>
      </w:r>
      <w:r w:rsidR="0063305D" w:rsidRPr="00C279BF">
        <w:rPr>
          <w:rFonts w:ascii="宋体" w:hAnsi="宋体" w:hint="eastAsia"/>
          <w:szCs w:val="21"/>
        </w:rPr>
        <w:t>成交</w:t>
      </w:r>
      <w:r w:rsidR="00665070" w:rsidRPr="00C279BF">
        <w:rPr>
          <w:rFonts w:ascii="宋体" w:hAnsi="宋体" w:hint="eastAsia"/>
          <w:szCs w:val="21"/>
        </w:rPr>
        <w:t>与否都不予退还。</w:t>
      </w:r>
    </w:p>
    <w:p w:rsidR="0092760D" w:rsidRPr="00C279BF" w:rsidRDefault="0097788C"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w:t>
      </w:r>
      <w:r w:rsidR="00746535" w:rsidRPr="00C279BF">
        <w:rPr>
          <w:rFonts w:ascii="宋体" w:hAnsi="宋体" w:hint="eastAsia"/>
          <w:b/>
          <w:sz w:val="24"/>
        </w:rPr>
        <w:t>响应文件</w:t>
      </w:r>
      <w:r w:rsidR="0092760D" w:rsidRPr="00C279BF">
        <w:rPr>
          <w:rFonts w:ascii="宋体" w:hAnsi="宋体" w:hint="eastAsia"/>
          <w:b/>
          <w:sz w:val="24"/>
        </w:rPr>
        <w:t>的修改和撤回</w:t>
      </w:r>
    </w:p>
    <w:p w:rsidR="004A6D23" w:rsidRPr="00C279BF" w:rsidRDefault="002E6EE6"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4251E3" w:rsidRPr="00C279BF">
        <w:rPr>
          <w:rFonts w:ascii="宋体" w:hAnsi="宋体" w:hint="eastAsia"/>
          <w:szCs w:val="21"/>
        </w:rPr>
        <w:t>供应商在提交响应文件截止时间前，可以对所提交的响应文件进行补充、修改或者撤回，并书面通知</w:t>
      </w:r>
      <w:r w:rsidR="00916FFC" w:rsidRPr="00C279BF">
        <w:rPr>
          <w:rFonts w:ascii="宋体" w:hAnsi="宋体" w:hint="eastAsia"/>
          <w:szCs w:val="21"/>
        </w:rPr>
        <w:t>代理机构</w:t>
      </w:r>
      <w:r w:rsidR="004251E3" w:rsidRPr="00C279BF">
        <w:rPr>
          <w:rFonts w:ascii="宋体" w:hAnsi="宋体" w:hint="eastAsia"/>
          <w:szCs w:val="21"/>
        </w:rPr>
        <w:t>。补充、修改的内容应当按磋商文件要求签署、盖章，并作为响应文件的组成部分。补充、修改的内容与响应文件不一致的，以补充、修改的内容为准。</w:t>
      </w:r>
    </w:p>
    <w:p w:rsidR="0092760D" w:rsidRPr="00C279BF" w:rsidRDefault="004A6D23" w:rsidP="002E6EE6">
      <w:pPr>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w:t>
      </w:r>
      <w:r w:rsidR="004251E3" w:rsidRPr="00C279BF">
        <w:rPr>
          <w:rFonts w:ascii="宋体" w:hAnsi="宋体" w:hint="eastAsia"/>
          <w:szCs w:val="21"/>
        </w:rPr>
        <w:t>在提交响应文件截止时间之后，供应商不得对其磋商响应文件做任何修改和补充</w:t>
      </w:r>
      <w:r w:rsidR="0092760D" w:rsidRPr="00C279BF">
        <w:rPr>
          <w:rFonts w:ascii="宋体" w:hAnsi="宋体" w:hint="eastAsia"/>
          <w:szCs w:val="21"/>
        </w:rPr>
        <w:t>。</w:t>
      </w:r>
    </w:p>
    <w:p w:rsidR="004A6D23" w:rsidRPr="00C279BF" w:rsidRDefault="004A6D23"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3、</w:t>
      </w:r>
      <w:r w:rsidR="004251E3" w:rsidRPr="00C279BF">
        <w:rPr>
          <w:rFonts w:ascii="宋体" w:hAnsi="宋体" w:hint="eastAsia"/>
          <w:szCs w:val="21"/>
        </w:rPr>
        <w:t>供应商在首次提交响应文件截止时间前撤回已提交的响应文件或在提交最后报价之前退出磋商的，</w:t>
      </w:r>
      <w:r w:rsidR="00916FFC" w:rsidRPr="00C279BF">
        <w:rPr>
          <w:rFonts w:ascii="宋体" w:hAnsi="宋体" w:hint="eastAsia"/>
          <w:szCs w:val="21"/>
        </w:rPr>
        <w:t>代理机构</w:t>
      </w:r>
      <w:r w:rsidR="004251E3" w:rsidRPr="00C279BF">
        <w:rPr>
          <w:rFonts w:ascii="宋体" w:hAnsi="宋体" w:hint="eastAsia"/>
          <w:szCs w:val="21"/>
        </w:rPr>
        <w:t>自收到供应商书面撤回通知之日起5个工作日内，退还已收取的磋商保证金，但因供应商自身原因导致无法及时退还的除外</w:t>
      </w:r>
      <w:r w:rsidRPr="00C279BF">
        <w:rPr>
          <w:rFonts w:ascii="宋体" w:hAnsi="宋体" w:hint="eastAsia"/>
          <w:szCs w:val="21"/>
        </w:rPr>
        <w:t>。</w:t>
      </w:r>
    </w:p>
    <w:p w:rsidR="00345095" w:rsidRPr="00C279BF" w:rsidRDefault="00345095" w:rsidP="00665070">
      <w:pPr>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4、评审结束后，供应商撤销响应文件的，其撤销文件行为不影响评审活动和后续采购活动的正常进行。</w:t>
      </w:r>
    </w:p>
    <w:p w:rsidR="0092760D" w:rsidRPr="00C279BF" w:rsidRDefault="00D50B60" w:rsidP="00FD58BB">
      <w:pPr>
        <w:pStyle w:val="2"/>
        <w:spacing w:beforeLines="100" w:before="291" w:afterLines="100" w:after="291"/>
        <w:rPr>
          <w:sz w:val="28"/>
          <w:szCs w:val="28"/>
        </w:rPr>
      </w:pPr>
      <w:bookmarkStart w:id="32" w:name="_Toc536630047"/>
      <w:bookmarkStart w:id="33" w:name="_Toc536717658"/>
      <w:r w:rsidRPr="00C279BF">
        <w:rPr>
          <w:rFonts w:hint="eastAsia"/>
          <w:sz w:val="28"/>
          <w:szCs w:val="28"/>
        </w:rPr>
        <w:t>七</w:t>
      </w:r>
      <w:r w:rsidR="0092760D" w:rsidRPr="00C279BF">
        <w:rPr>
          <w:rFonts w:hint="eastAsia"/>
          <w:sz w:val="28"/>
          <w:szCs w:val="28"/>
        </w:rPr>
        <w:t>、</w:t>
      </w:r>
      <w:r w:rsidR="0092760D" w:rsidRPr="00C279BF">
        <w:rPr>
          <w:rFonts w:hint="eastAsia"/>
          <w:sz w:val="28"/>
          <w:szCs w:val="28"/>
        </w:rPr>
        <w:tab/>
      </w:r>
      <w:r w:rsidR="002B627B" w:rsidRPr="00C279BF">
        <w:rPr>
          <w:rFonts w:hint="eastAsia"/>
          <w:sz w:val="28"/>
          <w:szCs w:val="28"/>
        </w:rPr>
        <w:t>磋商</w:t>
      </w:r>
      <w:r w:rsidR="0092760D" w:rsidRPr="00C279BF">
        <w:rPr>
          <w:rFonts w:hint="eastAsia"/>
          <w:sz w:val="28"/>
          <w:szCs w:val="28"/>
        </w:rPr>
        <w:t>、</w:t>
      </w:r>
      <w:r w:rsidR="002B627B" w:rsidRPr="00C279BF">
        <w:rPr>
          <w:rFonts w:hint="eastAsia"/>
          <w:sz w:val="28"/>
          <w:szCs w:val="28"/>
        </w:rPr>
        <w:t>评审</w:t>
      </w:r>
      <w:r w:rsidR="0092760D" w:rsidRPr="00C279BF">
        <w:rPr>
          <w:rFonts w:hint="eastAsia"/>
          <w:sz w:val="28"/>
          <w:szCs w:val="28"/>
        </w:rPr>
        <w:t>、</w:t>
      </w:r>
      <w:bookmarkEnd w:id="32"/>
      <w:bookmarkEnd w:id="33"/>
      <w:r w:rsidR="002B627B" w:rsidRPr="00C279BF">
        <w:rPr>
          <w:rFonts w:hint="eastAsia"/>
          <w:sz w:val="28"/>
          <w:szCs w:val="28"/>
        </w:rPr>
        <w:t>成交</w:t>
      </w:r>
    </w:p>
    <w:p w:rsidR="0092760D" w:rsidRPr="00C279BF" w:rsidRDefault="00025AA5"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002B627B" w:rsidRPr="00C279BF">
        <w:rPr>
          <w:rFonts w:ascii="宋体" w:hAnsi="宋体" w:hint="eastAsia"/>
          <w:b/>
          <w:sz w:val="24"/>
        </w:rPr>
        <w:t>磋商</w:t>
      </w:r>
    </w:p>
    <w:p w:rsidR="00025AA5" w:rsidRPr="00C279BF" w:rsidRDefault="00FD3357" w:rsidP="00665070">
      <w:pPr>
        <w:pStyle w:val="ad"/>
        <w:adjustRightInd w:val="0"/>
        <w:snapToGrid w:val="0"/>
        <w:ind w:left="315" w:hangingChars="150" w:hanging="315"/>
        <w:rPr>
          <w:rFonts w:hAnsi="宋体"/>
        </w:rPr>
      </w:pPr>
      <w:r w:rsidRPr="00C279BF">
        <w:rPr>
          <w:rFonts w:hAnsi="宋体" w:hint="eastAsia"/>
        </w:rPr>
        <w:t>1、</w:t>
      </w:r>
      <w:r w:rsidR="00916FFC" w:rsidRPr="00C279BF">
        <w:rPr>
          <w:rFonts w:hAnsi="宋体" w:cs="Times New Roman" w:hint="eastAsia"/>
        </w:rPr>
        <w:t>代理机构</w:t>
      </w:r>
      <w:r w:rsidR="002B627B" w:rsidRPr="00C279BF">
        <w:rPr>
          <w:rFonts w:hAnsi="宋体" w:cs="Times New Roman" w:hint="eastAsia"/>
        </w:rPr>
        <w:t>在《磋商邀请函》中规定的日期、时间和地点组织竞争性磋商，并邀请供应商参加，响应供应商的法定代表人或其授权代表务必出席</w:t>
      </w:r>
      <w:r w:rsidR="00025AA5" w:rsidRPr="00C279BF">
        <w:rPr>
          <w:rFonts w:hAnsi="宋体" w:hint="eastAsia"/>
        </w:rPr>
        <w:t>，</w:t>
      </w:r>
      <w:r w:rsidRPr="00C279BF">
        <w:rPr>
          <w:rFonts w:hAnsi="宋体" w:hint="eastAsia"/>
        </w:rPr>
        <w:t>参与</w:t>
      </w:r>
      <w:r w:rsidR="002B627B" w:rsidRPr="00C279BF">
        <w:rPr>
          <w:rFonts w:hAnsi="宋体" w:hint="eastAsia"/>
        </w:rPr>
        <w:t>磋商</w:t>
      </w:r>
      <w:r w:rsidRPr="00C279BF">
        <w:rPr>
          <w:rFonts w:hAnsi="宋体" w:hint="eastAsia"/>
        </w:rPr>
        <w:t>的</w:t>
      </w:r>
      <w:r w:rsidR="00746535" w:rsidRPr="00C279BF">
        <w:rPr>
          <w:rFonts w:hAnsi="宋体" w:hint="eastAsia"/>
        </w:rPr>
        <w:t>供应商</w:t>
      </w:r>
      <w:r w:rsidRPr="00C279BF">
        <w:rPr>
          <w:rFonts w:hAnsi="宋体" w:hint="eastAsia"/>
        </w:rPr>
        <w:t>代表需携带身份证及授权书原件，以备查验。</w:t>
      </w:r>
    </w:p>
    <w:p w:rsidR="00025AA5" w:rsidRPr="00C279BF" w:rsidRDefault="002B627B" w:rsidP="00665070">
      <w:pPr>
        <w:pStyle w:val="ad"/>
        <w:adjustRightInd w:val="0"/>
        <w:snapToGrid w:val="0"/>
        <w:ind w:left="315" w:hangingChars="150" w:hanging="315"/>
        <w:rPr>
          <w:rFonts w:hAnsi="宋体" w:cs="Times New Roman"/>
        </w:rPr>
      </w:pPr>
      <w:r w:rsidRPr="00C279BF">
        <w:rPr>
          <w:rFonts w:hAnsi="宋体" w:cs="Times New Roman" w:hint="eastAsia"/>
        </w:rPr>
        <w:t>2</w:t>
      </w:r>
      <w:r w:rsidR="00FD3357" w:rsidRPr="00C279BF">
        <w:rPr>
          <w:rFonts w:hAnsi="宋体" w:cs="Times New Roman" w:hint="eastAsia"/>
        </w:rPr>
        <w:t>、</w:t>
      </w:r>
      <w:r w:rsidRPr="00C279BF">
        <w:rPr>
          <w:rFonts w:hAnsi="宋体" w:cs="Times New Roman" w:hint="eastAsia"/>
        </w:rPr>
        <w:t>首次提交响应文件截止时间后</w:t>
      </w:r>
      <w:r w:rsidR="003B7316" w:rsidRPr="00C279BF">
        <w:rPr>
          <w:rFonts w:hAnsi="宋体" w:cs="Times New Roman" w:hint="eastAsia"/>
        </w:rPr>
        <w:t>，</w:t>
      </w:r>
      <w:r w:rsidRPr="00C279BF">
        <w:rPr>
          <w:rFonts w:hAnsi="宋体" w:cs="Times New Roman" w:hint="eastAsia"/>
        </w:rPr>
        <w:t>由参与磋商的供应商代表或者其推选的代表检查响应文件的密封情况</w:t>
      </w:r>
      <w:r w:rsidR="00025AA5" w:rsidRPr="00C279BF">
        <w:rPr>
          <w:rFonts w:hAnsi="宋体" w:cs="Times New Roman" w:hint="eastAsia"/>
        </w:rPr>
        <w:t>，经确认密封完好后</w:t>
      </w:r>
      <w:r w:rsidRPr="00C279BF">
        <w:rPr>
          <w:rFonts w:hAnsi="宋体" w:cs="Times New Roman" w:hint="eastAsia"/>
        </w:rPr>
        <w:t>的响应文件不当众予以拆封，不宣读第一次报价和响应文件的其它主要内容。</w:t>
      </w:r>
    </w:p>
    <w:p w:rsidR="00D1783E" w:rsidRPr="00C279BF" w:rsidRDefault="002B627B" w:rsidP="00B24161">
      <w:pPr>
        <w:pStyle w:val="ad"/>
        <w:adjustRightInd w:val="0"/>
        <w:snapToGrid w:val="0"/>
        <w:ind w:left="315" w:hangingChars="150" w:hanging="315"/>
        <w:rPr>
          <w:rFonts w:hAnsi="宋体" w:cs="Times New Roman"/>
        </w:rPr>
      </w:pPr>
      <w:r w:rsidRPr="00C279BF">
        <w:rPr>
          <w:rFonts w:hAnsi="宋体" w:cs="Times New Roman" w:hint="eastAsia"/>
        </w:rPr>
        <w:t>3</w:t>
      </w:r>
      <w:r w:rsidR="00D1783E" w:rsidRPr="00C279BF">
        <w:rPr>
          <w:rFonts w:hAnsi="宋体" w:cs="Times New Roman" w:hint="eastAsia"/>
        </w:rPr>
        <w:t>、</w:t>
      </w:r>
      <w:r w:rsidR="00C63704" w:rsidRPr="00C279BF">
        <w:rPr>
          <w:rFonts w:hAnsi="宋体" w:cs="Times New Roman" w:hint="eastAsia"/>
        </w:rPr>
        <w:t>检查</w:t>
      </w:r>
      <w:r w:rsidR="00746535" w:rsidRPr="00C279BF">
        <w:rPr>
          <w:rFonts w:hAnsi="宋体" w:cs="Times New Roman" w:hint="eastAsia"/>
        </w:rPr>
        <w:t>响应文件</w:t>
      </w:r>
      <w:r w:rsidR="00C63704" w:rsidRPr="00C279BF">
        <w:rPr>
          <w:rFonts w:hAnsi="宋体" w:cs="Times New Roman" w:hint="eastAsia"/>
        </w:rPr>
        <w:t>密封性实质是保障</w:t>
      </w:r>
      <w:r w:rsidR="00746535" w:rsidRPr="00C279BF">
        <w:rPr>
          <w:rFonts w:hAnsi="宋体" w:cs="Times New Roman" w:hint="eastAsia"/>
        </w:rPr>
        <w:t>供应商</w:t>
      </w:r>
      <w:r w:rsidR="00C63704" w:rsidRPr="00C279BF">
        <w:rPr>
          <w:rFonts w:hAnsi="宋体" w:cs="Times New Roman" w:hint="eastAsia"/>
        </w:rPr>
        <w:t>自身权益，</w:t>
      </w:r>
      <w:r w:rsidR="00D1783E" w:rsidRPr="00C279BF">
        <w:rPr>
          <w:rFonts w:hAnsi="宋体" w:cs="Times New Roman" w:hint="eastAsia"/>
        </w:rPr>
        <w:t>检查</w:t>
      </w:r>
      <w:r w:rsidR="00746535" w:rsidRPr="00C279BF">
        <w:rPr>
          <w:rFonts w:hAnsi="宋体" w:cs="Times New Roman" w:hint="eastAsia"/>
        </w:rPr>
        <w:t>响应文件</w:t>
      </w:r>
      <w:r w:rsidR="00D1783E" w:rsidRPr="00C279BF">
        <w:rPr>
          <w:rFonts w:hAnsi="宋体" w:cs="Times New Roman" w:hint="eastAsia"/>
        </w:rPr>
        <w:t>密封性时</w:t>
      </w:r>
      <w:r w:rsidR="00990D8B" w:rsidRPr="00C279BF">
        <w:rPr>
          <w:rFonts w:hAnsi="宋体" w:cs="Times New Roman" w:hint="eastAsia"/>
        </w:rPr>
        <w:t>，</w:t>
      </w:r>
      <w:r w:rsidR="00D1783E" w:rsidRPr="00C279BF">
        <w:rPr>
          <w:rFonts w:hAnsi="宋体" w:cs="Times New Roman" w:hint="eastAsia"/>
        </w:rPr>
        <w:t>遵循</w:t>
      </w:r>
      <w:r w:rsidR="00B24161" w:rsidRPr="00C279BF">
        <w:rPr>
          <w:rFonts w:hAnsi="宋体" w:cs="Times New Roman" w:hint="eastAsia"/>
        </w:rPr>
        <w:t>任何不足以造成</w:t>
      </w:r>
      <w:r w:rsidR="00746535" w:rsidRPr="00C279BF">
        <w:rPr>
          <w:rFonts w:hAnsi="宋体" w:cs="Times New Roman" w:hint="eastAsia"/>
        </w:rPr>
        <w:t>响应文件</w:t>
      </w:r>
      <w:r w:rsidR="00B24161" w:rsidRPr="00C279BF">
        <w:rPr>
          <w:rFonts w:hAnsi="宋体" w:cs="Times New Roman" w:hint="eastAsia"/>
        </w:rPr>
        <w:t>可从外包装内散出而导致</w:t>
      </w:r>
      <w:r w:rsidR="00746535" w:rsidRPr="00C279BF">
        <w:rPr>
          <w:rFonts w:hAnsi="宋体" w:cs="Times New Roman" w:hint="eastAsia"/>
        </w:rPr>
        <w:t>响应文件</w:t>
      </w:r>
      <w:r w:rsidR="00B24161" w:rsidRPr="00C279BF">
        <w:rPr>
          <w:rFonts w:hAnsi="宋体" w:cs="Times New Roman" w:hint="eastAsia"/>
        </w:rPr>
        <w:t>泄密的，均不认定为</w:t>
      </w:r>
      <w:r w:rsidR="00746535" w:rsidRPr="00C279BF">
        <w:rPr>
          <w:rFonts w:hAnsi="宋体" w:cs="Times New Roman" w:hint="eastAsia"/>
        </w:rPr>
        <w:t>响应文件</w:t>
      </w:r>
      <w:r w:rsidR="00B24161" w:rsidRPr="00C279BF">
        <w:rPr>
          <w:rFonts w:hAnsi="宋体" w:cs="Times New Roman" w:hint="eastAsia"/>
        </w:rPr>
        <w:t>未密封或不符合密封要求原则。</w:t>
      </w:r>
      <w:r w:rsidR="00C90EAC" w:rsidRPr="00C279BF">
        <w:rPr>
          <w:rFonts w:hAnsi="宋体" w:cs="Times New Roman" w:hint="eastAsia"/>
        </w:rPr>
        <w:t>经检查对响应文件密封性有异议的，最终由该异议响应文件所属供应商确认其响应文件密封情况。</w:t>
      </w:r>
    </w:p>
    <w:p w:rsidR="00025AA5" w:rsidRPr="00C279BF" w:rsidRDefault="00C90EAC" w:rsidP="008D1CC6">
      <w:pPr>
        <w:pStyle w:val="ad"/>
        <w:adjustRightInd w:val="0"/>
        <w:snapToGrid w:val="0"/>
        <w:ind w:left="315" w:hangingChars="150" w:hanging="315"/>
        <w:rPr>
          <w:rFonts w:hAnsi="宋体" w:cs="Times New Roman"/>
        </w:rPr>
      </w:pPr>
      <w:r w:rsidRPr="00C279BF">
        <w:rPr>
          <w:rFonts w:hAnsi="宋体" w:cs="Times New Roman" w:hint="eastAsia"/>
        </w:rPr>
        <w:t>4</w:t>
      </w:r>
      <w:r w:rsidR="00C63704" w:rsidRPr="00C279BF">
        <w:rPr>
          <w:rFonts w:hAnsi="宋体" w:cs="Times New Roman" w:hint="eastAsia"/>
        </w:rPr>
        <w:t>、</w:t>
      </w:r>
      <w:r w:rsidR="00746535" w:rsidRPr="00C279BF">
        <w:rPr>
          <w:rFonts w:hAnsi="宋体" w:cs="Times New Roman" w:hint="eastAsia"/>
        </w:rPr>
        <w:t>供应商</w:t>
      </w:r>
      <w:r w:rsidR="00025AA5" w:rsidRPr="00C279BF">
        <w:rPr>
          <w:rFonts w:hAnsi="宋体" w:cs="Times New Roman" w:hint="eastAsia"/>
        </w:rPr>
        <w:t>代表对</w:t>
      </w:r>
      <w:r w:rsidR="00746535" w:rsidRPr="00C279BF">
        <w:rPr>
          <w:rFonts w:hAnsi="宋体" w:cs="Times New Roman" w:hint="eastAsia"/>
        </w:rPr>
        <w:t>响应文件</w:t>
      </w:r>
      <w:r w:rsidR="00C63704" w:rsidRPr="00C279BF">
        <w:rPr>
          <w:rFonts w:hAnsi="宋体" w:cs="Times New Roman" w:hint="eastAsia"/>
        </w:rPr>
        <w:t>密封情况、</w:t>
      </w:r>
      <w:r w:rsidRPr="00C279BF">
        <w:rPr>
          <w:rFonts w:hAnsi="宋体" w:cs="Times New Roman" w:hint="eastAsia"/>
        </w:rPr>
        <w:t>磋商</w:t>
      </w:r>
      <w:r w:rsidR="00025AA5" w:rsidRPr="00C279BF">
        <w:rPr>
          <w:rFonts w:hAnsi="宋体" w:cs="Times New Roman" w:hint="eastAsia"/>
        </w:rPr>
        <w:t>过程和</w:t>
      </w:r>
      <w:r w:rsidRPr="00C279BF">
        <w:rPr>
          <w:rFonts w:hAnsi="宋体" w:cs="Times New Roman" w:hint="eastAsia"/>
        </w:rPr>
        <w:t>磋商</w:t>
      </w:r>
      <w:r w:rsidR="00025AA5" w:rsidRPr="00C279BF">
        <w:rPr>
          <w:rFonts w:hAnsi="宋体" w:cs="Times New Roman" w:hint="eastAsia"/>
        </w:rPr>
        <w:t>记录有疑义，以及</w:t>
      </w:r>
      <w:r w:rsidR="005963BA" w:rsidRPr="00C279BF">
        <w:rPr>
          <w:rFonts w:hAnsi="宋体" w:cs="Times New Roman" w:hint="eastAsia"/>
        </w:rPr>
        <w:t>认为</w:t>
      </w:r>
      <w:r w:rsidR="00025AA5" w:rsidRPr="00C279BF">
        <w:rPr>
          <w:rFonts w:hAnsi="宋体" w:cs="Times New Roman" w:hint="eastAsia"/>
        </w:rPr>
        <w:t>采购人、</w:t>
      </w:r>
      <w:r w:rsidR="00916FFC" w:rsidRPr="00C279BF">
        <w:rPr>
          <w:rFonts w:hAnsi="宋体" w:cs="Times New Roman" w:hint="eastAsia"/>
        </w:rPr>
        <w:t>代理机构</w:t>
      </w:r>
      <w:r w:rsidR="00025AA5" w:rsidRPr="00C279BF">
        <w:rPr>
          <w:rFonts w:hAnsi="宋体" w:cs="Times New Roman" w:hint="eastAsia"/>
        </w:rPr>
        <w:t>相关工作人员有需要回避情形的，应</w:t>
      </w:r>
      <w:r w:rsidR="00216079" w:rsidRPr="00C279BF">
        <w:rPr>
          <w:rFonts w:hAnsi="宋体" w:cs="Times New Roman" w:hint="eastAsia"/>
        </w:rPr>
        <w:t>出具授权书原件及身份证原件，经</w:t>
      </w:r>
      <w:r w:rsidR="00916FFC" w:rsidRPr="00C279BF">
        <w:rPr>
          <w:rFonts w:hAnsi="宋体" w:cs="Times New Roman" w:hint="eastAsia"/>
        </w:rPr>
        <w:t>代理机构</w:t>
      </w:r>
      <w:r w:rsidR="00216079" w:rsidRPr="00C279BF">
        <w:rPr>
          <w:rFonts w:hAnsi="宋体" w:cs="Times New Roman" w:hint="eastAsia"/>
        </w:rPr>
        <w:t>工作人员确认身份无误后，</w:t>
      </w:r>
      <w:r w:rsidR="00025AA5" w:rsidRPr="00C279BF">
        <w:rPr>
          <w:rFonts w:hAnsi="宋体" w:cs="Times New Roman" w:hint="eastAsia"/>
        </w:rPr>
        <w:t>当场提出询问或回避申请，否则视为认同</w:t>
      </w:r>
      <w:r w:rsidRPr="00C279BF">
        <w:rPr>
          <w:rFonts w:hAnsi="宋体" w:cs="Times New Roman" w:hint="eastAsia"/>
        </w:rPr>
        <w:t>磋商</w:t>
      </w:r>
      <w:r w:rsidR="00025AA5" w:rsidRPr="00C279BF">
        <w:rPr>
          <w:rFonts w:hAnsi="宋体" w:cs="Times New Roman" w:hint="eastAsia"/>
        </w:rPr>
        <w:t>过程及</w:t>
      </w:r>
      <w:r w:rsidRPr="00C279BF">
        <w:rPr>
          <w:rFonts w:hAnsi="宋体" w:cs="Times New Roman" w:hint="eastAsia"/>
        </w:rPr>
        <w:t>磋商</w:t>
      </w:r>
      <w:r w:rsidR="00025AA5" w:rsidRPr="00C279BF">
        <w:rPr>
          <w:rFonts w:hAnsi="宋体" w:cs="Times New Roman" w:hint="eastAsia"/>
        </w:rPr>
        <w:t>记录。</w:t>
      </w:r>
    </w:p>
    <w:p w:rsidR="00025AA5" w:rsidRPr="00C279BF" w:rsidRDefault="00C90EAC" w:rsidP="008D1CC6">
      <w:pPr>
        <w:pStyle w:val="ad"/>
        <w:adjustRightInd w:val="0"/>
        <w:snapToGrid w:val="0"/>
        <w:ind w:left="315" w:hangingChars="150" w:hanging="315"/>
        <w:rPr>
          <w:rFonts w:hAnsi="宋体" w:cs="Times New Roman"/>
          <w:kern w:val="0"/>
        </w:rPr>
      </w:pPr>
      <w:r w:rsidRPr="00C279BF">
        <w:rPr>
          <w:rFonts w:hAnsi="宋体" w:cs="Times New Roman" w:hint="eastAsia"/>
          <w:kern w:val="0"/>
        </w:rPr>
        <w:t>5</w:t>
      </w:r>
      <w:r w:rsidR="00297F9E" w:rsidRPr="00C279BF">
        <w:rPr>
          <w:rFonts w:hAnsi="宋体" w:cs="Times New Roman" w:hint="eastAsia"/>
          <w:kern w:val="0"/>
        </w:rPr>
        <w:t>、</w:t>
      </w:r>
      <w:r w:rsidR="00916FFC" w:rsidRPr="00C279BF">
        <w:rPr>
          <w:rFonts w:hAnsi="宋体" w:cs="Times New Roman" w:hint="eastAsia"/>
        </w:rPr>
        <w:t>代理机构</w:t>
      </w:r>
      <w:r w:rsidR="00025AA5" w:rsidRPr="00C279BF">
        <w:rPr>
          <w:rFonts w:hAnsi="宋体" w:cs="Times New Roman" w:hint="eastAsia"/>
          <w:kern w:val="0"/>
        </w:rPr>
        <w:t>做好</w:t>
      </w:r>
      <w:r w:rsidRPr="00C279BF">
        <w:rPr>
          <w:rFonts w:hAnsi="宋体" w:cs="Times New Roman" w:hint="eastAsia"/>
        </w:rPr>
        <w:t>磋商</w:t>
      </w:r>
      <w:r w:rsidR="008D1CC6" w:rsidRPr="00C279BF">
        <w:rPr>
          <w:rFonts w:hAnsi="宋体" w:cs="Times New Roman" w:hint="eastAsia"/>
        </w:rPr>
        <w:t>过程</w:t>
      </w:r>
      <w:r w:rsidR="00025AA5" w:rsidRPr="00C279BF">
        <w:rPr>
          <w:rFonts w:hAnsi="宋体" w:cs="Times New Roman" w:hint="eastAsia"/>
          <w:kern w:val="0"/>
        </w:rPr>
        <w:t>记录，</w:t>
      </w:r>
      <w:r w:rsidRPr="00C279BF">
        <w:rPr>
          <w:rFonts w:hAnsi="宋体" w:cs="Times New Roman" w:hint="eastAsia"/>
          <w:kern w:val="0"/>
        </w:rPr>
        <w:t>磋商报价</w:t>
      </w:r>
      <w:r w:rsidR="008D1CC6" w:rsidRPr="00C279BF">
        <w:rPr>
          <w:rFonts w:hAnsi="宋体" w:cs="Times New Roman" w:hint="eastAsia"/>
          <w:kern w:val="0"/>
        </w:rPr>
        <w:t>记录由参与</w:t>
      </w:r>
      <w:r w:rsidRPr="00C279BF">
        <w:rPr>
          <w:rFonts w:hAnsi="宋体" w:cs="Times New Roman" w:hint="eastAsia"/>
          <w:kern w:val="0"/>
        </w:rPr>
        <w:t>磋商</w:t>
      </w:r>
      <w:r w:rsidR="00025AA5" w:rsidRPr="00C279BF">
        <w:rPr>
          <w:rFonts w:hAnsi="宋体" w:cs="Times New Roman" w:hint="eastAsia"/>
          <w:kern w:val="0"/>
        </w:rPr>
        <w:t>的</w:t>
      </w:r>
      <w:r w:rsidR="00025AA5" w:rsidRPr="00C279BF">
        <w:rPr>
          <w:rFonts w:hAnsi="宋体" w:cs="Times New Roman" w:hint="eastAsia"/>
        </w:rPr>
        <w:t>各</w:t>
      </w:r>
      <w:r w:rsidR="00746535" w:rsidRPr="00C279BF">
        <w:rPr>
          <w:rFonts w:hAnsi="宋体" w:cs="Times New Roman" w:hint="eastAsia"/>
        </w:rPr>
        <w:t>供应商</w:t>
      </w:r>
      <w:r w:rsidR="00025AA5" w:rsidRPr="00C279BF">
        <w:rPr>
          <w:rFonts w:hAnsi="宋体" w:cs="Times New Roman" w:hint="eastAsia"/>
        </w:rPr>
        <w:t>代表及相关工作人员</w:t>
      </w:r>
      <w:r w:rsidR="008D1CC6" w:rsidRPr="00C279BF">
        <w:rPr>
          <w:rFonts w:hAnsi="宋体" w:cs="Times New Roman" w:hint="eastAsia"/>
        </w:rPr>
        <w:t>一同</w:t>
      </w:r>
      <w:r w:rsidR="00025AA5" w:rsidRPr="00C279BF">
        <w:rPr>
          <w:rFonts w:hAnsi="宋体" w:cs="Times New Roman" w:hint="eastAsia"/>
        </w:rPr>
        <w:t>签字确认</w:t>
      </w:r>
      <w:r w:rsidR="00F83143" w:rsidRPr="00C279BF">
        <w:rPr>
          <w:rFonts w:hAnsi="宋体" w:cs="Times New Roman" w:hint="eastAsia"/>
          <w:kern w:val="0"/>
        </w:rPr>
        <w:t>。</w:t>
      </w:r>
    </w:p>
    <w:p w:rsidR="00025AA5" w:rsidRPr="00C279BF" w:rsidRDefault="005963BA"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C90EAC" w:rsidRPr="00C279BF">
        <w:rPr>
          <w:rFonts w:ascii="宋体" w:hAnsi="宋体" w:hint="eastAsia"/>
          <w:b/>
          <w:sz w:val="24"/>
        </w:rPr>
        <w:t>二</w:t>
      </w:r>
      <w:r w:rsidRPr="00C279BF">
        <w:rPr>
          <w:rFonts w:ascii="宋体" w:hAnsi="宋体" w:hint="eastAsia"/>
          <w:b/>
          <w:sz w:val="24"/>
        </w:rPr>
        <w:t>）</w:t>
      </w:r>
      <w:r w:rsidR="00111A9C" w:rsidRPr="00C279BF">
        <w:rPr>
          <w:rFonts w:ascii="宋体" w:hAnsi="宋体" w:hint="eastAsia"/>
          <w:b/>
          <w:sz w:val="24"/>
        </w:rPr>
        <w:t>磋商小组</w:t>
      </w:r>
    </w:p>
    <w:p w:rsidR="005963BA" w:rsidRPr="00C279BF" w:rsidRDefault="008B6CC5" w:rsidP="008D1CC6">
      <w:pPr>
        <w:pStyle w:val="ad"/>
        <w:adjustRightInd w:val="0"/>
        <w:snapToGrid w:val="0"/>
        <w:ind w:left="315" w:hangingChars="150" w:hanging="315"/>
        <w:rPr>
          <w:rFonts w:hAnsi="宋体"/>
          <w:kern w:val="0"/>
        </w:rPr>
      </w:pPr>
      <w:r w:rsidRPr="00C279BF">
        <w:rPr>
          <w:rFonts w:hAnsi="宋体" w:cs="Times New Roman" w:hint="eastAsia"/>
        </w:rPr>
        <w:t>1、</w:t>
      </w:r>
      <w:r w:rsidR="005963BA" w:rsidRPr="00C279BF">
        <w:rPr>
          <w:rFonts w:hAnsi="宋体" w:hint="eastAsia"/>
          <w:kern w:val="0"/>
        </w:rPr>
        <w:t>本次</w:t>
      </w:r>
      <w:r w:rsidR="00DA0C63" w:rsidRPr="00C279BF">
        <w:rPr>
          <w:rFonts w:hAnsi="宋体" w:hint="eastAsia"/>
          <w:kern w:val="0"/>
        </w:rPr>
        <w:t>磋商</w:t>
      </w:r>
      <w:r w:rsidR="005963BA" w:rsidRPr="00C279BF">
        <w:rPr>
          <w:rFonts w:hAnsi="宋体" w:hint="eastAsia"/>
          <w:kern w:val="0"/>
        </w:rPr>
        <w:t>由</w:t>
      </w:r>
      <w:r w:rsidR="00916FFC" w:rsidRPr="00C279BF">
        <w:rPr>
          <w:rFonts w:hAnsi="宋体" w:hint="eastAsia"/>
          <w:kern w:val="0"/>
        </w:rPr>
        <w:t>代理机构</w:t>
      </w:r>
      <w:r w:rsidR="005963BA" w:rsidRPr="00C279BF">
        <w:rPr>
          <w:rFonts w:hAnsi="宋体" w:hint="eastAsia"/>
          <w:kern w:val="0"/>
        </w:rPr>
        <w:t>组建</w:t>
      </w:r>
      <w:r w:rsidR="00111A9C" w:rsidRPr="00C279BF">
        <w:rPr>
          <w:rFonts w:hAnsi="宋体" w:hint="eastAsia"/>
          <w:kern w:val="0"/>
        </w:rPr>
        <w:t>磋商小组</w:t>
      </w:r>
      <w:r w:rsidR="005963BA" w:rsidRPr="00C279BF">
        <w:rPr>
          <w:rFonts w:hAnsi="宋体" w:hint="eastAsia"/>
          <w:kern w:val="0"/>
        </w:rPr>
        <w:t>。本次</w:t>
      </w:r>
      <w:r w:rsidR="00C90EAC" w:rsidRPr="00C279BF">
        <w:rPr>
          <w:rFonts w:hAnsi="宋体" w:hint="eastAsia"/>
          <w:kern w:val="0"/>
        </w:rPr>
        <w:t>磋商评审</w:t>
      </w:r>
      <w:r w:rsidR="005963BA" w:rsidRPr="00C279BF">
        <w:rPr>
          <w:rFonts w:hAnsi="宋体" w:hint="eastAsia"/>
          <w:kern w:val="0"/>
        </w:rPr>
        <w:t>由</w:t>
      </w:r>
      <w:r w:rsidR="00111A9C" w:rsidRPr="00C279BF">
        <w:rPr>
          <w:rFonts w:hAnsi="宋体" w:hint="eastAsia"/>
          <w:kern w:val="0"/>
        </w:rPr>
        <w:t>磋商小组</w:t>
      </w:r>
      <w:r w:rsidR="005963BA" w:rsidRPr="00C279BF">
        <w:rPr>
          <w:rFonts w:hAnsi="宋体" w:hint="eastAsia"/>
          <w:kern w:val="0"/>
        </w:rPr>
        <w:t>负责，</w:t>
      </w:r>
      <w:r w:rsidR="00111A9C" w:rsidRPr="00C279BF">
        <w:rPr>
          <w:rFonts w:hAnsi="宋体" w:hint="eastAsia"/>
          <w:kern w:val="0"/>
        </w:rPr>
        <w:t>磋商小组</w:t>
      </w:r>
      <w:r w:rsidR="005963BA" w:rsidRPr="00C279BF">
        <w:rPr>
          <w:rFonts w:hAnsi="宋体" w:hint="eastAsia"/>
          <w:kern w:val="0"/>
        </w:rPr>
        <w:t>成员原则上由采购人代表和评审专家组成，</w:t>
      </w:r>
      <w:r w:rsidR="00216079" w:rsidRPr="00C279BF">
        <w:rPr>
          <w:rFonts w:hAnsi="宋体" w:hint="eastAsia"/>
          <w:kern w:val="0"/>
        </w:rPr>
        <w:t>但若采购人不委派</w:t>
      </w:r>
      <w:r w:rsidR="009B4F8E" w:rsidRPr="00C279BF">
        <w:rPr>
          <w:rFonts w:hAnsi="宋体" w:hint="eastAsia"/>
          <w:kern w:val="0"/>
        </w:rPr>
        <w:t>采购人</w:t>
      </w:r>
      <w:r w:rsidR="00216079" w:rsidRPr="00C279BF">
        <w:rPr>
          <w:rFonts w:hAnsi="宋体" w:hint="eastAsia"/>
          <w:kern w:val="0"/>
        </w:rPr>
        <w:t>代表，则均为评审专家组成。</w:t>
      </w:r>
      <w:r w:rsidR="005963BA" w:rsidRPr="00C279BF">
        <w:rPr>
          <w:rFonts w:hAnsi="宋体" w:hint="eastAsia"/>
          <w:kern w:val="0"/>
        </w:rPr>
        <w:t>成员人数为</w:t>
      </w:r>
      <w:r w:rsidR="00C90EAC" w:rsidRPr="00C279BF">
        <w:rPr>
          <w:rFonts w:hAnsi="宋体" w:hint="eastAsia"/>
          <w:kern w:val="0"/>
        </w:rPr>
        <w:t>3</w:t>
      </w:r>
      <w:r w:rsidR="005963BA" w:rsidRPr="00C279BF">
        <w:rPr>
          <w:rFonts w:hAnsi="宋体" w:hint="eastAsia"/>
          <w:kern w:val="0"/>
        </w:rPr>
        <w:t>人或以上单数，除采购人代表外，其他成员</w:t>
      </w:r>
      <w:r w:rsidR="009B4F8E" w:rsidRPr="00C279BF">
        <w:rPr>
          <w:rFonts w:hAnsi="宋体" w:hint="eastAsia"/>
          <w:kern w:val="0"/>
        </w:rPr>
        <w:t>从评审专家库</w:t>
      </w:r>
      <w:r w:rsidR="005963BA" w:rsidRPr="00C279BF">
        <w:rPr>
          <w:rFonts w:hAnsi="宋体" w:hint="eastAsia"/>
          <w:kern w:val="0"/>
        </w:rPr>
        <w:t>中随机抽取，其中评审专家不少于</w:t>
      </w:r>
      <w:r w:rsidR="00111A9C" w:rsidRPr="00C279BF">
        <w:rPr>
          <w:rFonts w:hAnsi="宋体" w:hint="eastAsia"/>
          <w:kern w:val="0"/>
        </w:rPr>
        <w:t>磋商小组</w:t>
      </w:r>
      <w:r w:rsidR="005963BA" w:rsidRPr="00C279BF">
        <w:rPr>
          <w:rFonts w:hAnsi="宋体" w:hint="eastAsia"/>
          <w:kern w:val="0"/>
        </w:rPr>
        <w:t>成员总数的三分之二。</w:t>
      </w:r>
    </w:p>
    <w:p w:rsidR="005963BA" w:rsidRPr="00C279BF" w:rsidRDefault="008B6CC5" w:rsidP="008D1CC6">
      <w:pPr>
        <w:pStyle w:val="ad"/>
        <w:adjustRightInd w:val="0"/>
        <w:snapToGrid w:val="0"/>
        <w:ind w:left="315" w:hangingChars="150" w:hanging="315"/>
        <w:rPr>
          <w:rFonts w:hAnsi="宋体"/>
          <w:kern w:val="0"/>
        </w:rPr>
      </w:pPr>
      <w:r w:rsidRPr="00C279BF">
        <w:rPr>
          <w:rFonts w:hAnsi="宋体" w:hint="eastAsia"/>
          <w:kern w:val="0"/>
        </w:rPr>
        <w:t>2、</w:t>
      </w:r>
      <w:r w:rsidR="00111A9C" w:rsidRPr="00C279BF">
        <w:rPr>
          <w:rFonts w:hAnsi="宋体" w:hint="eastAsia"/>
          <w:kern w:val="0"/>
        </w:rPr>
        <w:t>磋商小组</w:t>
      </w:r>
      <w:r w:rsidR="005963BA" w:rsidRPr="00C279BF">
        <w:rPr>
          <w:rFonts w:hAnsi="宋体" w:hint="eastAsia"/>
          <w:kern w:val="0"/>
        </w:rPr>
        <w:t>成员有下列情形之一的，受到邀请应主动提出回避，采购当事人也可以要求该</w:t>
      </w:r>
      <w:r w:rsidR="00111A9C" w:rsidRPr="00C279BF">
        <w:rPr>
          <w:rFonts w:hAnsi="宋体" w:hint="eastAsia"/>
          <w:kern w:val="0"/>
        </w:rPr>
        <w:t>磋商小组</w:t>
      </w:r>
      <w:r w:rsidR="005963BA" w:rsidRPr="00C279BF">
        <w:rPr>
          <w:rFonts w:hAnsi="宋体" w:hint="eastAsia"/>
          <w:kern w:val="0"/>
        </w:rPr>
        <w:t>成员回避：</w:t>
      </w:r>
    </w:p>
    <w:p w:rsidR="005963BA" w:rsidRPr="00C279BF" w:rsidRDefault="009B4F8E" w:rsidP="008D1CC6">
      <w:pPr>
        <w:pStyle w:val="ad"/>
        <w:adjustRightInd w:val="0"/>
        <w:snapToGrid w:val="0"/>
        <w:ind w:left="525" w:hangingChars="250" w:hanging="525"/>
        <w:rPr>
          <w:rFonts w:hAnsi="宋体"/>
          <w:kern w:val="0"/>
        </w:rPr>
      </w:pPr>
      <w:r w:rsidRPr="00C279BF">
        <w:rPr>
          <w:rFonts w:hAnsi="宋体" w:hint="eastAsia"/>
          <w:kern w:val="0"/>
        </w:rPr>
        <w:t>（1）</w:t>
      </w:r>
      <w:r w:rsidR="000E6B87" w:rsidRPr="00C279BF">
        <w:rPr>
          <w:rFonts w:hAnsi="宋体" w:hint="eastAsia"/>
          <w:kern w:val="0"/>
        </w:rPr>
        <w:t>参加采购活动前三年内，与供应商存在劳动关系，或者担任过供应商的董事、监事，或者是供应商的控股股东或实际控制人</w:t>
      </w:r>
      <w:r w:rsidR="005963BA" w:rsidRPr="00C279BF">
        <w:rPr>
          <w:rFonts w:hAnsi="宋体" w:hint="eastAsia"/>
          <w:kern w:val="0"/>
        </w:rPr>
        <w:t>；</w:t>
      </w:r>
    </w:p>
    <w:p w:rsidR="005963BA" w:rsidRPr="00C279BF" w:rsidRDefault="009B4F8E" w:rsidP="008B6CC5">
      <w:pPr>
        <w:pStyle w:val="ad"/>
        <w:adjustRightInd w:val="0"/>
        <w:snapToGrid w:val="0"/>
        <w:ind w:left="945" w:hangingChars="450" w:hanging="945"/>
        <w:rPr>
          <w:rFonts w:hAnsi="宋体"/>
          <w:kern w:val="0"/>
        </w:rPr>
      </w:pPr>
      <w:r w:rsidRPr="00C279BF">
        <w:rPr>
          <w:rFonts w:hAnsi="宋体" w:hint="eastAsia"/>
          <w:kern w:val="0"/>
        </w:rPr>
        <w:t>（2）</w:t>
      </w:r>
      <w:r w:rsidR="000E6B87" w:rsidRPr="00C279BF">
        <w:rPr>
          <w:rFonts w:hAnsi="宋体" w:hint="eastAsia"/>
          <w:kern w:val="0"/>
        </w:rPr>
        <w:t>与供应商的法定代表人或者负责人有夫妻、直系血亲、三代以内旁系血亲或者近姻亲关系</w:t>
      </w:r>
      <w:r w:rsidR="005963BA" w:rsidRPr="00C279BF">
        <w:rPr>
          <w:rFonts w:hAnsi="宋体" w:hint="eastAsia"/>
          <w:kern w:val="0"/>
        </w:rPr>
        <w:t>；</w:t>
      </w:r>
    </w:p>
    <w:p w:rsidR="005963BA" w:rsidRPr="00C279BF" w:rsidRDefault="009B4F8E" w:rsidP="005963BA">
      <w:pPr>
        <w:pStyle w:val="ad"/>
        <w:adjustRightInd w:val="0"/>
        <w:snapToGrid w:val="0"/>
        <w:ind w:left="850" w:hangingChars="405" w:hanging="850"/>
        <w:rPr>
          <w:rFonts w:hAnsi="宋体"/>
          <w:kern w:val="0"/>
        </w:rPr>
      </w:pPr>
      <w:r w:rsidRPr="00C279BF">
        <w:rPr>
          <w:rFonts w:hAnsi="宋体" w:hint="eastAsia"/>
          <w:kern w:val="0"/>
        </w:rPr>
        <w:t>（3）</w:t>
      </w:r>
      <w:r w:rsidR="005963BA" w:rsidRPr="00C279BF">
        <w:rPr>
          <w:rFonts w:hAnsi="宋体" w:hint="eastAsia"/>
          <w:kern w:val="0"/>
        </w:rPr>
        <w:t>与参加本采购项目的</w:t>
      </w:r>
      <w:r w:rsidR="00746535" w:rsidRPr="00C279BF">
        <w:rPr>
          <w:rFonts w:hAnsi="宋体" w:hint="eastAsia"/>
          <w:kern w:val="0"/>
        </w:rPr>
        <w:t>供应商</w:t>
      </w:r>
      <w:r w:rsidR="005963BA" w:rsidRPr="00C279BF">
        <w:rPr>
          <w:rFonts w:hAnsi="宋体" w:hint="eastAsia"/>
          <w:kern w:val="0"/>
        </w:rPr>
        <w:t>发生过法律纠纷的；</w:t>
      </w:r>
    </w:p>
    <w:p w:rsidR="005963BA" w:rsidRPr="00C279BF" w:rsidRDefault="009B4F8E" w:rsidP="005963BA">
      <w:pPr>
        <w:pStyle w:val="ad"/>
        <w:adjustRightInd w:val="0"/>
        <w:snapToGrid w:val="0"/>
        <w:ind w:left="850" w:hangingChars="405" w:hanging="850"/>
        <w:rPr>
          <w:rFonts w:hAnsi="宋体"/>
          <w:kern w:val="0"/>
        </w:rPr>
      </w:pPr>
      <w:r w:rsidRPr="00C279BF">
        <w:rPr>
          <w:rFonts w:hAnsi="宋体" w:hint="eastAsia"/>
          <w:kern w:val="0"/>
        </w:rPr>
        <w:t>（4）</w:t>
      </w:r>
      <w:r w:rsidR="00111A9C" w:rsidRPr="00C279BF">
        <w:rPr>
          <w:rFonts w:hAnsi="宋体" w:hint="eastAsia"/>
          <w:kern w:val="0"/>
        </w:rPr>
        <w:t>磋商小组</w:t>
      </w:r>
      <w:r w:rsidR="005963BA" w:rsidRPr="00C279BF">
        <w:rPr>
          <w:rFonts w:hAnsi="宋体" w:hint="eastAsia"/>
          <w:kern w:val="0"/>
        </w:rPr>
        <w:t>中，同一任职单位</w:t>
      </w:r>
      <w:r w:rsidR="00111A9C" w:rsidRPr="00C279BF">
        <w:rPr>
          <w:rFonts w:hAnsi="宋体" w:hint="eastAsia"/>
          <w:kern w:val="0"/>
        </w:rPr>
        <w:t>磋商小组</w:t>
      </w:r>
      <w:r w:rsidR="005963BA" w:rsidRPr="00C279BF">
        <w:rPr>
          <w:rFonts w:hAnsi="宋体" w:hint="eastAsia"/>
          <w:kern w:val="0"/>
        </w:rPr>
        <w:t>成员超过两名的；</w:t>
      </w:r>
    </w:p>
    <w:p w:rsidR="005963BA" w:rsidRPr="00C279BF" w:rsidRDefault="009B4F8E" w:rsidP="005963BA">
      <w:pPr>
        <w:pStyle w:val="ad"/>
        <w:adjustRightInd w:val="0"/>
        <w:snapToGrid w:val="0"/>
        <w:ind w:left="850" w:hangingChars="405" w:hanging="850"/>
        <w:rPr>
          <w:rFonts w:hAnsi="宋体"/>
          <w:kern w:val="0"/>
        </w:rPr>
      </w:pPr>
      <w:r w:rsidRPr="00C279BF">
        <w:rPr>
          <w:rFonts w:hAnsi="宋体" w:hint="eastAsia"/>
          <w:kern w:val="0"/>
        </w:rPr>
        <w:t>（5）</w:t>
      </w:r>
      <w:r w:rsidR="005963BA" w:rsidRPr="00C279BF">
        <w:rPr>
          <w:rFonts w:hAnsi="宋体" w:hint="eastAsia"/>
          <w:kern w:val="0"/>
        </w:rPr>
        <w:t>参与</w:t>
      </w:r>
      <w:r w:rsidR="00746535" w:rsidRPr="00C279BF">
        <w:rPr>
          <w:rFonts w:hAnsi="宋体" w:hint="eastAsia"/>
          <w:kern w:val="0"/>
        </w:rPr>
        <w:t>竞争性磋商文件</w:t>
      </w:r>
      <w:r w:rsidR="005963BA" w:rsidRPr="00C279BF">
        <w:rPr>
          <w:rFonts w:hAnsi="宋体" w:hint="eastAsia"/>
          <w:kern w:val="0"/>
        </w:rPr>
        <w:t>论证的（不含采购人代表）</w:t>
      </w:r>
    </w:p>
    <w:p w:rsidR="005963BA" w:rsidRPr="00C279BF" w:rsidRDefault="009B4F8E" w:rsidP="005963BA">
      <w:pPr>
        <w:pStyle w:val="ad"/>
        <w:adjustRightInd w:val="0"/>
        <w:snapToGrid w:val="0"/>
        <w:ind w:left="850" w:hangingChars="405" w:hanging="850"/>
        <w:rPr>
          <w:rFonts w:hAnsi="宋体"/>
          <w:kern w:val="0"/>
        </w:rPr>
      </w:pPr>
      <w:r w:rsidRPr="00C279BF">
        <w:rPr>
          <w:rFonts w:hAnsi="宋体" w:hint="eastAsia"/>
          <w:kern w:val="0"/>
        </w:rPr>
        <w:t>（6）</w:t>
      </w:r>
      <w:r w:rsidR="005963BA" w:rsidRPr="00C279BF">
        <w:rPr>
          <w:rFonts w:hAnsi="宋体" w:hint="eastAsia"/>
          <w:kern w:val="0"/>
        </w:rPr>
        <w:t>法律法规规定应当回避以及其他可能影响公正的情况。</w:t>
      </w:r>
    </w:p>
    <w:p w:rsidR="005963BA" w:rsidRPr="00C279BF" w:rsidRDefault="008B6CC5" w:rsidP="005963BA">
      <w:pPr>
        <w:pStyle w:val="ad"/>
        <w:adjustRightInd w:val="0"/>
        <w:snapToGrid w:val="0"/>
        <w:ind w:left="850" w:hangingChars="405" w:hanging="850"/>
        <w:rPr>
          <w:rFonts w:hAnsi="宋体" w:cs="Times New Roman"/>
        </w:rPr>
      </w:pPr>
      <w:r w:rsidRPr="00C279BF">
        <w:rPr>
          <w:rFonts w:hAnsi="宋体" w:cs="Times New Roman" w:hint="eastAsia"/>
        </w:rPr>
        <w:t>3、</w:t>
      </w:r>
      <w:r w:rsidR="00111A9C" w:rsidRPr="00C279BF">
        <w:rPr>
          <w:rFonts w:hAnsi="宋体" w:cs="Times New Roman" w:hint="eastAsia"/>
        </w:rPr>
        <w:t>磋商小组</w:t>
      </w:r>
      <w:r w:rsidR="005963BA" w:rsidRPr="00C279BF">
        <w:rPr>
          <w:rFonts w:hAnsi="宋体" w:cs="Times New Roman" w:hint="eastAsia"/>
        </w:rPr>
        <w:t>负责具体</w:t>
      </w:r>
      <w:r w:rsidR="002F0753" w:rsidRPr="00C279BF">
        <w:rPr>
          <w:rFonts w:hAnsi="宋体" w:cs="Times New Roman" w:hint="eastAsia"/>
        </w:rPr>
        <w:t>磋商</w:t>
      </w:r>
      <w:r w:rsidR="005963BA" w:rsidRPr="00C279BF">
        <w:rPr>
          <w:rFonts w:hAnsi="宋体" w:cs="Times New Roman" w:hint="eastAsia"/>
        </w:rPr>
        <w:t>评</w:t>
      </w:r>
      <w:r w:rsidR="002F0753" w:rsidRPr="00C279BF">
        <w:rPr>
          <w:rFonts w:hAnsi="宋体" w:cs="Times New Roman" w:hint="eastAsia"/>
        </w:rPr>
        <w:t>审</w:t>
      </w:r>
      <w:r w:rsidR="005963BA" w:rsidRPr="00C279BF">
        <w:rPr>
          <w:rFonts w:hAnsi="宋体" w:cs="Times New Roman" w:hint="eastAsia"/>
        </w:rPr>
        <w:t>事务，并独立履行下列职责：</w:t>
      </w:r>
    </w:p>
    <w:p w:rsidR="005963BA" w:rsidRPr="00C279BF" w:rsidRDefault="009B4F8E" w:rsidP="005963BA">
      <w:pPr>
        <w:pStyle w:val="ad"/>
        <w:adjustRightInd w:val="0"/>
        <w:snapToGrid w:val="0"/>
        <w:ind w:left="850" w:hangingChars="405" w:hanging="850"/>
        <w:rPr>
          <w:rFonts w:hAnsi="宋体" w:cs="Times New Roman"/>
        </w:rPr>
      </w:pPr>
      <w:r w:rsidRPr="00C279BF">
        <w:rPr>
          <w:rFonts w:hAnsi="宋体" w:cs="Times New Roman" w:hint="eastAsia"/>
        </w:rPr>
        <w:t>（1）</w:t>
      </w:r>
      <w:r w:rsidR="005963BA" w:rsidRPr="00C279BF">
        <w:rPr>
          <w:rFonts w:hAnsi="宋体" w:cs="Times New Roman" w:hint="eastAsia"/>
        </w:rPr>
        <w:t>审查、评价</w:t>
      </w:r>
      <w:r w:rsidR="00746535" w:rsidRPr="00C279BF">
        <w:rPr>
          <w:rFonts w:hAnsi="宋体" w:cs="Times New Roman" w:hint="eastAsia"/>
        </w:rPr>
        <w:t>响应文件</w:t>
      </w:r>
      <w:r w:rsidR="005963BA" w:rsidRPr="00C279BF">
        <w:rPr>
          <w:rFonts w:hAnsi="宋体" w:cs="Times New Roman" w:hint="eastAsia"/>
        </w:rPr>
        <w:t>是否符合</w:t>
      </w:r>
      <w:r w:rsidR="00746535" w:rsidRPr="00C279BF">
        <w:rPr>
          <w:rFonts w:hAnsi="宋体" w:cs="Times New Roman" w:hint="eastAsia"/>
        </w:rPr>
        <w:t>竞争性磋商文件</w:t>
      </w:r>
      <w:r w:rsidR="005963BA" w:rsidRPr="00C279BF">
        <w:rPr>
          <w:rFonts w:hAnsi="宋体" w:cs="Times New Roman" w:hint="eastAsia"/>
        </w:rPr>
        <w:t>的商务、技术等实质性要求；</w:t>
      </w:r>
    </w:p>
    <w:p w:rsidR="005963BA" w:rsidRPr="00C279BF" w:rsidRDefault="009B4F8E" w:rsidP="005963BA">
      <w:pPr>
        <w:pStyle w:val="ad"/>
        <w:adjustRightInd w:val="0"/>
        <w:snapToGrid w:val="0"/>
        <w:ind w:left="850" w:hangingChars="405" w:hanging="850"/>
        <w:rPr>
          <w:rFonts w:hAnsi="宋体" w:cs="Times New Roman"/>
        </w:rPr>
      </w:pPr>
      <w:r w:rsidRPr="00C279BF">
        <w:rPr>
          <w:rFonts w:hAnsi="宋体" w:cs="Times New Roman" w:hint="eastAsia"/>
        </w:rPr>
        <w:t>（2）</w:t>
      </w:r>
      <w:r w:rsidR="005963BA" w:rsidRPr="00C279BF">
        <w:rPr>
          <w:rFonts w:hAnsi="宋体" w:cs="Times New Roman" w:hint="eastAsia"/>
        </w:rPr>
        <w:t>要求</w:t>
      </w:r>
      <w:r w:rsidR="00746535" w:rsidRPr="00C279BF">
        <w:rPr>
          <w:rFonts w:hAnsi="宋体" w:cs="Times New Roman" w:hint="eastAsia"/>
        </w:rPr>
        <w:t>供应商</w:t>
      </w:r>
      <w:r w:rsidR="005963BA" w:rsidRPr="00C279BF">
        <w:rPr>
          <w:rFonts w:hAnsi="宋体" w:cs="Times New Roman" w:hint="eastAsia"/>
        </w:rPr>
        <w:t>对</w:t>
      </w:r>
      <w:r w:rsidR="00746535" w:rsidRPr="00C279BF">
        <w:rPr>
          <w:rFonts w:hAnsi="宋体" w:cs="Times New Roman" w:hint="eastAsia"/>
        </w:rPr>
        <w:t>响应文件</w:t>
      </w:r>
      <w:r w:rsidR="005963BA" w:rsidRPr="00C279BF">
        <w:rPr>
          <w:rFonts w:hAnsi="宋体" w:cs="Times New Roman" w:hint="eastAsia"/>
        </w:rPr>
        <w:t>有关事项作出澄清或者说明；</w:t>
      </w:r>
    </w:p>
    <w:p w:rsidR="005963BA" w:rsidRPr="00C279BF" w:rsidRDefault="009B4F8E" w:rsidP="005963BA">
      <w:pPr>
        <w:pStyle w:val="ad"/>
        <w:adjustRightInd w:val="0"/>
        <w:snapToGrid w:val="0"/>
        <w:ind w:left="850" w:hangingChars="405" w:hanging="850"/>
        <w:rPr>
          <w:rFonts w:hAnsi="宋体" w:cs="Times New Roman"/>
        </w:rPr>
      </w:pPr>
      <w:r w:rsidRPr="00C279BF">
        <w:rPr>
          <w:rFonts w:hAnsi="宋体" w:cs="Times New Roman" w:hint="eastAsia"/>
        </w:rPr>
        <w:t>（3）</w:t>
      </w:r>
      <w:r w:rsidR="005963BA" w:rsidRPr="00C279BF">
        <w:rPr>
          <w:rFonts w:hAnsi="宋体" w:cs="Times New Roman" w:hint="eastAsia"/>
        </w:rPr>
        <w:t>对</w:t>
      </w:r>
      <w:r w:rsidR="00746535" w:rsidRPr="00C279BF">
        <w:rPr>
          <w:rFonts w:hAnsi="宋体" w:cs="Times New Roman" w:hint="eastAsia"/>
        </w:rPr>
        <w:t>响应文件</w:t>
      </w:r>
      <w:r w:rsidR="005963BA" w:rsidRPr="00C279BF">
        <w:rPr>
          <w:rFonts w:hAnsi="宋体" w:cs="Times New Roman" w:hint="eastAsia"/>
        </w:rPr>
        <w:t>进行比较和评价；</w:t>
      </w:r>
    </w:p>
    <w:p w:rsidR="005963BA" w:rsidRPr="00C279BF" w:rsidRDefault="009B4F8E" w:rsidP="005963BA">
      <w:pPr>
        <w:pStyle w:val="ad"/>
        <w:adjustRightInd w:val="0"/>
        <w:snapToGrid w:val="0"/>
        <w:ind w:left="850" w:hangingChars="405" w:hanging="850"/>
        <w:rPr>
          <w:rFonts w:hAnsi="宋体" w:cs="Times New Roman"/>
        </w:rPr>
      </w:pPr>
      <w:r w:rsidRPr="00C279BF">
        <w:rPr>
          <w:rFonts w:hAnsi="宋体" w:cs="Times New Roman" w:hint="eastAsia"/>
        </w:rPr>
        <w:t>（4）</w:t>
      </w:r>
      <w:r w:rsidR="005963BA" w:rsidRPr="00C279BF">
        <w:rPr>
          <w:rFonts w:hAnsi="宋体" w:cs="Times New Roman" w:hint="eastAsia"/>
        </w:rPr>
        <w:t>确定</w:t>
      </w:r>
      <w:r w:rsidR="0063305D" w:rsidRPr="00C279BF">
        <w:rPr>
          <w:rFonts w:hAnsi="宋体" w:cs="Times New Roman" w:hint="eastAsia"/>
        </w:rPr>
        <w:t>成交</w:t>
      </w:r>
      <w:r w:rsidR="005963BA" w:rsidRPr="00C279BF">
        <w:rPr>
          <w:rFonts w:hAnsi="宋体" w:cs="Times New Roman" w:hint="eastAsia"/>
        </w:rPr>
        <w:t>候选人名单，以及根据采购人委托直接确定</w:t>
      </w:r>
      <w:r w:rsidR="0063305D" w:rsidRPr="00C279BF">
        <w:rPr>
          <w:rFonts w:hAnsi="宋体" w:cs="Times New Roman" w:hint="eastAsia"/>
        </w:rPr>
        <w:t>成交人</w:t>
      </w:r>
      <w:r w:rsidR="005963BA" w:rsidRPr="00C279BF">
        <w:rPr>
          <w:rFonts w:hAnsi="宋体" w:cs="Times New Roman" w:hint="eastAsia"/>
        </w:rPr>
        <w:t>；</w:t>
      </w:r>
    </w:p>
    <w:p w:rsidR="005963BA" w:rsidRPr="00C279BF" w:rsidRDefault="009B4F8E" w:rsidP="005963BA">
      <w:pPr>
        <w:pStyle w:val="ad"/>
        <w:adjustRightInd w:val="0"/>
        <w:snapToGrid w:val="0"/>
        <w:ind w:left="850" w:hangingChars="405" w:hanging="850"/>
        <w:rPr>
          <w:rFonts w:hAnsi="宋体" w:cs="Times New Roman"/>
        </w:rPr>
      </w:pPr>
      <w:r w:rsidRPr="00C279BF">
        <w:rPr>
          <w:rFonts w:hAnsi="宋体" w:cs="Times New Roman" w:hint="eastAsia"/>
        </w:rPr>
        <w:t>（5）</w:t>
      </w:r>
      <w:r w:rsidR="005963BA" w:rsidRPr="00C279BF">
        <w:rPr>
          <w:rFonts w:hAnsi="宋体" w:cs="Times New Roman" w:hint="eastAsia"/>
        </w:rPr>
        <w:t>向采购人、</w:t>
      </w:r>
      <w:r w:rsidR="00916FFC" w:rsidRPr="00C279BF">
        <w:rPr>
          <w:rFonts w:hAnsi="宋体" w:cs="Times New Roman" w:hint="eastAsia"/>
        </w:rPr>
        <w:t>代理机构</w:t>
      </w:r>
      <w:r w:rsidR="005963BA" w:rsidRPr="00C279BF">
        <w:rPr>
          <w:rFonts w:hAnsi="宋体" w:cs="Times New Roman" w:hint="eastAsia"/>
        </w:rPr>
        <w:t>或者有关部门报告</w:t>
      </w:r>
      <w:r w:rsidR="002F0753" w:rsidRPr="00C279BF">
        <w:rPr>
          <w:rFonts w:hAnsi="宋体" w:cs="Times New Roman" w:hint="eastAsia"/>
        </w:rPr>
        <w:t>磋商评审</w:t>
      </w:r>
      <w:r w:rsidR="005963BA" w:rsidRPr="00C279BF">
        <w:rPr>
          <w:rFonts w:hAnsi="宋体" w:cs="Times New Roman" w:hint="eastAsia"/>
        </w:rPr>
        <w:t>中发现的违法行为。</w:t>
      </w:r>
    </w:p>
    <w:p w:rsidR="005963BA" w:rsidRPr="00C279BF" w:rsidRDefault="008B6CC5" w:rsidP="005963BA">
      <w:pPr>
        <w:pStyle w:val="ad"/>
        <w:adjustRightInd w:val="0"/>
        <w:snapToGrid w:val="0"/>
        <w:ind w:left="850" w:hangingChars="405" w:hanging="850"/>
      </w:pPr>
      <w:r w:rsidRPr="00C279BF">
        <w:rPr>
          <w:rFonts w:hAnsi="宋体" w:hint="eastAsia"/>
          <w:kern w:val="0"/>
        </w:rPr>
        <w:t>4、</w:t>
      </w:r>
      <w:r w:rsidR="00111A9C" w:rsidRPr="00C279BF">
        <w:t>磋商小组</w:t>
      </w:r>
      <w:r w:rsidR="005963BA" w:rsidRPr="00C279BF">
        <w:t>及其成员不得有下列行为：</w:t>
      </w:r>
    </w:p>
    <w:p w:rsidR="005963BA" w:rsidRPr="00C279BF" w:rsidRDefault="005963BA" w:rsidP="005963BA">
      <w:pPr>
        <w:pStyle w:val="ad"/>
        <w:adjustRightInd w:val="0"/>
        <w:snapToGrid w:val="0"/>
        <w:ind w:left="850" w:hangingChars="405" w:hanging="850"/>
        <w:rPr>
          <w:rFonts w:hAnsi="宋体"/>
          <w:kern w:val="0"/>
        </w:rPr>
      </w:pPr>
      <w:r w:rsidRPr="00C279BF">
        <w:rPr>
          <w:rFonts w:hAnsi="宋体"/>
          <w:kern w:val="0"/>
        </w:rPr>
        <w:t>（</w:t>
      </w:r>
      <w:r w:rsidRPr="00C279BF">
        <w:rPr>
          <w:rFonts w:hAnsi="宋体" w:hint="eastAsia"/>
          <w:kern w:val="0"/>
        </w:rPr>
        <w:t>1</w:t>
      </w:r>
      <w:r w:rsidRPr="00C279BF">
        <w:rPr>
          <w:rFonts w:hAnsi="宋体"/>
          <w:kern w:val="0"/>
        </w:rPr>
        <w:t>）确定参与</w:t>
      </w:r>
      <w:r w:rsidR="002F0753" w:rsidRPr="00C279BF">
        <w:rPr>
          <w:rFonts w:hAnsi="宋体" w:hint="eastAsia"/>
          <w:kern w:val="0"/>
        </w:rPr>
        <w:t>磋商</w:t>
      </w:r>
      <w:r w:rsidR="002F0753" w:rsidRPr="00C279BF">
        <w:rPr>
          <w:rFonts w:hAnsi="宋体"/>
          <w:kern w:val="0"/>
        </w:rPr>
        <w:t>评审</w:t>
      </w:r>
      <w:r w:rsidRPr="00C279BF">
        <w:rPr>
          <w:rFonts w:hAnsi="宋体"/>
          <w:kern w:val="0"/>
        </w:rPr>
        <w:t>至</w:t>
      </w:r>
      <w:r w:rsidR="002F0753" w:rsidRPr="00C279BF">
        <w:rPr>
          <w:rFonts w:hAnsi="宋体" w:hint="eastAsia"/>
          <w:kern w:val="0"/>
        </w:rPr>
        <w:t>磋商</w:t>
      </w:r>
      <w:r w:rsidR="002F0753" w:rsidRPr="00C279BF">
        <w:rPr>
          <w:rFonts w:hAnsi="宋体"/>
          <w:kern w:val="0"/>
        </w:rPr>
        <w:t>评审</w:t>
      </w:r>
      <w:r w:rsidRPr="00C279BF">
        <w:rPr>
          <w:rFonts w:hAnsi="宋体"/>
          <w:kern w:val="0"/>
        </w:rPr>
        <w:t>结束前私自接触</w:t>
      </w:r>
      <w:r w:rsidR="00746535" w:rsidRPr="00C279BF">
        <w:rPr>
          <w:rFonts w:hAnsi="宋体"/>
          <w:kern w:val="0"/>
        </w:rPr>
        <w:t>供应商</w:t>
      </w:r>
      <w:r w:rsidRPr="00C279BF">
        <w:rPr>
          <w:rFonts w:hAnsi="宋体"/>
          <w:kern w:val="0"/>
        </w:rPr>
        <w:t>；</w:t>
      </w:r>
    </w:p>
    <w:p w:rsidR="005963BA" w:rsidRPr="00C279BF" w:rsidRDefault="005963BA" w:rsidP="008D1CC6">
      <w:pPr>
        <w:pStyle w:val="ad"/>
        <w:adjustRightInd w:val="0"/>
        <w:snapToGrid w:val="0"/>
        <w:ind w:left="525" w:hangingChars="250" w:hanging="525"/>
        <w:rPr>
          <w:rFonts w:hAnsi="宋体"/>
          <w:kern w:val="0"/>
        </w:rPr>
      </w:pPr>
      <w:r w:rsidRPr="00C279BF">
        <w:rPr>
          <w:rFonts w:hAnsi="宋体"/>
          <w:kern w:val="0"/>
        </w:rPr>
        <w:t>（</w:t>
      </w:r>
      <w:r w:rsidRPr="00C279BF">
        <w:rPr>
          <w:rFonts w:hAnsi="宋体" w:hint="eastAsia"/>
          <w:kern w:val="0"/>
        </w:rPr>
        <w:t>2</w:t>
      </w:r>
      <w:r w:rsidRPr="00C279BF">
        <w:rPr>
          <w:rFonts w:hAnsi="宋体"/>
          <w:kern w:val="0"/>
        </w:rPr>
        <w:t>）接受</w:t>
      </w:r>
      <w:r w:rsidR="00746535" w:rsidRPr="00C279BF">
        <w:rPr>
          <w:rFonts w:hAnsi="宋体"/>
          <w:kern w:val="0"/>
        </w:rPr>
        <w:t>供应商</w:t>
      </w:r>
      <w:r w:rsidRPr="00C279BF">
        <w:rPr>
          <w:rFonts w:hAnsi="宋体"/>
          <w:kern w:val="0"/>
        </w:rPr>
        <w:t>提出的与</w:t>
      </w:r>
      <w:r w:rsidR="00746535" w:rsidRPr="00C279BF">
        <w:rPr>
          <w:rFonts w:hAnsi="宋体"/>
          <w:kern w:val="0"/>
        </w:rPr>
        <w:t>响应文件</w:t>
      </w:r>
      <w:r w:rsidRPr="00C279BF">
        <w:rPr>
          <w:rFonts w:hAnsi="宋体"/>
          <w:kern w:val="0"/>
        </w:rPr>
        <w:t>不一致的澄清或者说明</w:t>
      </w:r>
      <w:r w:rsidR="00F8617F" w:rsidRPr="00C279BF">
        <w:rPr>
          <w:rFonts w:hAnsi="宋体" w:hint="eastAsia"/>
          <w:kern w:val="0"/>
        </w:rPr>
        <w:t>，但</w:t>
      </w:r>
      <w:r w:rsidR="00111A9C" w:rsidRPr="00C279BF">
        <w:rPr>
          <w:rFonts w:hAnsi="宋体" w:hint="eastAsia"/>
          <w:kern w:val="0"/>
        </w:rPr>
        <w:t>磋商小组</w:t>
      </w:r>
      <w:r w:rsidR="00F8617F" w:rsidRPr="00C279BF">
        <w:rPr>
          <w:rFonts w:hAnsi="宋体" w:hint="eastAsia"/>
          <w:kern w:val="0"/>
        </w:rPr>
        <w:t>要求</w:t>
      </w:r>
      <w:r w:rsidR="00746535" w:rsidRPr="00C279BF">
        <w:rPr>
          <w:rFonts w:hAnsi="宋体" w:hint="eastAsia"/>
          <w:kern w:val="0"/>
        </w:rPr>
        <w:t>供应商</w:t>
      </w:r>
      <w:r w:rsidR="00F8617F" w:rsidRPr="00C279BF">
        <w:rPr>
          <w:rFonts w:hAnsi="宋体" w:hint="eastAsia"/>
          <w:kern w:val="0"/>
        </w:rPr>
        <w:t>对</w:t>
      </w:r>
      <w:r w:rsidR="00746535" w:rsidRPr="00C279BF">
        <w:rPr>
          <w:rFonts w:hAnsi="宋体" w:hint="eastAsia"/>
          <w:kern w:val="0"/>
        </w:rPr>
        <w:t>响应文件</w:t>
      </w:r>
      <w:r w:rsidR="00F8617F" w:rsidRPr="00C279BF">
        <w:rPr>
          <w:rFonts w:hAnsi="宋体" w:hint="eastAsia"/>
          <w:kern w:val="0"/>
        </w:rPr>
        <w:t>有关事项作出澄清或者说明的除外</w:t>
      </w:r>
      <w:r w:rsidRPr="00C279BF">
        <w:rPr>
          <w:rFonts w:hAnsi="宋体"/>
          <w:kern w:val="0"/>
        </w:rPr>
        <w:t>；</w:t>
      </w:r>
    </w:p>
    <w:p w:rsidR="005963BA" w:rsidRPr="00C279BF" w:rsidRDefault="005963BA" w:rsidP="005963BA">
      <w:pPr>
        <w:pStyle w:val="ad"/>
        <w:adjustRightInd w:val="0"/>
        <w:snapToGrid w:val="0"/>
        <w:ind w:left="850" w:hangingChars="405" w:hanging="850"/>
        <w:rPr>
          <w:rFonts w:hAnsi="宋体"/>
          <w:kern w:val="0"/>
        </w:rPr>
      </w:pPr>
      <w:r w:rsidRPr="00C279BF">
        <w:rPr>
          <w:rFonts w:hAnsi="宋体"/>
          <w:kern w:val="0"/>
        </w:rPr>
        <w:t>（</w:t>
      </w:r>
      <w:r w:rsidRPr="00C279BF">
        <w:rPr>
          <w:rFonts w:hAnsi="宋体" w:hint="eastAsia"/>
          <w:kern w:val="0"/>
        </w:rPr>
        <w:t>3</w:t>
      </w:r>
      <w:r w:rsidRPr="00C279BF">
        <w:rPr>
          <w:rFonts w:hAnsi="宋体"/>
          <w:kern w:val="0"/>
        </w:rPr>
        <w:t>）违反评</w:t>
      </w:r>
      <w:r w:rsidR="002F0753" w:rsidRPr="00C279BF">
        <w:rPr>
          <w:rFonts w:hAnsi="宋体" w:hint="eastAsia"/>
          <w:kern w:val="0"/>
        </w:rPr>
        <w:t>审</w:t>
      </w:r>
      <w:r w:rsidRPr="00C279BF">
        <w:rPr>
          <w:rFonts w:hAnsi="宋体"/>
          <w:kern w:val="0"/>
        </w:rPr>
        <w:t>纪律发表倾向性意见或者征询采购人的倾向性意见；</w:t>
      </w:r>
    </w:p>
    <w:p w:rsidR="005963BA" w:rsidRPr="00C279BF" w:rsidRDefault="005963BA" w:rsidP="005963BA">
      <w:pPr>
        <w:pStyle w:val="ad"/>
        <w:adjustRightInd w:val="0"/>
        <w:snapToGrid w:val="0"/>
        <w:ind w:left="850" w:hangingChars="405" w:hanging="850"/>
        <w:rPr>
          <w:rFonts w:hAnsi="宋体"/>
          <w:kern w:val="0"/>
        </w:rPr>
      </w:pPr>
      <w:r w:rsidRPr="00C279BF">
        <w:rPr>
          <w:rFonts w:hAnsi="宋体"/>
          <w:kern w:val="0"/>
        </w:rPr>
        <w:t>（</w:t>
      </w:r>
      <w:r w:rsidRPr="00C279BF">
        <w:rPr>
          <w:rFonts w:hAnsi="宋体" w:hint="eastAsia"/>
          <w:kern w:val="0"/>
        </w:rPr>
        <w:t>4</w:t>
      </w:r>
      <w:r w:rsidRPr="00C279BF">
        <w:rPr>
          <w:rFonts w:hAnsi="宋体"/>
          <w:kern w:val="0"/>
        </w:rPr>
        <w:t>）对需要专业判断的主观评审因素协商评分；</w:t>
      </w:r>
    </w:p>
    <w:p w:rsidR="005963BA" w:rsidRPr="00C279BF" w:rsidRDefault="005963BA" w:rsidP="005963BA">
      <w:pPr>
        <w:pStyle w:val="ad"/>
        <w:adjustRightInd w:val="0"/>
        <w:snapToGrid w:val="0"/>
        <w:ind w:left="850" w:hangingChars="405" w:hanging="850"/>
        <w:rPr>
          <w:rFonts w:hAnsi="宋体"/>
          <w:kern w:val="0"/>
        </w:rPr>
      </w:pPr>
      <w:r w:rsidRPr="00C279BF">
        <w:rPr>
          <w:rFonts w:hAnsi="宋体"/>
          <w:kern w:val="0"/>
        </w:rPr>
        <w:t>（</w:t>
      </w:r>
      <w:r w:rsidRPr="00C279BF">
        <w:rPr>
          <w:rFonts w:hAnsi="宋体" w:hint="eastAsia"/>
          <w:kern w:val="0"/>
        </w:rPr>
        <w:t>5</w:t>
      </w:r>
      <w:r w:rsidRPr="00C279BF">
        <w:rPr>
          <w:rFonts w:hAnsi="宋体"/>
          <w:kern w:val="0"/>
        </w:rPr>
        <w:t>）在评</w:t>
      </w:r>
      <w:r w:rsidR="002F0753" w:rsidRPr="00C279BF">
        <w:rPr>
          <w:rFonts w:hAnsi="宋体" w:hint="eastAsia"/>
          <w:kern w:val="0"/>
        </w:rPr>
        <w:t>审</w:t>
      </w:r>
      <w:r w:rsidRPr="00C279BF">
        <w:rPr>
          <w:rFonts w:hAnsi="宋体"/>
          <w:kern w:val="0"/>
        </w:rPr>
        <w:t>过程中擅离职守，影响评标程序正常进行的；</w:t>
      </w:r>
    </w:p>
    <w:p w:rsidR="005963BA" w:rsidRPr="00C279BF" w:rsidRDefault="005963BA" w:rsidP="005963BA">
      <w:pPr>
        <w:pStyle w:val="ad"/>
        <w:adjustRightInd w:val="0"/>
        <w:snapToGrid w:val="0"/>
        <w:ind w:left="850" w:hangingChars="405" w:hanging="850"/>
        <w:rPr>
          <w:rFonts w:hAnsi="宋体"/>
          <w:kern w:val="0"/>
        </w:rPr>
      </w:pPr>
      <w:r w:rsidRPr="00C279BF">
        <w:rPr>
          <w:rFonts w:hAnsi="宋体"/>
          <w:kern w:val="0"/>
        </w:rPr>
        <w:t>（</w:t>
      </w:r>
      <w:r w:rsidRPr="00C279BF">
        <w:rPr>
          <w:rFonts w:hAnsi="宋体" w:hint="eastAsia"/>
          <w:kern w:val="0"/>
        </w:rPr>
        <w:t>6</w:t>
      </w:r>
      <w:r w:rsidRPr="00C279BF">
        <w:rPr>
          <w:rFonts w:hAnsi="宋体"/>
          <w:kern w:val="0"/>
        </w:rPr>
        <w:t>）记录、复制或者带走任何评</w:t>
      </w:r>
      <w:r w:rsidR="002F0753" w:rsidRPr="00C279BF">
        <w:rPr>
          <w:rFonts w:hAnsi="宋体" w:hint="eastAsia"/>
          <w:kern w:val="0"/>
        </w:rPr>
        <w:t>审</w:t>
      </w:r>
      <w:r w:rsidRPr="00C279BF">
        <w:rPr>
          <w:rFonts w:hAnsi="宋体"/>
          <w:kern w:val="0"/>
        </w:rPr>
        <w:t>资料；</w:t>
      </w:r>
    </w:p>
    <w:p w:rsidR="005963BA" w:rsidRPr="00C279BF" w:rsidRDefault="005963BA" w:rsidP="005963BA">
      <w:pPr>
        <w:pStyle w:val="ad"/>
        <w:adjustRightInd w:val="0"/>
        <w:snapToGrid w:val="0"/>
        <w:ind w:left="850" w:hangingChars="405" w:hanging="850"/>
        <w:rPr>
          <w:rFonts w:hAnsi="宋体"/>
          <w:kern w:val="0"/>
        </w:rPr>
      </w:pPr>
      <w:r w:rsidRPr="00C279BF">
        <w:rPr>
          <w:rFonts w:hAnsi="宋体"/>
          <w:kern w:val="0"/>
        </w:rPr>
        <w:t>（</w:t>
      </w:r>
      <w:r w:rsidRPr="00C279BF">
        <w:rPr>
          <w:rFonts w:hAnsi="宋体" w:hint="eastAsia"/>
          <w:kern w:val="0"/>
        </w:rPr>
        <w:t>7</w:t>
      </w:r>
      <w:r w:rsidRPr="00C279BF">
        <w:rPr>
          <w:rFonts w:hAnsi="宋体"/>
          <w:kern w:val="0"/>
        </w:rPr>
        <w:t>）其他不遵守评</w:t>
      </w:r>
      <w:r w:rsidR="002F0753" w:rsidRPr="00C279BF">
        <w:rPr>
          <w:rFonts w:hAnsi="宋体" w:hint="eastAsia"/>
          <w:kern w:val="0"/>
        </w:rPr>
        <w:t>审</w:t>
      </w:r>
      <w:r w:rsidRPr="00C279BF">
        <w:rPr>
          <w:rFonts w:hAnsi="宋体"/>
          <w:kern w:val="0"/>
        </w:rPr>
        <w:t>纪律的行为。</w:t>
      </w:r>
    </w:p>
    <w:p w:rsidR="00704EAE" w:rsidRPr="00C279BF" w:rsidRDefault="00704EAE" w:rsidP="005963BA">
      <w:pPr>
        <w:pStyle w:val="ad"/>
        <w:adjustRightInd w:val="0"/>
        <w:snapToGrid w:val="0"/>
        <w:ind w:left="850" w:hangingChars="405" w:hanging="850"/>
        <w:rPr>
          <w:rFonts w:hAnsi="宋体"/>
          <w:kern w:val="0"/>
        </w:rPr>
      </w:pPr>
      <w:r w:rsidRPr="00C279BF">
        <w:rPr>
          <w:rFonts w:hAnsi="宋体" w:hint="eastAsia"/>
          <w:kern w:val="0"/>
        </w:rPr>
        <w:t>（8）透露对</w:t>
      </w:r>
      <w:r w:rsidR="00746535" w:rsidRPr="00C279BF">
        <w:rPr>
          <w:rFonts w:hAnsi="宋体" w:hint="eastAsia"/>
          <w:kern w:val="0"/>
        </w:rPr>
        <w:t>响应文件</w:t>
      </w:r>
      <w:r w:rsidRPr="00C279BF">
        <w:rPr>
          <w:rFonts w:hAnsi="宋体" w:hint="eastAsia"/>
          <w:kern w:val="0"/>
        </w:rPr>
        <w:t>的评审和比较、</w:t>
      </w:r>
      <w:r w:rsidR="0063305D" w:rsidRPr="00C279BF">
        <w:rPr>
          <w:rFonts w:hAnsi="宋体" w:hint="eastAsia"/>
          <w:kern w:val="0"/>
        </w:rPr>
        <w:t>成交</w:t>
      </w:r>
      <w:r w:rsidRPr="00C279BF">
        <w:rPr>
          <w:rFonts w:hAnsi="宋体" w:hint="eastAsia"/>
          <w:kern w:val="0"/>
        </w:rPr>
        <w:t>候选人的推荐情况以及与评</w:t>
      </w:r>
      <w:r w:rsidR="002F0753" w:rsidRPr="00C279BF">
        <w:rPr>
          <w:rFonts w:hAnsi="宋体" w:hint="eastAsia"/>
          <w:kern w:val="0"/>
        </w:rPr>
        <w:t>审</w:t>
      </w:r>
      <w:r w:rsidRPr="00C279BF">
        <w:rPr>
          <w:rFonts w:hAnsi="宋体" w:hint="eastAsia"/>
          <w:kern w:val="0"/>
        </w:rPr>
        <w:t>有关的其他情况。</w:t>
      </w:r>
    </w:p>
    <w:p w:rsidR="005963BA" w:rsidRPr="00C279BF" w:rsidRDefault="00674719" w:rsidP="008D1CC6">
      <w:pPr>
        <w:pStyle w:val="ad"/>
        <w:adjustRightInd w:val="0"/>
        <w:snapToGrid w:val="0"/>
        <w:ind w:left="210" w:hangingChars="100" w:hanging="210"/>
        <w:rPr>
          <w:rFonts w:hAnsi="宋体"/>
          <w:kern w:val="0"/>
        </w:rPr>
      </w:pPr>
      <w:r w:rsidRPr="00C279BF">
        <w:rPr>
          <w:rFonts w:hAnsi="宋体" w:hint="eastAsia"/>
          <w:kern w:val="0"/>
        </w:rPr>
        <w:t xml:space="preserve"> </w:t>
      </w:r>
      <w:r w:rsidR="008D1CC6" w:rsidRPr="00C279BF">
        <w:rPr>
          <w:rFonts w:hAnsi="宋体" w:hint="eastAsia"/>
          <w:kern w:val="0"/>
        </w:rPr>
        <w:t xml:space="preserve"> </w:t>
      </w:r>
      <w:r w:rsidR="00111A9C" w:rsidRPr="00C279BF">
        <w:rPr>
          <w:rFonts w:hAnsi="宋体"/>
          <w:kern w:val="0"/>
        </w:rPr>
        <w:t>磋商小组</w:t>
      </w:r>
      <w:r w:rsidR="005963BA" w:rsidRPr="00C279BF">
        <w:rPr>
          <w:rFonts w:hAnsi="宋体"/>
          <w:kern w:val="0"/>
        </w:rPr>
        <w:t>成员有前款第</w:t>
      </w:r>
      <w:r w:rsidR="005963BA" w:rsidRPr="00C279BF">
        <w:rPr>
          <w:rFonts w:hAnsi="宋体" w:hint="eastAsia"/>
          <w:kern w:val="0"/>
        </w:rPr>
        <w:t>1</w:t>
      </w:r>
      <w:r w:rsidR="005963BA" w:rsidRPr="00C279BF">
        <w:rPr>
          <w:rFonts w:hAnsi="宋体"/>
          <w:kern w:val="0"/>
        </w:rPr>
        <w:t>至</w:t>
      </w:r>
      <w:r w:rsidR="005963BA" w:rsidRPr="00C279BF">
        <w:rPr>
          <w:rFonts w:hAnsi="宋体" w:hint="eastAsia"/>
          <w:kern w:val="0"/>
        </w:rPr>
        <w:t>5</w:t>
      </w:r>
      <w:r w:rsidR="005963BA" w:rsidRPr="00C279BF">
        <w:rPr>
          <w:rFonts w:hAnsi="宋体"/>
          <w:kern w:val="0"/>
        </w:rPr>
        <w:t>项行为之一的，其评审意见无效，并不得获取评审劳务报酬和报销异地评审差旅费。</w:t>
      </w:r>
    </w:p>
    <w:p w:rsidR="00194B39" w:rsidRPr="00C279BF" w:rsidRDefault="00194B39"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2F0753" w:rsidRPr="00C279BF">
        <w:rPr>
          <w:rFonts w:ascii="宋体" w:hAnsi="宋体" w:hint="eastAsia"/>
          <w:b/>
          <w:sz w:val="24"/>
        </w:rPr>
        <w:t>三</w:t>
      </w:r>
      <w:r w:rsidRPr="00C279BF">
        <w:rPr>
          <w:rFonts w:ascii="宋体" w:hAnsi="宋体" w:hint="eastAsia"/>
          <w:b/>
          <w:sz w:val="24"/>
        </w:rPr>
        <w:t>）评</w:t>
      </w:r>
      <w:r w:rsidR="002F0753" w:rsidRPr="00C279BF">
        <w:rPr>
          <w:rFonts w:ascii="宋体" w:hAnsi="宋体" w:hint="eastAsia"/>
          <w:b/>
          <w:sz w:val="24"/>
        </w:rPr>
        <w:t>审</w:t>
      </w:r>
    </w:p>
    <w:p w:rsidR="00194B39" w:rsidRPr="00C279BF" w:rsidRDefault="00194B39" w:rsidP="00FD58BB">
      <w:pPr>
        <w:pStyle w:val="ad"/>
        <w:adjustRightInd w:val="0"/>
        <w:snapToGrid w:val="0"/>
        <w:spacing w:beforeLines="50" w:before="145"/>
        <w:ind w:firstLineChars="200" w:firstLine="420"/>
        <w:rPr>
          <w:rFonts w:hAnsi="宋体" w:cs="Times New Roman"/>
        </w:rPr>
      </w:pPr>
      <w:r w:rsidRPr="00C279BF">
        <w:rPr>
          <w:rFonts w:hAnsi="宋体" w:cs="Times New Roman" w:hint="eastAsia"/>
        </w:rPr>
        <w:t>详见：第四章  评</w:t>
      </w:r>
      <w:r w:rsidR="002F0753" w:rsidRPr="00C279BF">
        <w:rPr>
          <w:rFonts w:hAnsi="宋体" w:cs="Times New Roman" w:hint="eastAsia"/>
        </w:rPr>
        <w:t>审</w:t>
      </w:r>
      <w:r w:rsidRPr="00C279BF">
        <w:rPr>
          <w:rFonts w:hAnsi="宋体" w:cs="Times New Roman" w:hint="eastAsia"/>
        </w:rPr>
        <w:t>方法及标准</w:t>
      </w:r>
    </w:p>
    <w:p w:rsidR="008037E5" w:rsidRPr="00C279BF" w:rsidRDefault="008037E5"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2F0753" w:rsidRPr="00C279BF">
        <w:rPr>
          <w:rFonts w:ascii="宋体" w:hAnsi="宋体" w:hint="eastAsia"/>
          <w:b/>
          <w:sz w:val="24"/>
        </w:rPr>
        <w:t>四</w:t>
      </w:r>
      <w:r w:rsidRPr="00C279BF">
        <w:rPr>
          <w:rFonts w:ascii="宋体" w:hAnsi="宋体" w:hint="eastAsia"/>
          <w:b/>
          <w:sz w:val="24"/>
        </w:rPr>
        <w:t>）</w:t>
      </w:r>
      <w:r w:rsidR="00746535" w:rsidRPr="00C279BF">
        <w:rPr>
          <w:rFonts w:ascii="宋体" w:hAnsi="宋体" w:hint="eastAsia"/>
          <w:b/>
          <w:sz w:val="24"/>
        </w:rPr>
        <w:t>响应文件</w:t>
      </w:r>
      <w:r w:rsidRPr="00C279BF">
        <w:rPr>
          <w:rFonts w:ascii="宋体" w:hAnsi="宋体" w:hint="eastAsia"/>
          <w:b/>
          <w:sz w:val="24"/>
        </w:rPr>
        <w:t>报价</w:t>
      </w:r>
      <w:r w:rsidR="006F1631" w:rsidRPr="00C279BF">
        <w:rPr>
          <w:rFonts w:ascii="宋体" w:hAnsi="宋体" w:hint="eastAsia"/>
          <w:b/>
          <w:sz w:val="24"/>
        </w:rPr>
        <w:t>错误</w:t>
      </w:r>
      <w:r w:rsidRPr="00C279BF">
        <w:rPr>
          <w:rFonts w:ascii="宋体" w:hAnsi="宋体" w:hint="eastAsia"/>
          <w:b/>
          <w:sz w:val="24"/>
        </w:rPr>
        <w:t>的修正原则</w:t>
      </w:r>
    </w:p>
    <w:p w:rsidR="008037E5" w:rsidRPr="00C279BF" w:rsidRDefault="008037E5" w:rsidP="006F1631">
      <w:pPr>
        <w:pStyle w:val="ad"/>
        <w:adjustRightInd w:val="0"/>
        <w:snapToGrid w:val="0"/>
        <w:ind w:left="850" w:hangingChars="405" w:hanging="850"/>
        <w:rPr>
          <w:rFonts w:hAnsi="宋体"/>
          <w:kern w:val="0"/>
        </w:rPr>
      </w:pPr>
      <w:r w:rsidRPr="00C279BF">
        <w:rPr>
          <w:rFonts w:hAnsi="宋体" w:hint="eastAsia"/>
          <w:kern w:val="0"/>
        </w:rPr>
        <w:t>1、</w:t>
      </w:r>
      <w:r w:rsidR="00746535" w:rsidRPr="00C279BF">
        <w:rPr>
          <w:rFonts w:hAnsi="宋体" w:hint="eastAsia"/>
          <w:kern w:val="0"/>
        </w:rPr>
        <w:t>响应文件</w:t>
      </w:r>
      <w:r w:rsidR="006F1631" w:rsidRPr="00C279BF">
        <w:rPr>
          <w:rFonts w:hAnsi="宋体" w:hint="eastAsia"/>
          <w:kern w:val="0"/>
        </w:rPr>
        <w:t>报价前后不一致的修正</w:t>
      </w:r>
      <w:r w:rsidR="00133E13" w:rsidRPr="00C279BF">
        <w:rPr>
          <w:rFonts w:hAnsi="宋体" w:hint="eastAsia"/>
          <w:kern w:val="0"/>
        </w:rPr>
        <w:t>原则</w:t>
      </w:r>
    </w:p>
    <w:p w:rsidR="008037E5" w:rsidRPr="00C279BF" w:rsidRDefault="006F1631" w:rsidP="006F1631">
      <w:pPr>
        <w:pStyle w:val="ad"/>
        <w:adjustRightInd w:val="0"/>
        <w:snapToGrid w:val="0"/>
        <w:ind w:left="525" w:hangingChars="250" w:hanging="525"/>
        <w:rPr>
          <w:rFonts w:hAnsi="宋体" w:cs="Times New Roman"/>
        </w:rPr>
      </w:pPr>
      <w:r w:rsidRPr="00C279BF">
        <w:rPr>
          <w:rFonts w:hAnsi="宋体" w:cs="Times New Roman" w:hint="eastAsia"/>
        </w:rPr>
        <w:t>（1）</w:t>
      </w:r>
      <w:r w:rsidR="00746535" w:rsidRPr="00C279BF">
        <w:rPr>
          <w:rFonts w:hAnsi="宋体" w:cs="Times New Roman" w:hint="eastAsia"/>
        </w:rPr>
        <w:t>响应文件</w:t>
      </w:r>
      <w:r w:rsidR="008037E5" w:rsidRPr="00C279BF">
        <w:rPr>
          <w:rFonts w:hAnsi="宋体" w:cs="Times New Roman" w:hint="eastAsia"/>
        </w:rPr>
        <w:t>中</w:t>
      </w:r>
      <w:r w:rsidR="00470CB8" w:rsidRPr="00C279BF">
        <w:rPr>
          <w:rFonts w:hAnsi="宋体" w:cs="Times New Roman" w:hint="eastAsia"/>
        </w:rPr>
        <w:t>磋商报价一览表</w:t>
      </w:r>
      <w:r w:rsidR="008037E5" w:rsidRPr="00C279BF">
        <w:rPr>
          <w:rFonts w:hAnsi="宋体" w:cs="Times New Roman" w:hint="eastAsia"/>
        </w:rPr>
        <w:t>（报价表</w:t>
      </w:r>
      <w:r w:rsidRPr="00C279BF">
        <w:rPr>
          <w:rFonts w:hAnsi="宋体" w:cs="Times New Roman" w:hint="eastAsia"/>
        </w:rPr>
        <w:t>）内容与</w:t>
      </w:r>
      <w:r w:rsidR="00746535" w:rsidRPr="00C279BF">
        <w:rPr>
          <w:rFonts w:hAnsi="宋体" w:cs="Times New Roman" w:hint="eastAsia"/>
        </w:rPr>
        <w:t>响应文件</w:t>
      </w:r>
      <w:r w:rsidRPr="00C279BF">
        <w:rPr>
          <w:rFonts w:hAnsi="宋体" w:cs="Times New Roman" w:hint="eastAsia"/>
        </w:rPr>
        <w:t>中相应内容不一致的，以</w:t>
      </w:r>
      <w:r w:rsidR="00470CB8" w:rsidRPr="00C279BF">
        <w:rPr>
          <w:rFonts w:hAnsi="宋体" w:cs="Times New Roman" w:hint="eastAsia"/>
        </w:rPr>
        <w:t>磋商报价一览表</w:t>
      </w:r>
      <w:r w:rsidRPr="00C279BF">
        <w:rPr>
          <w:rFonts w:hAnsi="宋体" w:cs="Times New Roman" w:hint="eastAsia"/>
        </w:rPr>
        <w:t>（报价表）为准；唱标信封</w:t>
      </w:r>
      <w:r w:rsidR="00470CB8" w:rsidRPr="00C279BF">
        <w:rPr>
          <w:rFonts w:hAnsi="宋体" w:cs="Times New Roman" w:hint="eastAsia"/>
        </w:rPr>
        <w:t>磋商报价一览表</w:t>
      </w:r>
      <w:r w:rsidRPr="00C279BF">
        <w:rPr>
          <w:rFonts w:hAnsi="宋体" w:cs="Times New Roman" w:hint="eastAsia"/>
        </w:rPr>
        <w:t>与</w:t>
      </w:r>
      <w:r w:rsidR="00746535" w:rsidRPr="00C279BF">
        <w:rPr>
          <w:rFonts w:hAnsi="宋体" w:cs="Times New Roman" w:hint="eastAsia"/>
        </w:rPr>
        <w:t>响应文件</w:t>
      </w:r>
      <w:r w:rsidR="00470CB8" w:rsidRPr="00C279BF">
        <w:rPr>
          <w:rFonts w:hAnsi="宋体" w:cs="Times New Roman" w:hint="eastAsia"/>
        </w:rPr>
        <w:t>磋商报价一览表</w:t>
      </w:r>
      <w:r w:rsidRPr="00C279BF">
        <w:rPr>
          <w:rFonts w:hAnsi="宋体" w:cs="Times New Roman" w:hint="eastAsia"/>
        </w:rPr>
        <w:t>不一致的，以</w:t>
      </w:r>
      <w:r w:rsidR="00746535" w:rsidRPr="00C279BF">
        <w:rPr>
          <w:rFonts w:hAnsi="宋体" w:cs="Times New Roman" w:hint="eastAsia"/>
        </w:rPr>
        <w:t>响应文件</w:t>
      </w:r>
      <w:r w:rsidRPr="00C279BF">
        <w:rPr>
          <w:rFonts w:hAnsi="宋体" w:cs="Times New Roman" w:hint="eastAsia"/>
        </w:rPr>
        <w:t>中</w:t>
      </w:r>
      <w:r w:rsidR="00470CB8" w:rsidRPr="00C279BF">
        <w:rPr>
          <w:rFonts w:hAnsi="宋体" w:cs="Times New Roman" w:hint="eastAsia"/>
        </w:rPr>
        <w:t>磋商报价一览表</w:t>
      </w:r>
      <w:r w:rsidRPr="00C279BF">
        <w:rPr>
          <w:rFonts w:hAnsi="宋体" w:cs="Times New Roman" w:hint="eastAsia"/>
        </w:rPr>
        <w:t>（报价表）内容为准。</w:t>
      </w:r>
    </w:p>
    <w:p w:rsidR="008037E5" w:rsidRPr="00C279BF" w:rsidRDefault="006F1631" w:rsidP="006F1631">
      <w:pPr>
        <w:pStyle w:val="ad"/>
        <w:adjustRightInd w:val="0"/>
        <w:snapToGrid w:val="0"/>
        <w:rPr>
          <w:rFonts w:hAnsi="宋体" w:cs="Times New Roman"/>
        </w:rPr>
      </w:pPr>
      <w:r w:rsidRPr="00C279BF">
        <w:rPr>
          <w:rFonts w:hAnsi="宋体" w:cs="Times New Roman" w:hint="eastAsia"/>
        </w:rPr>
        <w:t>（2）</w:t>
      </w:r>
      <w:r w:rsidR="008037E5" w:rsidRPr="00C279BF">
        <w:rPr>
          <w:rFonts w:hAnsi="宋体" w:cs="Times New Roman" w:hint="eastAsia"/>
        </w:rPr>
        <w:t>大写金额和小写金额不一致的，以大写金额为准；</w:t>
      </w:r>
    </w:p>
    <w:p w:rsidR="008037E5" w:rsidRPr="00C279BF" w:rsidRDefault="006F1631" w:rsidP="006F1631">
      <w:pPr>
        <w:pStyle w:val="ad"/>
        <w:adjustRightInd w:val="0"/>
        <w:snapToGrid w:val="0"/>
        <w:rPr>
          <w:rFonts w:hAnsi="宋体" w:cs="Times New Roman"/>
        </w:rPr>
      </w:pPr>
      <w:r w:rsidRPr="00C279BF">
        <w:rPr>
          <w:rFonts w:hAnsi="宋体" w:cs="Times New Roman" w:hint="eastAsia"/>
        </w:rPr>
        <w:t>（3）</w:t>
      </w:r>
      <w:r w:rsidR="008037E5" w:rsidRPr="00C279BF">
        <w:rPr>
          <w:rFonts w:hAnsi="宋体" w:cs="Times New Roman" w:hint="eastAsia"/>
        </w:rPr>
        <w:t>单价金额小数点或者百分比有明显错位的，以</w:t>
      </w:r>
      <w:r w:rsidR="00470CB8" w:rsidRPr="00C279BF">
        <w:rPr>
          <w:rFonts w:hAnsi="宋体" w:cs="Times New Roman" w:hint="eastAsia"/>
        </w:rPr>
        <w:t>磋商报价一览表</w:t>
      </w:r>
      <w:r w:rsidR="008037E5" w:rsidRPr="00C279BF">
        <w:rPr>
          <w:rFonts w:hAnsi="宋体" w:cs="Times New Roman" w:hint="eastAsia"/>
        </w:rPr>
        <w:t>的总价为准，并修改单价；</w:t>
      </w:r>
    </w:p>
    <w:p w:rsidR="008037E5" w:rsidRPr="00C279BF" w:rsidRDefault="006F1631" w:rsidP="006F1631">
      <w:pPr>
        <w:pStyle w:val="ad"/>
        <w:adjustRightInd w:val="0"/>
        <w:snapToGrid w:val="0"/>
        <w:rPr>
          <w:rFonts w:hAnsi="宋体" w:cs="Times New Roman"/>
        </w:rPr>
      </w:pPr>
      <w:r w:rsidRPr="00C279BF">
        <w:rPr>
          <w:rFonts w:hAnsi="宋体" w:cs="Times New Roman" w:hint="eastAsia"/>
        </w:rPr>
        <w:t>（4）</w:t>
      </w:r>
      <w:r w:rsidR="008037E5" w:rsidRPr="00C279BF">
        <w:rPr>
          <w:rFonts w:hAnsi="宋体" w:cs="Times New Roman" w:hint="eastAsia"/>
        </w:rPr>
        <w:t>总价金额与按单价汇总金额不一致的，以单价金额计算结果为准。</w:t>
      </w:r>
    </w:p>
    <w:p w:rsidR="008037E5" w:rsidRPr="00C279BF" w:rsidRDefault="008037E5" w:rsidP="006F1631">
      <w:pPr>
        <w:pStyle w:val="ad"/>
        <w:adjustRightInd w:val="0"/>
        <w:snapToGrid w:val="0"/>
        <w:ind w:firstLineChars="200" w:firstLine="420"/>
        <w:rPr>
          <w:rFonts w:hAnsi="宋体" w:cs="Times New Roman"/>
        </w:rPr>
      </w:pPr>
      <w:r w:rsidRPr="00C279BF">
        <w:rPr>
          <w:rFonts w:hAnsi="宋体" w:cs="Times New Roman" w:hint="eastAsia"/>
        </w:rPr>
        <w:t>同时出现两种或以上不一致的，按照前款规定的顺序修正。</w:t>
      </w:r>
    </w:p>
    <w:p w:rsidR="008037E5" w:rsidRPr="00C279BF" w:rsidRDefault="006F1631" w:rsidP="006F1631">
      <w:pPr>
        <w:pStyle w:val="ad"/>
        <w:adjustRightInd w:val="0"/>
        <w:snapToGrid w:val="0"/>
        <w:rPr>
          <w:rFonts w:hAnsi="宋体" w:cs="Times New Roman"/>
        </w:rPr>
      </w:pPr>
      <w:r w:rsidRPr="00C279BF">
        <w:rPr>
          <w:rFonts w:hAnsi="宋体" w:cs="Times New Roman" w:hint="eastAsia"/>
        </w:rPr>
        <w:t>2、</w:t>
      </w:r>
      <w:r w:rsidR="00746535" w:rsidRPr="00C279BF">
        <w:rPr>
          <w:rFonts w:hAnsi="宋体" w:cs="Times New Roman" w:hint="eastAsia"/>
        </w:rPr>
        <w:t>响应文件</w:t>
      </w:r>
      <w:r w:rsidRPr="00C279BF">
        <w:rPr>
          <w:rFonts w:hAnsi="宋体" w:cs="Times New Roman" w:hint="eastAsia"/>
        </w:rPr>
        <w:t>报价</w:t>
      </w:r>
      <w:r w:rsidR="008037E5" w:rsidRPr="00C279BF">
        <w:rPr>
          <w:rFonts w:hAnsi="宋体" w:cs="Times New Roman" w:hint="eastAsia"/>
        </w:rPr>
        <w:t>缺漏项的处理原则</w:t>
      </w:r>
    </w:p>
    <w:p w:rsidR="008037E5" w:rsidRPr="00C279BF" w:rsidRDefault="006F1631" w:rsidP="006F1631">
      <w:pPr>
        <w:pStyle w:val="ad"/>
        <w:adjustRightInd w:val="0"/>
        <w:snapToGrid w:val="0"/>
        <w:rPr>
          <w:rFonts w:hAnsi="宋体" w:cs="Times New Roman"/>
        </w:rPr>
      </w:pPr>
      <w:r w:rsidRPr="00C279BF">
        <w:rPr>
          <w:rFonts w:hAnsi="宋体" w:cs="Times New Roman" w:hint="eastAsia"/>
        </w:rPr>
        <w:t>（1）</w:t>
      </w:r>
      <w:r w:rsidR="008037E5" w:rsidRPr="00C279BF">
        <w:rPr>
          <w:rFonts w:hAnsi="宋体" w:cs="Times New Roman" w:hint="eastAsia"/>
        </w:rPr>
        <w:t>对</w:t>
      </w:r>
      <w:r w:rsidR="00746535" w:rsidRPr="00C279BF">
        <w:rPr>
          <w:rFonts w:hAnsi="宋体" w:cs="Times New Roman" w:hint="eastAsia"/>
        </w:rPr>
        <w:t>响应</w:t>
      </w:r>
      <w:r w:rsidRPr="00C279BF">
        <w:rPr>
          <w:rFonts w:hAnsi="宋体" w:cs="Times New Roman" w:hint="eastAsia"/>
        </w:rPr>
        <w:t>标</w:t>
      </w:r>
      <w:r w:rsidR="008037E5" w:rsidRPr="00C279BF">
        <w:rPr>
          <w:rFonts w:hAnsi="宋体" w:cs="Times New Roman" w:hint="eastAsia"/>
        </w:rPr>
        <w:t>的关键、主要内容报价漏项的，作</w:t>
      </w:r>
      <w:r w:rsidR="00131099" w:rsidRPr="00C279BF">
        <w:rPr>
          <w:rFonts w:hAnsi="宋体" w:cs="Times New Roman" w:hint="eastAsia"/>
        </w:rPr>
        <w:t>废标</w:t>
      </w:r>
      <w:r w:rsidR="008037E5" w:rsidRPr="00C279BF">
        <w:rPr>
          <w:rFonts w:hAnsi="宋体" w:cs="Times New Roman" w:hint="eastAsia"/>
        </w:rPr>
        <w:t>处理；</w:t>
      </w:r>
    </w:p>
    <w:p w:rsidR="008037E5" w:rsidRPr="00C279BF" w:rsidRDefault="006F1631" w:rsidP="00131099">
      <w:pPr>
        <w:pStyle w:val="ad"/>
        <w:adjustRightInd w:val="0"/>
        <w:snapToGrid w:val="0"/>
        <w:ind w:left="630" w:hangingChars="300" w:hanging="630"/>
        <w:rPr>
          <w:rFonts w:hAnsi="宋体" w:cs="Times New Roman"/>
        </w:rPr>
      </w:pPr>
      <w:r w:rsidRPr="00C279BF">
        <w:rPr>
          <w:rFonts w:hAnsi="宋体" w:cs="Times New Roman" w:hint="eastAsia"/>
        </w:rPr>
        <w:t>（2）</w:t>
      </w:r>
      <w:r w:rsidR="008037E5" w:rsidRPr="00C279BF">
        <w:rPr>
          <w:rFonts w:hAnsi="宋体" w:cs="Times New Roman" w:hint="eastAsia"/>
        </w:rPr>
        <w:t>对</w:t>
      </w:r>
      <w:r w:rsidR="00746535" w:rsidRPr="00C279BF">
        <w:rPr>
          <w:rFonts w:hAnsi="宋体" w:cs="Times New Roman" w:hint="eastAsia"/>
        </w:rPr>
        <w:t>响应</w:t>
      </w:r>
      <w:r w:rsidR="00131099" w:rsidRPr="00C279BF">
        <w:rPr>
          <w:rFonts w:hAnsi="宋体" w:cs="Times New Roman" w:hint="eastAsia"/>
        </w:rPr>
        <w:t>标的</w:t>
      </w:r>
      <w:r w:rsidR="008037E5" w:rsidRPr="00C279BF">
        <w:rPr>
          <w:rFonts w:hAnsi="宋体" w:cs="Times New Roman" w:hint="eastAsia"/>
        </w:rPr>
        <w:t>非关键、非主要内容报价漏项的，</w:t>
      </w:r>
      <w:r w:rsidR="00131099" w:rsidRPr="00C279BF">
        <w:rPr>
          <w:rFonts w:hAnsi="宋体" w:cs="Times New Roman" w:hint="eastAsia"/>
        </w:rPr>
        <w:t>视为已包含在其他报价中</w:t>
      </w:r>
      <w:r w:rsidR="008037E5" w:rsidRPr="00C279BF">
        <w:rPr>
          <w:rFonts w:hAnsi="宋体" w:cs="Times New Roman" w:hint="eastAsia"/>
        </w:rPr>
        <w:t>；</w:t>
      </w:r>
    </w:p>
    <w:p w:rsidR="008037E5" w:rsidRPr="00C279BF" w:rsidRDefault="00131099" w:rsidP="006F1631">
      <w:pPr>
        <w:pStyle w:val="ad"/>
        <w:adjustRightInd w:val="0"/>
        <w:snapToGrid w:val="0"/>
        <w:rPr>
          <w:rFonts w:hAnsi="宋体" w:cs="Times New Roman"/>
        </w:rPr>
      </w:pPr>
      <w:r w:rsidRPr="00C279BF">
        <w:rPr>
          <w:rFonts w:hAnsi="宋体" w:cs="Times New Roman" w:hint="eastAsia"/>
        </w:rPr>
        <w:t>（3）对</w:t>
      </w:r>
      <w:r w:rsidR="00746535" w:rsidRPr="00C279BF">
        <w:rPr>
          <w:rFonts w:hAnsi="宋体" w:cs="Times New Roman" w:hint="eastAsia"/>
        </w:rPr>
        <w:t>响应</w:t>
      </w:r>
      <w:r w:rsidRPr="00C279BF">
        <w:rPr>
          <w:rFonts w:hAnsi="宋体" w:cs="Times New Roman" w:hint="eastAsia"/>
        </w:rPr>
        <w:t>标的</w:t>
      </w:r>
      <w:r w:rsidR="008037E5" w:rsidRPr="00C279BF">
        <w:rPr>
          <w:rFonts w:hAnsi="宋体" w:cs="Times New Roman" w:hint="eastAsia"/>
        </w:rPr>
        <w:t>非关键、非主要内容另行单独报价的，评标时相应计入其评</w:t>
      </w:r>
      <w:r w:rsidRPr="00C279BF">
        <w:rPr>
          <w:rFonts w:hAnsi="宋体" w:cs="Times New Roman" w:hint="eastAsia"/>
        </w:rPr>
        <w:t>审</w:t>
      </w:r>
      <w:r w:rsidR="008037E5" w:rsidRPr="00C279BF">
        <w:rPr>
          <w:rFonts w:hAnsi="宋体" w:cs="Times New Roman" w:hint="eastAsia"/>
        </w:rPr>
        <w:t>价；</w:t>
      </w:r>
    </w:p>
    <w:p w:rsidR="00131099" w:rsidRPr="00C279BF" w:rsidRDefault="00131099" w:rsidP="00131099">
      <w:pPr>
        <w:pStyle w:val="ad"/>
        <w:adjustRightInd w:val="0"/>
        <w:snapToGrid w:val="0"/>
        <w:ind w:left="525" w:hangingChars="250" w:hanging="525"/>
        <w:rPr>
          <w:rFonts w:hAnsi="宋体" w:cs="Times New Roman"/>
        </w:rPr>
      </w:pPr>
      <w:r w:rsidRPr="00C279BF">
        <w:rPr>
          <w:rFonts w:hAnsi="宋体" w:cs="Times New Roman" w:hint="eastAsia"/>
        </w:rPr>
        <w:t>（4）对标的是否为关键、主要内容</w:t>
      </w:r>
      <w:r w:rsidR="00133E13" w:rsidRPr="00C279BF">
        <w:rPr>
          <w:rFonts w:hAnsi="宋体" w:cs="Times New Roman" w:hint="eastAsia"/>
        </w:rPr>
        <w:t>的确认，</w:t>
      </w:r>
      <w:r w:rsidRPr="00C279BF">
        <w:rPr>
          <w:rFonts w:hAnsi="宋体" w:cs="Times New Roman" w:hint="eastAsia"/>
        </w:rPr>
        <w:t>由</w:t>
      </w:r>
      <w:r w:rsidR="00111A9C" w:rsidRPr="00C279BF">
        <w:rPr>
          <w:rFonts w:hAnsi="宋体" w:cs="Times New Roman" w:hint="eastAsia"/>
        </w:rPr>
        <w:t>磋商小组</w:t>
      </w:r>
      <w:r w:rsidRPr="00C279BF">
        <w:rPr>
          <w:rFonts w:hAnsi="宋体" w:cs="Times New Roman" w:hint="eastAsia"/>
        </w:rPr>
        <w:t>根据《第二章 采购项目内容》</w:t>
      </w:r>
      <w:r w:rsidR="00133E13" w:rsidRPr="00C279BF">
        <w:rPr>
          <w:rFonts w:hAnsi="宋体" w:cs="Times New Roman" w:hint="eastAsia"/>
        </w:rPr>
        <w:t>，以其专业知识判断；</w:t>
      </w:r>
    </w:p>
    <w:p w:rsidR="008037E5" w:rsidRPr="00C279BF" w:rsidRDefault="00133E13" w:rsidP="00131099">
      <w:pPr>
        <w:pStyle w:val="ad"/>
        <w:adjustRightInd w:val="0"/>
        <w:snapToGrid w:val="0"/>
        <w:ind w:left="525" w:hangingChars="250" w:hanging="525"/>
        <w:rPr>
          <w:rFonts w:hAnsi="宋体" w:cs="Times New Roman"/>
        </w:rPr>
      </w:pPr>
      <w:r w:rsidRPr="00C279BF">
        <w:rPr>
          <w:rFonts w:hAnsi="宋体" w:cs="Times New Roman" w:hint="eastAsia"/>
        </w:rPr>
        <w:t>（5）</w:t>
      </w:r>
      <w:r w:rsidR="008037E5" w:rsidRPr="00C279BF">
        <w:rPr>
          <w:rFonts w:hAnsi="宋体" w:cs="Times New Roman" w:hint="eastAsia"/>
        </w:rPr>
        <w:t>对</w:t>
      </w:r>
      <w:r w:rsidRPr="00C279BF">
        <w:rPr>
          <w:rFonts w:hAnsi="宋体" w:cs="Times New Roman" w:hint="eastAsia"/>
        </w:rPr>
        <w:t>标的</w:t>
      </w:r>
      <w:r w:rsidR="008037E5" w:rsidRPr="00C279BF">
        <w:rPr>
          <w:rFonts w:hAnsi="宋体" w:cs="Times New Roman" w:hint="eastAsia"/>
        </w:rPr>
        <w:t>数量的</w:t>
      </w:r>
      <w:r w:rsidR="00131099" w:rsidRPr="00C279BF">
        <w:rPr>
          <w:rFonts w:hAnsi="宋体" w:cs="Times New Roman" w:hint="eastAsia"/>
        </w:rPr>
        <w:t>确认</w:t>
      </w:r>
      <w:r w:rsidR="008037E5" w:rsidRPr="00C279BF">
        <w:rPr>
          <w:rFonts w:hAnsi="宋体" w:cs="Times New Roman" w:hint="eastAsia"/>
        </w:rPr>
        <w:t>以</w:t>
      </w:r>
      <w:r w:rsidR="00131099" w:rsidRPr="00C279BF">
        <w:rPr>
          <w:rFonts w:hAnsi="宋体" w:cs="Times New Roman" w:hint="eastAsia"/>
        </w:rPr>
        <w:t>《第二章 采购项目内容》</w:t>
      </w:r>
      <w:r w:rsidR="008037E5" w:rsidRPr="00C279BF">
        <w:rPr>
          <w:rFonts w:hAnsi="宋体" w:cs="Times New Roman" w:hint="eastAsia"/>
        </w:rPr>
        <w:t>中所明示数量为准；</w:t>
      </w:r>
      <w:r w:rsidR="00131099" w:rsidRPr="00C279BF">
        <w:rPr>
          <w:rFonts w:hAnsi="宋体" w:cs="Times New Roman" w:hint="eastAsia"/>
        </w:rPr>
        <w:t>《第二章 采购项目内容》中</w:t>
      </w:r>
      <w:r w:rsidR="008037E5" w:rsidRPr="00C279BF">
        <w:rPr>
          <w:rFonts w:hAnsi="宋体" w:cs="Times New Roman" w:hint="eastAsia"/>
        </w:rPr>
        <w:t>未明示的，由</w:t>
      </w:r>
      <w:r w:rsidR="00111A9C" w:rsidRPr="00C279BF">
        <w:rPr>
          <w:rFonts w:hAnsi="宋体" w:cs="Times New Roman" w:hint="eastAsia"/>
        </w:rPr>
        <w:t>磋商小组</w:t>
      </w:r>
      <w:r w:rsidR="008037E5" w:rsidRPr="00C279BF">
        <w:rPr>
          <w:rFonts w:hAnsi="宋体" w:cs="Times New Roman" w:hint="eastAsia"/>
        </w:rPr>
        <w:t>以其专业知识判断，必要时参考</w:t>
      </w:r>
      <w:r w:rsidR="00746535" w:rsidRPr="00C279BF">
        <w:rPr>
          <w:rFonts w:hAnsi="宋体" w:cs="Times New Roman" w:hint="eastAsia"/>
        </w:rPr>
        <w:t>供应商</w:t>
      </w:r>
      <w:r w:rsidR="008037E5" w:rsidRPr="00C279BF">
        <w:rPr>
          <w:rFonts w:hAnsi="宋体" w:cs="Times New Roman" w:hint="eastAsia"/>
        </w:rPr>
        <w:t>的澄清决定；</w:t>
      </w:r>
    </w:p>
    <w:p w:rsidR="008037E5" w:rsidRPr="00C279BF" w:rsidRDefault="008037E5" w:rsidP="006F1631">
      <w:pPr>
        <w:pStyle w:val="ad"/>
        <w:adjustRightInd w:val="0"/>
        <w:snapToGrid w:val="0"/>
        <w:rPr>
          <w:rFonts w:hAnsi="宋体" w:cs="Times New Roman"/>
        </w:rPr>
      </w:pPr>
      <w:r w:rsidRPr="00C279BF">
        <w:rPr>
          <w:rFonts w:hAnsi="宋体" w:cs="Times New Roman" w:hint="eastAsia"/>
        </w:rPr>
        <w:t>（</w:t>
      </w:r>
      <w:r w:rsidR="00133E13" w:rsidRPr="00C279BF">
        <w:rPr>
          <w:rFonts w:hAnsi="宋体" w:cs="Times New Roman" w:hint="eastAsia"/>
        </w:rPr>
        <w:t>6</w:t>
      </w:r>
      <w:r w:rsidRPr="00C279BF">
        <w:rPr>
          <w:rFonts w:hAnsi="宋体" w:cs="Times New Roman" w:hint="eastAsia"/>
        </w:rPr>
        <w:t>）</w:t>
      </w:r>
      <w:r w:rsidRPr="00C279BF">
        <w:rPr>
          <w:rFonts w:hAnsi="宋体" w:cs="Times New Roman" w:hint="eastAsia"/>
        </w:rPr>
        <w:tab/>
      </w:r>
      <w:r w:rsidR="00133E13" w:rsidRPr="00C279BF">
        <w:rPr>
          <w:rFonts w:hAnsi="宋体" w:cs="Times New Roman" w:hint="eastAsia"/>
        </w:rPr>
        <w:t>上述</w:t>
      </w:r>
      <w:r w:rsidRPr="00C279BF">
        <w:rPr>
          <w:rFonts w:hAnsi="宋体" w:cs="Times New Roman" w:hint="eastAsia"/>
        </w:rPr>
        <w:t>多种处理原则所产生的结果不一致的，以最高的修正价作为核实评</w:t>
      </w:r>
      <w:r w:rsidR="00133E13" w:rsidRPr="00C279BF">
        <w:rPr>
          <w:rFonts w:hAnsi="宋体" w:cs="Times New Roman" w:hint="eastAsia"/>
        </w:rPr>
        <w:t>审</w:t>
      </w:r>
      <w:r w:rsidRPr="00C279BF">
        <w:rPr>
          <w:rFonts w:hAnsi="宋体" w:cs="Times New Roman" w:hint="eastAsia"/>
        </w:rPr>
        <w:t>价。</w:t>
      </w:r>
    </w:p>
    <w:p w:rsidR="008037E5" w:rsidRPr="00C279BF" w:rsidRDefault="007742A2" w:rsidP="007742A2">
      <w:pPr>
        <w:pStyle w:val="ad"/>
        <w:adjustRightInd w:val="0"/>
        <w:snapToGrid w:val="0"/>
        <w:ind w:left="525" w:hangingChars="250" w:hanging="525"/>
        <w:rPr>
          <w:rFonts w:hAnsi="宋体" w:cs="Times New Roman"/>
        </w:rPr>
      </w:pPr>
      <w:r w:rsidRPr="00C279BF">
        <w:rPr>
          <w:rFonts w:hAnsi="宋体" w:cs="Times New Roman" w:hint="eastAsia"/>
        </w:rPr>
        <w:t>3、</w:t>
      </w:r>
      <w:r w:rsidR="008037E5" w:rsidRPr="00C279BF">
        <w:rPr>
          <w:rFonts w:hAnsi="宋体" w:cs="Times New Roman" w:hint="eastAsia"/>
        </w:rPr>
        <w:t>评</w:t>
      </w:r>
      <w:r w:rsidR="00133E13" w:rsidRPr="00C279BF">
        <w:rPr>
          <w:rFonts w:hAnsi="宋体" w:cs="Times New Roman" w:hint="eastAsia"/>
        </w:rPr>
        <w:t>审</w:t>
      </w:r>
      <w:r w:rsidR="008037E5" w:rsidRPr="00C279BF">
        <w:rPr>
          <w:rFonts w:hAnsi="宋体" w:cs="Times New Roman" w:hint="eastAsia"/>
        </w:rPr>
        <w:t>价的确定：按上述条款的原则校核修正后的价格为评</w:t>
      </w:r>
      <w:r w:rsidR="00133E13" w:rsidRPr="00C279BF">
        <w:rPr>
          <w:rFonts w:hAnsi="宋体" w:cs="Times New Roman" w:hint="eastAsia"/>
        </w:rPr>
        <w:t>审</w:t>
      </w:r>
      <w:r w:rsidR="008037E5" w:rsidRPr="00C279BF">
        <w:rPr>
          <w:rFonts w:hAnsi="宋体" w:cs="Times New Roman" w:hint="eastAsia"/>
        </w:rPr>
        <w:t>价。</w:t>
      </w:r>
    </w:p>
    <w:p w:rsidR="005963BA" w:rsidRPr="00C279BF" w:rsidRDefault="005963BA"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5F4F5A" w:rsidRPr="00C279BF">
        <w:rPr>
          <w:rFonts w:ascii="宋体" w:hAnsi="宋体" w:hint="eastAsia"/>
          <w:b/>
          <w:sz w:val="24"/>
        </w:rPr>
        <w:t>五</w:t>
      </w:r>
      <w:r w:rsidRPr="00C279BF">
        <w:rPr>
          <w:rFonts w:ascii="宋体" w:hAnsi="宋体" w:hint="eastAsia"/>
          <w:b/>
          <w:sz w:val="24"/>
        </w:rPr>
        <w:t>）</w:t>
      </w:r>
      <w:r w:rsidR="00746535" w:rsidRPr="00C279BF">
        <w:rPr>
          <w:rFonts w:ascii="宋体" w:hAnsi="宋体" w:hint="eastAsia"/>
          <w:b/>
          <w:sz w:val="24"/>
        </w:rPr>
        <w:t>供应商</w:t>
      </w:r>
      <w:r w:rsidR="00FD5B1C" w:rsidRPr="00C279BF">
        <w:rPr>
          <w:rFonts w:ascii="宋体" w:hAnsi="宋体" w:hint="eastAsia"/>
          <w:b/>
          <w:sz w:val="24"/>
        </w:rPr>
        <w:t>串通</w:t>
      </w:r>
      <w:r w:rsidR="00746535" w:rsidRPr="00C279BF">
        <w:rPr>
          <w:rFonts w:ascii="宋体" w:hAnsi="宋体" w:hint="eastAsia"/>
          <w:b/>
          <w:sz w:val="24"/>
        </w:rPr>
        <w:t>响应</w:t>
      </w:r>
      <w:r w:rsidR="00216079" w:rsidRPr="00C279BF">
        <w:rPr>
          <w:rFonts w:ascii="宋体" w:hAnsi="宋体" w:hint="eastAsia"/>
          <w:b/>
          <w:sz w:val="24"/>
        </w:rPr>
        <w:t>法定情形</w:t>
      </w:r>
      <w:r w:rsidR="00FD5B1C" w:rsidRPr="00C279BF">
        <w:rPr>
          <w:rFonts w:ascii="宋体" w:hAnsi="宋体" w:hint="eastAsia"/>
          <w:b/>
          <w:sz w:val="24"/>
        </w:rPr>
        <w:t>的认定</w:t>
      </w:r>
    </w:p>
    <w:p w:rsidR="005963BA" w:rsidRPr="00C279BF" w:rsidRDefault="00FD5B1C" w:rsidP="008D1CC6">
      <w:pPr>
        <w:pStyle w:val="ad"/>
        <w:adjustRightInd w:val="0"/>
        <w:snapToGrid w:val="0"/>
        <w:ind w:firstLineChars="100" w:firstLine="210"/>
        <w:rPr>
          <w:rFonts w:hAnsi="宋体" w:cs="Times New Roman"/>
        </w:rPr>
      </w:pPr>
      <w:r w:rsidRPr="00C279BF">
        <w:rPr>
          <w:rFonts w:hAnsi="宋体" w:cs="Times New Roman" w:hint="eastAsia"/>
        </w:rPr>
        <w:t>有下列情形之一的，视为</w:t>
      </w:r>
      <w:r w:rsidR="00746535" w:rsidRPr="00C279BF">
        <w:rPr>
          <w:rFonts w:hAnsi="宋体" w:cs="Times New Roman" w:hint="eastAsia"/>
        </w:rPr>
        <w:t>供应商</w:t>
      </w:r>
      <w:r w:rsidRPr="00C279BF">
        <w:rPr>
          <w:rFonts w:hAnsi="宋体" w:cs="Times New Roman" w:hint="eastAsia"/>
        </w:rPr>
        <w:t>串通</w:t>
      </w:r>
      <w:r w:rsidR="00746535" w:rsidRPr="00C279BF">
        <w:rPr>
          <w:rFonts w:hAnsi="宋体" w:cs="Times New Roman" w:hint="eastAsia"/>
        </w:rPr>
        <w:t>响应</w:t>
      </w:r>
      <w:r w:rsidRPr="00C279BF">
        <w:rPr>
          <w:rFonts w:hAnsi="宋体" w:cs="Times New Roman" w:hint="eastAsia"/>
        </w:rPr>
        <w:t>，其</w:t>
      </w:r>
      <w:r w:rsidR="00746535" w:rsidRPr="00C279BF">
        <w:rPr>
          <w:rFonts w:hAnsi="宋体" w:cs="Times New Roman" w:hint="eastAsia"/>
        </w:rPr>
        <w:t>响应</w:t>
      </w:r>
      <w:r w:rsidRPr="00C279BF">
        <w:rPr>
          <w:rFonts w:hAnsi="宋体" w:cs="Times New Roman" w:hint="eastAsia"/>
        </w:rPr>
        <w:t>无效：</w:t>
      </w:r>
    </w:p>
    <w:p w:rsidR="00FD5B1C" w:rsidRPr="00C279BF" w:rsidRDefault="009B4F8E" w:rsidP="00133188">
      <w:pPr>
        <w:pStyle w:val="ad"/>
        <w:adjustRightInd w:val="0"/>
        <w:snapToGrid w:val="0"/>
        <w:ind w:firstLineChars="100" w:firstLine="210"/>
        <w:rPr>
          <w:rFonts w:hAnsi="宋体" w:cs="Times New Roman"/>
        </w:rPr>
      </w:pPr>
      <w:r w:rsidRPr="00C279BF">
        <w:rPr>
          <w:rFonts w:hAnsi="宋体" w:cs="Times New Roman" w:hint="eastAsia"/>
        </w:rPr>
        <w:t>（1）</w:t>
      </w:r>
      <w:r w:rsidR="00FD5B1C" w:rsidRPr="00C279BF">
        <w:rPr>
          <w:rFonts w:hAnsi="宋体" w:cs="Times New Roman" w:hint="eastAsia"/>
        </w:rPr>
        <w:t>不同</w:t>
      </w:r>
      <w:r w:rsidR="00746535" w:rsidRPr="00C279BF">
        <w:rPr>
          <w:rFonts w:hAnsi="宋体" w:cs="Times New Roman" w:hint="eastAsia"/>
        </w:rPr>
        <w:t>供应商</w:t>
      </w:r>
      <w:r w:rsidR="00FD5B1C" w:rsidRPr="00C279BF">
        <w:rPr>
          <w:rFonts w:hAnsi="宋体" w:cs="Times New Roman" w:hint="eastAsia"/>
        </w:rPr>
        <w:t>的</w:t>
      </w:r>
      <w:r w:rsidR="00746535" w:rsidRPr="00C279BF">
        <w:rPr>
          <w:rFonts w:hAnsi="宋体" w:cs="Times New Roman" w:hint="eastAsia"/>
        </w:rPr>
        <w:t>响应文件</w:t>
      </w:r>
      <w:r w:rsidR="00FD5B1C" w:rsidRPr="00C279BF">
        <w:rPr>
          <w:rFonts w:hAnsi="宋体" w:cs="Times New Roman" w:hint="eastAsia"/>
        </w:rPr>
        <w:t>由同一单位或者个人编制；</w:t>
      </w:r>
    </w:p>
    <w:p w:rsidR="00FD5B1C" w:rsidRPr="00C279BF" w:rsidRDefault="009B4F8E" w:rsidP="00133188">
      <w:pPr>
        <w:pStyle w:val="ad"/>
        <w:adjustRightInd w:val="0"/>
        <w:snapToGrid w:val="0"/>
        <w:ind w:firstLineChars="100" w:firstLine="210"/>
        <w:rPr>
          <w:rFonts w:hAnsi="宋体" w:cs="Times New Roman"/>
        </w:rPr>
      </w:pPr>
      <w:r w:rsidRPr="00C279BF">
        <w:rPr>
          <w:rFonts w:hAnsi="宋体" w:cs="Times New Roman" w:hint="eastAsia"/>
        </w:rPr>
        <w:t>（2）</w:t>
      </w:r>
      <w:r w:rsidR="00FD5B1C" w:rsidRPr="00C279BF">
        <w:rPr>
          <w:rFonts w:hAnsi="宋体" w:cs="Times New Roman" w:hint="eastAsia"/>
        </w:rPr>
        <w:t>不同</w:t>
      </w:r>
      <w:r w:rsidR="00746535" w:rsidRPr="00C279BF">
        <w:rPr>
          <w:rFonts w:hAnsi="宋体" w:cs="Times New Roman" w:hint="eastAsia"/>
        </w:rPr>
        <w:t>供应商</w:t>
      </w:r>
      <w:r w:rsidR="00FD5B1C" w:rsidRPr="00C279BF">
        <w:rPr>
          <w:rFonts w:hAnsi="宋体" w:cs="Times New Roman" w:hint="eastAsia"/>
        </w:rPr>
        <w:t>委托同一单位或者个人办理</w:t>
      </w:r>
      <w:r w:rsidR="00746535" w:rsidRPr="00C279BF">
        <w:rPr>
          <w:rFonts w:hAnsi="宋体" w:cs="Times New Roman" w:hint="eastAsia"/>
        </w:rPr>
        <w:t>响应</w:t>
      </w:r>
      <w:r w:rsidR="00FD5B1C" w:rsidRPr="00C279BF">
        <w:rPr>
          <w:rFonts w:hAnsi="宋体" w:cs="Times New Roman" w:hint="eastAsia"/>
        </w:rPr>
        <w:t>事宜；</w:t>
      </w:r>
    </w:p>
    <w:p w:rsidR="00FD5B1C" w:rsidRPr="00C279BF" w:rsidRDefault="009B4F8E" w:rsidP="00133188">
      <w:pPr>
        <w:pStyle w:val="ad"/>
        <w:adjustRightInd w:val="0"/>
        <w:snapToGrid w:val="0"/>
        <w:ind w:firstLineChars="100" w:firstLine="210"/>
        <w:rPr>
          <w:rFonts w:hAnsi="宋体" w:cs="Times New Roman"/>
        </w:rPr>
      </w:pPr>
      <w:r w:rsidRPr="00C279BF">
        <w:rPr>
          <w:rFonts w:hAnsi="宋体" w:cs="Times New Roman" w:hint="eastAsia"/>
        </w:rPr>
        <w:t>（3）</w:t>
      </w:r>
      <w:r w:rsidR="00FD5B1C" w:rsidRPr="00C279BF">
        <w:rPr>
          <w:rFonts w:hAnsi="宋体" w:cs="Times New Roman" w:hint="eastAsia"/>
        </w:rPr>
        <w:t>不同</w:t>
      </w:r>
      <w:r w:rsidR="00746535" w:rsidRPr="00C279BF">
        <w:rPr>
          <w:rFonts w:hAnsi="宋体" w:cs="Times New Roman" w:hint="eastAsia"/>
        </w:rPr>
        <w:t>供应商</w:t>
      </w:r>
      <w:r w:rsidR="00FD5B1C" w:rsidRPr="00C279BF">
        <w:rPr>
          <w:rFonts w:hAnsi="宋体" w:cs="Times New Roman" w:hint="eastAsia"/>
        </w:rPr>
        <w:t>的</w:t>
      </w:r>
      <w:r w:rsidR="00746535" w:rsidRPr="00C279BF">
        <w:rPr>
          <w:rFonts w:hAnsi="宋体" w:cs="Times New Roman" w:hint="eastAsia"/>
        </w:rPr>
        <w:t>响应文件</w:t>
      </w:r>
      <w:r w:rsidR="00FD5B1C" w:rsidRPr="00C279BF">
        <w:rPr>
          <w:rFonts w:hAnsi="宋体" w:cs="Times New Roman" w:hint="eastAsia"/>
        </w:rPr>
        <w:t>载明的项目管理成员或者联系人员为同一人；</w:t>
      </w:r>
    </w:p>
    <w:p w:rsidR="00FD5B1C" w:rsidRPr="00C279BF" w:rsidRDefault="009B4F8E" w:rsidP="00133188">
      <w:pPr>
        <w:pStyle w:val="ad"/>
        <w:adjustRightInd w:val="0"/>
        <w:snapToGrid w:val="0"/>
        <w:ind w:firstLineChars="100" w:firstLine="210"/>
        <w:rPr>
          <w:rFonts w:hAnsi="宋体" w:cs="Times New Roman"/>
        </w:rPr>
      </w:pPr>
      <w:r w:rsidRPr="00C279BF">
        <w:rPr>
          <w:rFonts w:hAnsi="宋体" w:cs="Times New Roman" w:hint="eastAsia"/>
        </w:rPr>
        <w:t>（4）</w:t>
      </w:r>
      <w:r w:rsidR="00FD5B1C" w:rsidRPr="00C279BF">
        <w:rPr>
          <w:rFonts w:hAnsi="宋体" w:cs="Times New Roman" w:hint="eastAsia"/>
        </w:rPr>
        <w:t>不同</w:t>
      </w:r>
      <w:r w:rsidR="00746535" w:rsidRPr="00C279BF">
        <w:rPr>
          <w:rFonts w:hAnsi="宋体" w:cs="Times New Roman" w:hint="eastAsia"/>
        </w:rPr>
        <w:t>供应商</w:t>
      </w:r>
      <w:r w:rsidR="00FD5B1C" w:rsidRPr="00C279BF">
        <w:rPr>
          <w:rFonts w:hAnsi="宋体" w:cs="Times New Roman" w:hint="eastAsia"/>
        </w:rPr>
        <w:t>的</w:t>
      </w:r>
      <w:r w:rsidR="00746535" w:rsidRPr="00C279BF">
        <w:rPr>
          <w:rFonts w:hAnsi="宋体" w:cs="Times New Roman" w:hint="eastAsia"/>
        </w:rPr>
        <w:t>响应文件</w:t>
      </w:r>
      <w:r w:rsidR="00FD5B1C" w:rsidRPr="00C279BF">
        <w:rPr>
          <w:rFonts w:hAnsi="宋体" w:cs="Times New Roman" w:hint="eastAsia"/>
        </w:rPr>
        <w:t>异常一致或者</w:t>
      </w:r>
      <w:r w:rsidR="002F0753" w:rsidRPr="00C279BF">
        <w:rPr>
          <w:rFonts w:hAnsi="宋体" w:cs="Times New Roman" w:hint="eastAsia"/>
        </w:rPr>
        <w:t>磋商</w:t>
      </w:r>
      <w:r w:rsidR="00FD5B1C" w:rsidRPr="00C279BF">
        <w:rPr>
          <w:rFonts w:hAnsi="宋体" w:cs="Times New Roman" w:hint="eastAsia"/>
        </w:rPr>
        <w:t>报价呈规律性差异；</w:t>
      </w:r>
    </w:p>
    <w:p w:rsidR="00FD5B1C" w:rsidRPr="00C279BF" w:rsidRDefault="009B4F8E" w:rsidP="00133188">
      <w:pPr>
        <w:pStyle w:val="ad"/>
        <w:adjustRightInd w:val="0"/>
        <w:snapToGrid w:val="0"/>
        <w:ind w:firstLineChars="100" w:firstLine="210"/>
        <w:rPr>
          <w:rFonts w:hAnsi="宋体" w:cs="Times New Roman"/>
        </w:rPr>
      </w:pPr>
      <w:r w:rsidRPr="00C279BF">
        <w:rPr>
          <w:rFonts w:hAnsi="宋体" w:cs="Times New Roman" w:hint="eastAsia"/>
        </w:rPr>
        <w:t>（5）</w:t>
      </w:r>
      <w:r w:rsidR="00FD5B1C" w:rsidRPr="00C279BF">
        <w:rPr>
          <w:rFonts w:hAnsi="宋体" w:cs="Times New Roman" w:hint="eastAsia"/>
        </w:rPr>
        <w:t>不同</w:t>
      </w:r>
      <w:r w:rsidR="00746535" w:rsidRPr="00C279BF">
        <w:rPr>
          <w:rFonts w:hAnsi="宋体" w:cs="Times New Roman" w:hint="eastAsia"/>
        </w:rPr>
        <w:t>供应商</w:t>
      </w:r>
      <w:r w:rsidR="00FD5B1C" w:rsidRPr="00C279BF">
        <w:rPr>
          <w:rFonts w:hAnsi="宋体" w:cs="Times New Roman" w:hint="eastAsia"/>
        </w:rPr>
        <w:t>的</w:t>
      </w:r>
      <w:r w:rsidR="00746535" w:rsidRPr="00C279BF">
        <w:rPr>
          <w:rFonts w:hAnsi="宋体" w:cs="Times New Roman" w:hint="eastAsia"/>
        </w:rPr>
        <w:t>响应文件</w:t>
      </w:r>
      <w:r w:rsidR="00FD5B1C" w:rsidRPr="00C279BF">
        <w:rPr>
          <w:rFonts w:hAnsi="宋体" w:cs="Times New Roman" w:hint="eastAsia"/>
        </w:rPr>
        <w:t>相互混装；</w:t>
      </w:r>
    </w:p>
    <w:p w:rsidR="00FD5B1C" w:rsidRPr="00C279BF" w:rsidRDefault="009B4F8E" w:rsidP="00133188">
      <w:pPr>
        <w:pStyle w:val="ad"/>
        <w:adjustRightInd w:val="0"/>
        <w:snapToGrid w:val="0"/>
        <w:ind w:firstLineChars="100" w:firstLine="210"/>
        <w:rPr>
          <w:rFonts w:hAnsi="宋体" w:cs="Times New Roman"/>
        </w:rPr>
      </w:pPr>
      <w:r w:rsidRPr="00C279BF">
        <w:rPr>
          <w:rFonts w:hAnsi="宋体" w:cs="Times New Roman" w:hint="eastAsia"/>
        </w:rPr>
        <w:t>（6）</w:t>
      </w:r>
      <w:r w:rsidR="00FD5B1C" w:rsidRPr="00C279BF">
        <w:rPr>
          <w:rFonts w:hAnsi="宋体" w:cs="Times New Roman" w:hint="eastAsia"/>
        </w:rPr>
        <w:t>不同</w:t>
      </w:r>
      <w:r w:rsidR="00746535" w:rsidRPr="00C279BF">
        <w:rPr>
          <w:rFonts w:hAnsi="宋体" w:cs="Times New Roman" w:hint="eastAsia"/>
        </w:rPr>
        <w:t>供应商</w:t>
      </w:r>
      <w:r w:rsidR="00FD5B1C" w:rsidRPr="00C279BF">
        <w:rPr>
          <w:rFonts w:hAnsi="宋体" w:cs="Times New Roman" w:hint="eastAsia"/>
        </w:rPr>
        <w:t>的</w:t>
      </w:r>
      <w:r w:rsidR="00746535" w:rsidRPr="00C279BF">
        <w:rPr>
          <w:rFonts w:hAnsi="宋体" w:cs="Times New Roman" w:hint="eastAsia"/>
        </w:rPr>
        <w:t>磋商保证金</w:t>
      </w:r>
      <w:r w:rsidR="00FD5B1C" w:rsidRPr="00C279BF">
        <w:rPr>
          <w:rFonts w:hAnsi="宋体" w:cs="Times New Roman" w:hint="eastAsia"/>
        </w:rPr>
        <w:t>从同一单位或者个人的账户转出。</w:t>
      </w:r>
    </w:p>
    <w:p w:rsidR="00653101" w:rsidRPr="00C279BF" w:rsidRDefault="009B27F0"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540610" w:rsidRPr="00C279BF">
        <w:rPr>
          <w:rFonts w:ascii="宋体" w:hAnsi="宋体" w:hint="eastAsia"/>
          <w:b/>
          <w:sz w:val="24"/>
        </w:rPr>
        <w:t>六</w:t>
      </w:r>
      <w:r w:rsidRPr="00C279BF">
        <w:rPr>
          <w:rFonts w:ascii="宋体" w:hAnsi="宋体" w:hint="eastAsia"/>
          <w:b/>
          <w:sz w:val="24"/>
        </w:rPr>
        <w:t>）</w:t>
      </w:r>
      <w:r w:rsidR="0063305D" w:rsidRPr="00C279BF">
        <w:rPr>
          <w:rFonts w:ascii="宋体" w:hAnsi="宋体" w:hint="eastAsia"/>
          <w:b/>
          <w:sz w:val="24"/>
        </w:rPr>
        <w:t>成交</w:t>
      </w:r>
      <w:r w:rsidR="00653101" w:rsidRPr="00C279BF">
        <w:rPr>
          <w:rFonts w:ascii="宋体" w:hAnsi="宋体" w:hint="eastAsia"/>
          <w:b/>
          <w:sz w:val="24"/>
        </w:rPr>
        <w:t>价的确定</w:t>
      </w:r>
    </w:p>
    <w:p w:rsidR="007A45F4" w:rsidRPr="00C279BF" w:rsidRDefault="007A45F4" w:rsidP="007A45F4">
      <w:pPr>
        <w:pStyle w:val="ad"/>
        <w:adjustRightInd w:val="0"/>
        <w:snapToGrid w:val="0"/>
        <w:rPr>
          <w:rFonts w:hAnsi="宋体" w:cs="Times New Roman"/>
        </w:rPr>
      </w:pPr>
      <w:r w:rsidRPr="00C279BF">
        <w:rPr>
          <w:rFonts w:hAnsi="宋体" w:cs="Times New Roman" w:hint="eastAsia"/>
        </w:rPr>
        <w:t>1、以</w:t>
      </w:r>
      <w:r w:rsidR="00746535" w:rsidRPr="00C279BF">
        <w:rPr>
          <w:rFonts w:hAnsi="宋体" w:cs="Times New Roman" w:hint="eastAsia"/>
        </w:rPr>
        <w:t>供应商</w:t>
      </w:r>
      <w:r w:rsidR="00C65AA1" w:rsidRPr="00C279BF">
        <w:rPr>
          <w:rFonts w:hAnsi="宋体" w:cs="Times New Roman" w:hint="eastAsia"/>
        </w:rPr>
        <w:t>磋商报价</w:t>
      </w:r>
      <w:r w:rsidRPr="00C279BF">
        <w:rPr>
          <w:rFonts w:hAnsi="宋体" w:cs="Times New Roman" w:hint="eastAsia"/>
        </w:rPr>
        <w:t>为</w:t>
      </w:r>
      <w:r w:rsidR="0063305D" w:rsidRPr="00C279BF">
        <w:rPr>
          <w:rFonts w:hAnsi="宋体" w:cs="Times New Roman" w:hint="eastAsia"/>
        </w:rPr>
        <w:t>成交</w:t>
      </w:r>
      <w:r w:rsidRPr="00C279BF">
        <w:rPr>
          <w:rFonts w:hAnsi="宋体" w:cs="Times New Roman" w:hint="eastAsia"/>
        </w:rPr>
        <w:t>价；</w:t>
      </w:r>
    </w:p>
    <w:p w:rsidR="007A45F4" w:rsidRPr="00C279BF" w:rsidRDefault="007A45F4" w:rsidP="007A45F4">
      <w:pPr>
        <w:pStyle w:val="ad"/>
        <w:adjustRightInd w:val="0"/>
        <w:snapToGrid w:val="0"/>
        <w:rPr>
          <w:rFonts w:hAnsi="宋体" w:cs="Times New Roman"/>
        </w:rPr>
      </w:pPr>
      <w:r w:rsidRPr="00C279BF">
        <w:rPr>
          <w:rFonts w:hAnsi="宋体" w:cs="Times New Roman" w:hint="eastAsia"/>
        </w:rPr>
        <w:t>2、以因落实政府采购政策或报价错误修正进行价格</w:t>
      </w:r>
      <w:r w:rsidR="00653101" w:rsidRPr="00C279BF">
        <w:rPr>
          <w:rFonts w:hAnsi="宋体" w:cs="Times New Roman" w:hint="eastAsia"/>
        </w:rPr>
        <w:t>调整</w:t>
      </w:r>
      <w:r w:rsidRPr="00C279BF">
        <w:rPr>
          <w:rFonts w:hAnsi="宋体" w:cs="Times New Roman" w:hint="eastAsia"/>
        </w:rPr>
        <w:t>后的</w:t>
      </w:r>
      <w:r w:rsidR="0039133E" w:rsidRPr="00C279BF">
        <w:rPr>
          <w:rFonts w:hAnsi="宋体" w:cs="Times New Roman" w:hint="eastAsia"/>
        </w:rPr>
        <w:t>磋商</w:t>
      </w:r>
      <w:r w:rsidRPr="00C279BF">
        <w:rPr>
          <w:rFonts w:hAnsi="宋体" w:cs="Times New Roman" w:hint="eastAsia"/>
        </w:rPr>
        <w:t>报价为</w:t>
      </w:r>
      <w:r w:rsidR="0063305D" w:rsidRPr="00C279BF">
        <w:rPr>
          <w:rFonts w:hAnsi="宋体" w:cs="Times New Roman" w:hint="eastAsia"/>
        </w:rPr>
        <w:t>成交</w:t>
      </w:r>
      <w:r w:rsidRPr="00C279BF">
        <w:rPr>
          <w:rFonts w:hAnsi="宋体" w:cs="Times New Roman" w:hint="eastAsia"/>
        </w:rPr>
        <w:t>价；</w:t>
      </w:r>
    </w:p>
    <w:p w:rsidR="00653101" w:rsidRPr="00C279BF" w:rsidRDefault="007A45F4" w:rsidP="007A45F4">
      <w:pPr>
        <w:pStyle w:val="ad"/>
        <w:adjustRightInd w:val="0"/>
        <w:snapToGrid w:val="0"/>
        <w:rPr>
          <w:rFonts w:hAnsi="宋体" w:cs="Times New Roman"/>
        </w:rPr>
      </w:pPr>
      <w:r w:rsidRPr="00C279BF">
        <w:rPr>
          <w:rFonts w:hAnsi="宋体" w:cs="Times New Roman" w:hint="eastAsia"/>
        </w:rPr>
        <w:t>3、按上述顺序依序确定</w:t>
      </w:r>
      <w:r w:rsidR="0063305D" w:rsidRPr="00C279BF">
        <w:rPr>
          <w:rFonts w:hAnsi="宋体" w:cs="Times New Roman" w:hint="eastAsia"/>
        </w:rPr>
        <w:t>成交</w:t>
      </w:r>
      <w:r w:rsidRPr="00C279BF">
        <w:rPr>
          <w:rFonts w:hAnsi="宋体" w:cs="Times New Roman" w:hint="eastAsia"/>
        </w:rPr>
        <w:t>价。</w:t>
      </w:r>
    </w:p>
    <w:p w:rsidR="009B27F0" w:rsidRPr="00C279BF" w:rsidRDefault="00653101"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540610" w:rsidRPr="00C279BF">
        <w:rPr>
          <w:rFonts w:ascii="宋体" w:hAnsi="宋体" w:hint="eastAsia"/>
          <w:b/>
          <w:sz w:val="24"/>
        </w:rPr>
        <w:t>七</w:t>
      </w:r>
      <w:r w:rsidRPr="00C279BF">
        <w:rPr>
          <w:rFonts w:ascii="宋体" w:hAnsi="宋体" w:hint="eastAsia"/>
          <w:b/>
          <w:sz w:val="24"/>
        </w:rPr>
        <w:t>）</w:t>
      </w:r>
      <w:r w:rsidR="00BC3BB6" w:rsidRPr="00C279BF">
        <w:rPr>
          <w:rFonts w:ascii="宋体" w:hAnsi="宋体" w:hint="eastAsia"/>
          <w:b/>
          <w:sz w:val="24"/>
        </w:rPr>
        <w:t>成交</w:t>
      </w:r>
    </w:p>
    <w:p w:rsidR="0096648F" w:rsidRPr="00C279BF" w:rsidRDefault="00AC44DA" w:rsidP="00194B39">
      <w:pPr>
        <w:pStyle w:val="ad"/>
        <w:adjustRightInd w:val="0"/>
        <w:snapToGrid w:val="0"/>
        <w:ind w:left="315" w:hangingChars="150" w:hanging="315"/>
        <w:rPr>
          <w:rFonts w:hAnsi="宋体" w:cs="Times New Roman"/>
        </w:rPr>
      </w:pPr>
      <w:r w:rsidRPr="00C279BF">
        <w:rPr>
          <w:rFonts w:hAnsi="宋体" w:cs="Times New Roman" w:hint="eastAsia"/>
        </w:rPr>
        <w:t>1、</w:t>
      </w:r>
      <w:r w:rsidR="00111A9C" w:rsidRPr="00C279BF">
        <w:rPr>
          <w:rFonts w:hAnsi="宋体" w:cs="Times New Roman" w:hint="eastAsia"/>
        </w:rPr>
        <w:t>磋商小组</w:t>
      </w:r>
      <w:r w:rsidR="009B27F0" w:rsidRPr="00C279BF">
        <w:rPr>
          <w:rFonts w:hAnsi="宋体" w:cs="Times New Roman" w:hint="eastAsia"/>
        </w:rPr>
        <w:t>按照</w:t>
      </w:r>
      <w:r w:rsidR="00746535" w:rsidRPr="00C279BF">
        <w:rPr>
          <w:rFonts w:hAnsi="宋体" w:cs="Times New Roman" w:hint="eastAsia"/>
        </w:rPr>
        <w:t>竞争性磋商文件</w:t>
      </w:r>
      <w:r w:rsidR="009B27F0" w:rsidRPr="00C279BF">
        <w:rPr>
          <w:rFonts w:hAnsi="宋体" w:cs="Times New Roman" w:hint="eastAsia"/>
        </w:rPr>
        <w:t>规定的评</w:t>
      </w:r>
      <w:r w:rsidR="0039133E" w:rsidRPr="00C279BF">
        <w:rPr>
          <w:rFonts w:hAnsi="宋体" w:cs="Times New Roman" w:hint="eastAsia"/>
        </w:rPr>
        <w:t>审</w:t>
      </w:r>
      <w:r w:rsidR="009B27F0" w:rsidRPr="00C279BF">
        <w:rPr>
          <w:rFonts w:hAnsi="宋体" w:cs="Times New Roman" w:hint="eastAsia"/>
        </w:rPr>
        <w:t>方法、步骤、标准，对</w:t>
      </w:r>
      <w:r w:rsidR="00746535" w:rsidRPr="00C279BF">
        <w:rPr>
          <w:rFonts w:hAnsi="宋体" w:cs="Times New Roman" w:hint="eastAsia"/>
        </w:rPr>
        <w:t>响应文件</w:t>
      </w:r>
      <w:r w:rsidR="009B27F0" w:rsidRPr="00C279BF">
        <w:rPr>
          <w:rFonts w:hAnsi="宋体" w:cs="Times New Roman" w:hint="eastAsia"/>
        </w:rPr>
        <w:t>进行</w:t>
      </w:r>
      <w:r w:rsidR="00194B39" w:rsidRPr="00C279BF">
        <w:rPr>
          <w:rFonts w:hAnsi="宋体" w:cs="Times New Roman" w:hint="eastAsia"/>
        </w:rPr>
        <w:t>独立</w:t>
      </w:r>
      <w:r w:rsidR="009B27F0" w:rsidRPr="00C279BF">
        <w:rPr>
          <w:rFonts w:hAnsi="宋体" w:cs="Times New Roman" w:hint="eastAsia"/>
        </w:rPr>
        <w:t>评审，并出具评</w:t>
      </w:r>
      <w:r w:rsidR="0039133E" w:rsidRPr="00C279BF">
        <w:rPr>
          <w:rFonts w:hAnsi="宋体" w:cs="Times New Roman" w:hint="eastAsia"/>
        </w:rPr>
        <w:t>审</w:t>
      </w:r>
      <w:r w:rsidR="009B27F0" w:rsidRPr="00C279BF">
        <w:rPr>
          <w:rFonts w:hAnsi="宋体" w:cs="Times New Roman" w:hint="eastAsia"/>
        </w:rPr>
        <w:t>报告。</w:t>
      </w:r>
      <w:r w:rsidR="0039133E" w:rsidRPr="00C279BF">
        <w:rPr>
          <w:rFonts w:hAnsi="宋体" w:cs="Times New Roman" w:hint="eastAsia"/>
        </w:rPr>
        <w:t>按照综合得分由高到低的顺序推荐3名或以上成交候选供应商（法定例外情形除外），排名第一的有效供应商为第一成交候选人，排名第二的有效供应商为第二成交候选人，以此类推。</w:t>
      </w:r>
    </w:p>
    <w:p w:rsidR="009B27F0" w:rsidRPr="00C279BF" w:rsidRDefault="00AC44DA" w:rsidP="00194B39">
      <w:pPr>
        <w:pStyle w:val="ad"/>
        <w:adjustRightInd w:val="0"/>
        <w:snapToGrid w:val="0"/>
        <w:ind w:left="315" w:hangingChars="150" w:hanging="315"/>
        <w:rPr>
          <w:rFonts w:hAnsi="宋体" w:cs="Times New Roman"/>
        </w:rPr>
      </w:pPr>
      <w:r w:rsidRPr="00C279BF">
        <w:rPr>
          <w:rFonts w:hAnsi="宋体" w:cs="Times New Roman" w:hint="eastAsia"/>
        </w:rPr>
        <w:t>2、</w:t>
      </w:r>
      <w:r w:rsidR="00916FFC" w:rsidRPr="00C279BF">
        <w:rPr>
          <w:rFonts w:hAnsi="宋体" w:cs="Times New Roman" w:hint="eastAsia"/>
        </w:rPr>
        <w:t>代理机构</w:t>
      </w:r>
      <w:r w:rsidR="009B27F0" w:rsidRPr="00C279BF">
        <w:rPr>
          <w:rFonts w:hAnsi="宋体" w:cs="Times New Roman" w:hint="eastAsia"/>
        </w:rPr>
        <w:t>在评</w:t>
      </w:r>
      <w:r w:rsidR="0039133E" w:rsidRPr="00C279BF">
        <w:rPr>
          <w:rFonts w:hAnsi="宋体" w:cs="Times New Roman" w:hint="eastAsia"/>
        </w:rPr>
        <w:t>审</w:t>
      </w:r>
      <w:r w:rsidR="009B27F0" w:rsidRPr="00C279BF">
        <w:rPr>
          <w:rFonts w:hAnsi="宋体" w:cs="Times New Roman" w:hint="eastAsia"/>
        </w:rPr>
        <w:t>结束后2个工作日内将评</w:t>
      </w:r>
      <w:r w:rsidR="0039133E" w:rsidRPr="00C279BF">
        <w:rPr>
          <w:rFonts w:hAnsi="宋体" w:cs="Times New Roman" w:hint="eastAsia"/>
        </w:rPr>
        <w:t>审</w:t>
      </w:r>
      <w:r w:rsidR="009B27F0" w:rsidRPr="00C279BF">
        <w:rPr>
          <w:rFonts w:hAnsi="宋体" w:cs="Times New Roman" w:hint="eastAsia"/>
        </w:rPr>
        <w:t>报告送至采购人，采购人在收到</w:t>
      </w:r>
      <w:r w:rsidR="0039133E" w:rsidRPr="00C279BF">
        <w:rPr>
          <w:rFonts w:hAnsi="宋体" w:cs="Times New Roman" w:hint="eastAsia"/>
        </w:rPr>
        <w:t>评审报告</w:t>
      </w:r>
      <w:r w:rsidR="005D2595" w:rsidRPr="00C279BF">
        <w:rPr>
          <w:rFonts w:hAnsi="宋体" w:cs="Times New Roman" w:hint="eastAsia"/>
        </w:rPr>
        <w:t>后</w:t>
      </w:r>
      <w:r w:rsidR="009B27F0" w:rsidRPr="00C279BF">
        <w:rPr>
          <w:rFonts w:hAnsi="宋体" w:cs="Times New Roman" w:hint="eastAsia"/>
        </w:rPr>
        <w:t>在</w:t>
      </w:r>
      <w:r w:rsidR="0039133E" w:rsidRPr="00C279BF">
        <w:rPr>
          <w:rFonts w:hAnsi="宋体" w:cs="Times New Roman" w:hint="eastAsia"/>
        </w:rPr>
        <w:t>评审报告</w:t>
      </w:r>
      <w:r w:rsidR="009B27F0" w:rsidRPr="00C279BF">
        <w:rPr>
          <w:rFonts w:hAnsi="宋体" w:cs="Times New Roman" w:hint="eastAsia"/>
        </w:rPr>
        <w:t>确定的</w:t>
      </w:r>
      <w:r w:rsidR="0063305D" w:rsidRPr="00C279BF">
        <w:rPr>
          <w:rFonts w:hAnsi="宋体" w:cs="Times New Roman" w:hint="eastAsia"/>
        </w:rPr>
        <w:t>成交</w:t>
      </w:r>
      <w:r w:rsidR="009B27F0" w:rsidRPr="00C279BF">
        <w:rPr>
          <w:rFonts w:hAnsi="宋体" w:cs="Times New Roman" w:hint="eastAsia"/>
        </w:rPr>
        <w:t>候选人名单中按顺序确定</w:t>
      </w:r>
      <w:r w:rsidR="0063305D" w:rsidRPr="00C279BF">
        <w:rPr>
          <w:rFonts w:hAnsi="宋体" w:cs="Times New Roman" w:hint="eastAsia"/>
        </w:rPr>
        <w:t>成交人</w:t>
      </w:r>
      <w:r w:rsidR="009B27F0" w:rsidRPr="00C279BF">
        <w:rPr>
          <w:rFonts w:hAnsi="宋体" w:cs="Times New Roman" w:hint="eastAsia"/>
        </w:rPr>
        <w:t>。</w:t>
      </w:r>
    </w:p>
    <w:p w:rsidR="009B27F0" w:rsidRPr="00C279BF" w:rsidRDefault="00AC44DA" w:rsidP="00194B39">
      <w:pPr>
        <w:pStyle w:val="ad"/>
        <w:adjustRightInd w:val="0"/>
        <w:snapToGrid w:val="0"/>
        <w:ind w:left="315" w:hangingChars="150" w:hanging="315"/>
        <w:rPr>
          <w:rFonts w:hAnsi="宋体" w:cs="Times New Roman"/>
        </w:rPr>
      </w:pPr>
      <w:r w:rsidRPr="00C279BF">
        <w:rPr>
          <w:rFonts w:hAnsi="宋体" w:cs="Times New Roman" w:hint="eastAsia"/>
        </w:rPr>
        <w:t>3、</w:t>
      </w:r>
      <w:r w:rsidR="0063305D" w:rsidRPr="00C279BF">
        <w:rPr>
          <w:rFonts w:hAnsi="宋体" w:cs="Times New Roman" w:hint="eastAsia"/>
        </w:rPr>
        <w:t>成交</w:t>
      </w:r>
      <w:r w:rsidR="009B27F0" w:rsidRPr="00C279BF">
        <w:rPr>
          <w:rFonts w:hAnsi="宋体" w:cs="Times New Roman" w:hint="eastAsia"/>
        </w:rPr>
        <w:t>候选人并列的，由采购人按照</w:t>
      </w:r>
      <w:r w:rsidR="00746535" w:rsidRPr="00C279BF">
        <w:rPr>
          <w:rFonts w:hAnsi="宋体" w:cs="Times New Roman" w:hint="eastAsia"/>
        </w:rPr>
        <w:t>竞争性磋商文件</w:t>
      </w:r>
      <w:r w:rsidR="009B27F0" w:rsidRPr="00C279BF">
        <w:rPr>
          <w:rFonts w:hAnsi="宋体" w:cs="Times New Roman" w:hint="eastAsia"/>
        </w:rPr>
        <w:t>规定的方式确定</w:t>
      </w:r>
      <w:r w:rsidR="0063305D" w:rsidRPr="00C279BF">
        <w:rPr>
          <w:rFonts w:hAnsi="宋体" w:cs="Times New Roman" w:hint="eastAsia"/>
        </w:rPr>
        <w:t>成交人</w:t>
      </w:r>
      <w:r w:rsidR="009B27F0" w:rsidRPr="00C279BF">
        <w:rPr>
          <w:rFonts w:hAnsi="宋体" w:cs="Times New Roman" w:hint="eastAsia"/>
        </w:rPr>
        <w:t>；</w:t>
      </w:r>
      <w:r w:rsidR="00746535" w:rsidRPr="00C279BF">
        <w:rPr>
          <w:rFonts w:hAnsi="宋体" w:cs="Times New Roman" w:hint="eastAsia"/>
        </w:rPr>
        <w:t>竞争性磋商文件</w:t>
      </w:r>
      <w:r w:rsidR="009B27F0" w:rsidRPr="00C279BF">
        <w:rPr>
          <w:rFonts w:hAnsi="宋体" w:cs="Times New Roman" w:hint="eastAsia"/>
        </w:rPr>
        <w:t>未规定的，采</w:t>
      </w:r>
      <w:r w:rsidR="00216079" w:rsidRPr="00C279BF">
        <w:rPr>
          <w:rFonts w:hAnsi="宋体" w:cs="Times New Roman" w:hint="eastAsia"/>
        </w:rPr>
        <w:t>用</w:t>
      </w:r>
      <w:r w:rsidR="009B27F0" w:rsidRPr="00C279BF">
        <w:rPr>
          <w:rFonts w:hAnsi="宋体" w:cs="Times New Roman" w:hint="eastAsia"/>
        </w:rPr>
        <w:t>随机抽取的方式确定。</w:t>
      </w:r>
    </w:p>
    <w:p w:rsidR="009B27F0" w:rsidRPr="00C279BF" w:rsidRDefault="00AC44DA" w:rsidP="0039133E">
      <w:pPr>
        <w:pStyle w:val="ad"/>
        <w:adjustRightInd w:val="0"/>
        <w:snapToGrid w:val="0"/>
        <w:ind w:left="315" w:hangingChars="150" w:hanging="315"/>
        <w:rPr>
          <w:rFonts w:hAnsi="宋体" w:cs="Times New Roman"/>
        </w:rPr>
      </w:pPr>
      <w:r w:rsidRPr="00C279BF">
        <w:rPr>
          <w:rFonts w:hAnsi="宋体" w:cs="Times New Roman" w:hint="eastAsia"/>
        </w:rPr>
        <w:t>4、</w:t>
      </w:r>
      <w:r w:rsidR="00916FFC" w:rsidRPr="00C279BF">
        <w:rPr>
          <w:rFonts w:hAnsi="宋体" w:cs="Times New Roman" w:hint="eastAsia"/>
        </w:rPr>
        <w:t>代理机构</w:t>
      </w:r>
      <w:r w:rsidR="009B27F0" w:rsidRPr="00C279BF">
        <w:rPr>
          <w:rFonts w:hAnsi="宋体" w:cs="Times New Roman" w:hint="eastAsia"/>
        </w:rPr>
        <w:t>自</w:t>
      </w:r>
      <w:r w:rsidR="0063305D" w:rsidRPr="00C279BF">
        <w:rPr>
          <w:rFonts w:hAnsi="宋体" w:cs="Times New Roman" w:hint="eastAsia"/>
        </w:rPr>
        <w:t>成交人</w:t>
      </w:r>
      <w:r w:rsidR="009B27F0" w:rsidRPr="00C279BF">
        <w:rPr>
          <w:rFonts w:hAnsi="宋体" w:cs="Times New Roman" w:hint="eastAsia"/>
        </w:rPr>
        <w:t>确定之日起2个工作日内，在原</w:t>
      </w:r>
      <w:r w:rsidR="00800040" w:rsidRPr="00C279BF">
        <w:rPr>
          <w:rFonts w:hAnsi="宋体" w:cs="Times New Roman" w:hint="eastAsia"/>
        </w:rPr>
        <w:t>磋商公告</w:t>
      </w:r>
      <w:r w:rsidR="009B27F0" w:rsidRPr="00C279BF">
        <w:rPr>
          <w:rFonts w:hAnsi="宋体" w:cs="Times New Roman" w:hint="eastAsia"/>
        </w:rPr>
        <w:t>发布媒体公告</w:t>
      </w:r>
      <w:r w:rsidR="0063305D" w:rsidRPr="00C279BF">
        <w:rPr>
          <w:rFonts w:hAnsi="宋体" w:cs="Times New Roman" w:hint="eastAsia"/>
        </w:rPr>
        <w:t>成交</w:t>
      </w:r>
      <w:r w:rsidR="009B27F0" w:rsidRPr="00C279BF">
        <w:rPr>
          <w:rFonts w:hAnsi="宋体" w:cs="Times New Roman" w:hint="eastAsia"/>
        </w:rPr>
        <w:t>结果</w:t>
      </w:r>
      <w:r w:rsidR="0039133E" w:rsidRPr="00C279BF">
        <w:rPr>
          <w:rFonts w:hAnsi="宋体" w:cs="Times New Roman" w:hint="eastAsia"/>
        </w:rPr>
        <w:t>，同时向成交供应商发出成交通知书</w:t>
      </w:r>
      <w:r w:rsidR="009B27F0" w:rsidRPr="00C279BF">
        <w:rPr>
          <w:rFonts w:hAnsi="宋体" w:cs="Times New Roman" w:hint="eastAsia"/>
        </w:rPr>
        <w:t>。</w:t>
      </w:r>
    </w:p>
    <w:p w:rsidR="004E2D06" w:rsidRPr="00C279BF" w:rsidRDefault="004E2D06"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540610" w:rsidRPr="00C279BF">
        <w:rPr>
          <w:rFonts w:ascii="宋体" w:hAnsi="宋体" w:hint="eastAsia"/>
          <w:b/>
          <w:sz w:val="24"/>
        </w:rPr>
        <w:t>八</w:t>
      </w:r>
      <w:r w:rsidRPr="00C279BF">
        <w:rPr>
          <w:rFonts w:ascii="宋体" w:hAnsi="宋体" w:hint="eastAsia"/>
          <w:b/>
          <w:sz w:val="24"/>
        </w:rPr>
        <w:t>）</w:t>
      </w:r>
      <w:r w:rsidR="0063305D" w:rsidRPr="00C279BF">
        <w:rPr>
          <w:rFonts w:ascii="宋体" w:hAnsi="宋体" w:hint="eastAsia"/>
          <w:b/>
          <w:sz w:val="24"/>
        </w:rPr>
        <w:t>成交</w:t>
      </w:r>
      <w:r w:rsidRPr="00C279BF">
        <w:rPr>
          <w:rFonts w:ascii="宋体" w:hAnsi="宋体" w:hint="eastAsia"/>
          <w:b/>
          <w:sz w:val="24"/>
        </w:rPr>
        <w:t>结果的变更</w:t>
      </w:r>
    </w:p>
    <w:p w:rsidR="004E2D06" w:rsidRPr="00C279BF" w:rsidRDefault="004E2D06" w:rsidP="00194B39">
      <w:pPr>
        <w:pStyle w:val="ad"/>
        <w:adjustRightInd w:val="0"/>
        <w:snapToGrid w:val="0"/>
        <w:ind w:firstLineChars="200" w:firstLine="420"/>
        <w:rPr>
          <w:rFonts w:hAnsi="宋体" w:cs="Times New Roman"/>
        </w:rPr>
      </w:pPr>
      <w:r w:rsidRPr="00C279BF">
        <w:rPr>
          <w:rFonts w:hAnsi="宋体" w:cs="Times New Roman" w:hint="eastAsia"/>
        </w:rPr>
        <w:t>根据政府采购法实施条例第四十九条“</w:t>
      </w:r>
      <w:r w:rsidR="0063305D" w:rsidRPr="00C279BF">
        <w:rPr>
          <w:rFonts w:hAnsi="宋体" w:cs="Times New Roman" w:hint="eastAsia"/>
        </w:rPr>
        <w:t>成交</w:t>
      </w:r>
      <w:r w:rsidRPr="00C279BF">
        <w:rPr>
          <w:rFonts w:hAnsi="宋体" w:cs="Times New Roman" w:hint="eastAsia"/>
        </w:rPr>
        <w:t>或者成交供应商拒绝与采购人签订合同的，采购人可以按照评审报告推荐的</w:t>
      </w:r>
      <w:r w:rsidR="0063305D" w:rsidRPr="00C279BF">
        <w:rPr>
          <w:rFonts w:hAnsi="宋体" w:cs="Times New Roman" w:hint="eastAsia"/>
        </w:rPr>
        <w:t>成交</w:t>
      </w:r>
      <w:r w:rsidRPr="00C279BF">
        <w:rPr>
          <w:rFonts w:hAnsi="宋体" w:cs="Times New Roman" w:hint="eastAsia"/>
        </w:rPr>
        <w:t>或者成交候选人名单排序，确定下一候选人为</w:t>
      </w:r>
      <w:r w:rsidR="0063305D" w:rsidRPr="00C279BF">
        <w:rPr>
          <w:rFonts w:hAnsi="宋体" w:cs="Times New Roman" w:hint="eastAsia"/>
        </w:rPr>
        <w:t>成交</w:t>
      </w:r>
      <w:r w:rsidRPr="00C279BF">
        <w:rPr>
          <w:rFonts w:hAnsi="宋体" w:cs="Times New Roman" w:hint="eastAsia"/>
        </w:rPr>
        <w:t>或者成交供应商，也可以重新开展政府采购活动。”</w:t>
      </w:r>
    </w:p>
    <w:p w:rsidR="00ED24A8" w:rsidRPr="00C279BF" w:rsidRDefault="00D50B60" w:rsidP="00FD58BB">
      <w:pPr>
        <w:pStyle w:val="2"/>
        <w:spacing w:beforeLines="100" w:before="291" w:afterLines="100" w:after="291"/>
        <w:rPr>
          <w:sz w:val="28"/>
          <w:szCs w:val="28"/>
        </w:rPr>
      </w:pPr>
      <w:bookmarkStart w:id="34" w:name="_Toc536630048"/>
      <w:bookmarkStart w:id="35" w:name="_Toc536717659"/>
      <w:r w:rsidRPr="00C279BF">
        <w:rPr>
          <w:rFonts w:hint="eastAsia"/>
          <w:sz w:val="28"/>
          <w:szCs w:val="28"/>
        </w:rPr>
        <w:t>八</w:t>
      </w:r>
      <w:r w:rsidR="00ED24A8" w:rsidRPr="00C279BF">
        <w:rPr>
          <w:rFonts w:hint="eastAsia"/>
          <w:sz w:val="28"/>
          <w:szCs w:val="28"/>
        </w:rPr>
        <w:t>、合同的订立和履行</w:t>
      </w:r>
      <w:bookmarkEnd w:id="34"/>
      <w:bookmarkEnd w:id="35"/>
    </w:p>
    <w:p w:rsidR="00ED24A8" w:rsidRPr="00C279BF" w:rsidRDefault="00ED24A8"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Pr="00C279BF">
        <w:rPr>
          <w:rFonts w:ascii="宋体" w:hAnsi="宋体"/>
          <w:b/>
          <w:sz w:val="24"/>
        </w:rPr>
        <w:t>合同的订立</w:t>
      </w:r>
    </w:p>
    <w:p w:rsidR="00ED24A8" w:rsidRPr="00C279BF" w:rsidRDefault="00ED24A8" w:rsidP="00916FFC">
      <w:pPr>
        <w:tabs>
          <w:tab w:val="left" w:pos="851"/>
        </w:tabs>
        <w:autoSpaceDE w:val="0"/>
        <w:autoSpaceDN w:val="0"/>
        <w:adjustRightInd w:val="0"/>
        <w:snapToGrid w:val="0"/>
        <w:ind w:right="34" w:firstLineChars="200" w:firstLine="420"/>
        <w:rPr>
          <w:rFonts w:ascii="宋体" w:hAnsi="宋体"/>
          <w:szCs w:val="21"/>
        </w:rPr>
      </w:pPr>
      <w:r w:rsidRPr="00C279BF">
        <w:rPr>
          <w:rFonts w:ascii="宋体" w:hAnsi="宋体"/>
          <w:szCs w:val="21"/>
        </w:rPr>
        <w:t>采购人与</w:t>
      </w:r>
      <w:r w:rsidR="0063305D" w:rsidRPr="00C279BF">
        <w:rPr>
          <w:rFonts w:ascii="宋体" w:hAnsi="宋体"/>
          <w:szCs w:val="21"/>
        </w:rPr>
        <w:t>成交人</w:t>
      </w:r>
      <w:r w:rsidRPr="00C279BF">
        <w:rPr>
          <w:rFonts w:ascii="宋体" w:hAnsi="宋体" w:hint="eastAsia"/>
          <w:szCs w:val="21"/>
        </w:rPr>
        <w:t>应于</w:t>
      </w:r>
      <w:r w:rsidRPr="00C279BF">
        <w:rPr>
          <w:rFonts w:ascii="宋体" w:hAnsi="宋体"/>
          <w:szCs w:val="21"/>
        </w:rPr>
        <w:t>自</w:t>
      </w:r>
      <w:r w:rsidR="0063305D" w:rsidRPr="00C279BF">
        <w:rPr>
          <w:rFonts w:ascii="宋体" w:hAnsi="宋体"/>
          <w:szCs w:val="21"/>
        </w:rPr>
        <w:t>成交</w:t>
      </w:r>
      <w:r w:rsidRPr="00C279BF">
        <w:rPr>
          <w:rFonts w:ascii="宋体" w:hAnsi="宋体"/>
          <w:szCs w:val="21"/>
        </w:rPr>
        <w:t>通知书发出之日起三十日内，按</w:t>
      </w:r>
      <w:r w:rsidR="00746535" w:rsidRPr="00C279BF">
        <w:rPr>
          <w:rFonts w:ascii="宋体" w:hAnsi="宋体"/>
          <w:szCs w:val="21"/>
        </w:rPr>
        <w:t>竞争性磋商文件</w:t>
      </w:r>
      <w:r w:rsidRPr="00C279BF">
        <w:rPr>
          <w:rFonts w:ascii="宋体" w:hAnsi="宋体"/>
          <w:szCs w:val="21"/>
        </w:rPr>
        <w:t>要求和</w:t>
      </w:r>
      <w:r w:rsidR="0063305D" w:rsidRPr="00C279BF">
        <w:rPr>
          <w:rFonts w:ascii="宋体" w:hAnsi="宋体"/>
          <w:szCs w:val="21"/>
        </w:rPr>
        <w:t>成交人</w:t>
      </w:r>
      <w:r w:rsidR="00746535" w:rsidRPr="00C279BF">
        <w:rPr>
          <w:rFonts w:ascii="宋体" w:hAnsi="宋体"/>
          <w:szCs w:val="21"/>
        </w:rPr>
        <w:t>响应文件</w:t>
      </w:r>
      <w:r w:rsidRPr="00C279BF">
        <w:rPr>
          <w:rFonts w:ascii="宋体" w:hAnsi="宋体"/>
          <w:szCs w:val="21"/>
        </w:rPr>
        <w:t>承诺签订</w:t>
      </w:r>
      <w:r w:rsidR="005D2595" w:rsidRPr="00C279BF">
        <w:rPr>
          <w:rFonts w:ascii="宋体" w:hAnsi="宋体"/>
          <w:szCs w:val="21"/>
        </w:rPr>
        <w:t>采购合同</w:t>
      </w:r>
      <w:r w:rsidRPr="00C279BF">
        <w:rPr>
          <w:rFonts w:ascii="宋体" w:hAnsi="宋体"/>
          <w:szCs w:val="21"/>
        </w:rPr>
        <w:t>，</w:t>
      </w:r>
      <w:r w:rsidRPr="00C279BF">
        <w:rPr>
          <w:rFonts w:ascii="宋体" w:hAnsi="宋体" w:hint="eastAsia"/>
          <w:szCs w:val="21"/>
        </w:rPr>
        <w:t>签订的合同内容</w:t>
      </w:r>
      <w:r w:rsidRPr="00C279BF">
        <w:rPr>
          <w:rFonts w:ascii="宋体" w:hAnsi="宋体"/>
          <w:szCs w:val="21"/>
        </w:rPr>
        <w:t>不得超出</w:t>
      </w:r>
      <w:r w:rsidR="00746535" w:rsidRPr="00C279BF">
        <w:rPr>
          <w:rFonts w:ascii="宋体" w:hAnsi="宋体"/>
          <w:szCs w:val="21"/>
        </w:rPr>
        <w:t>竞争性磋商文件</w:t>
      </w:r>
      <w:r w:rsidRPr="00C279BF">
        <w:rPr>
          <w:rFonts w:ascii="宋体" w:hAnsi="宋体"/>
          <w:szCs w:val="21"/>
        </w:rPr>
        <w:t>和</w:t>
      </w:r>
      <w:r w:rsidR="0063305D" w:rsidRPr="00C279BF">
        <w:rPr>
          <w:rFonts w:ascii="宋体" w:hAnsi="宋体"/>
          <w:szCs w:val="21"/>
        </w:rPr>
        <w:t>成交人</w:t>
      </w:r>
      <w:r w:rsidR="00746535" w:rsidRPr="00C279BF">
        <w:rPr>
          <w:rFonts w:ascii="宋体" w:hAnsi="宋体"/>
          <w:szCs w:val="21"/>
        </w:rPr>
        <w:t>响应文件</w:t>
      </w:r>
      <w:r w:rsidRPr="00C279BF">
        <w:rPr>
          <w:rFonts w:ascii="宋体" w:hAnsi="宋体"/>
          <w:szCs w:val="21"/>
        </w:rPr>
        <w:t>承诺的范围、也不得再行订立背离合同实质性内容的其他协议。</w:t>
      </w:r>
    </w:p>
    <w:p w:rsidR="00ED24A8" w:rsidRPr="00C279BF" w:rsidRDefault="00ED24A8"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w:t>
      </w:r>
      <w:r w:rsidRPr="00C279BF">
        <w:rPr>
          <w:rFonts w:ascii="宋体" w:hAnsi="宋体"/>
          <w:b/>
          <w:sz w:val="24"/>
        </w:rPr>
        <w:t>合同的履行</w:t>
      </w:r>
    </w:p>
    <w:p w:rsidR="00ED24A8" w:rsidRPr="00C279BF" w:rsidRDefault="00ED24A8" w:rsidP="00194B39">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5D2595" w:rsidRPr="00C279BF">
        <w:rPr>
          <w:rFonts w:ascii="宋体" w:hAnsi="宋体" w:hint="eastAsia"/>
          <w:szCs w:val="21"/>
        </w:rPr>
        <w:t>采购合同订立后，合同各方不得擅自变更、中止或者终止合同。因特殊情况需要变更、中止或终止合同的，采购人应将变更、中止或终止合同的理由以及相应措施告知成交人。</w:t>
      </w:r>
    </w:p>
    <w:p w:rsidR="00ED24A8" w:rsidRPr="00C279BF" w:rsidRDefault="00ED24A8" w:rsidP="00194B39">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5D2595" w:rsidRPr="00C279BF">
        <w:rPr>
          <w:rFonts w:ascii="宋体" w:hAnsi="宋体"/>
          <w:szCs w:val="21"/>
        </w:rPr>
        <w:t>采购合同</w:t>
      </w:r>
      <w:r w:rsidRPr="00C279BF">
        <w:rPr>
          <w:rFonts w:ascii="宋体" w:hAnsi="宋体"/>
          <w:szCs w:val="21"/>
        </w:rPr>
        <w:t>履行中，采购人需追加与合同标的相同的货物、工程或者服务的，在不改变合同其他条款的前提下，可以与</w:t>
      </w:r>
      <w:r w:rsidR="0063305D" w:rsidRPr="00C279BF">
        <w:rPr>
          <w:rFonts w:ascii="宋体" w:hAnsi="宋体" w:hint="eastAsia"/>
          <w:szCs w:val="21"/>
        </w:rPr>
        <w:t>成交人</w:t>
      </w:r>
      <w:r w:rsidRPr="00C279BF">
        <w:rPr>
          <w:rFonts w:ascii="宋体" w:hAnsi="宋体"/>
          <w:szCs w:val="21"/>
        </w:rPr>
        <w:t>签订补充合同，但所补充合同的采购金额不得超过原采购金额的</w:t>
      </w:r>
      <w:r w:rsidRPr="00C279BF">
        <w:rPr>
          <w:rFonts w:ascii="宋体" w:hAnsi="宋体" w:hint="eastAsia"/>
          <w:szCs w:val="21"/>
        </w:rPr>
        <w:t>10%，</w:t>
      </w:r>
      <w:r w:rsidRPr="00C279BF">
        <w:rPr>
          <w:rFonts w:ascii="宋体" w:hAnsi="宋体"/>
          <w:szCs w:val="21"/>
        </w:rPr>
        <w:t>签订补充合同的必须按规定备案。</w:t>
      </w:r>
    </w:p>
    <w:p w:rsidR="00BC3BB6" w:rsidRPr="00C279BF" w:rsidRDefault="00BC3BB6" w:rsidP="00BC3BB6">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3、采购人应当自成交人履行完合同义务之</w:t>
      </w:r>
      <w:r w:rsidR="005D2595" w:rsidRPr="00C279BF">
        <w:rPr>
          <w:rFonts w:ascii="宋体" w:hAnsi="宋体" w:hint="eastAsia"/>
          <w:szCs w:val="21"/>
        </w:rPr>
        <w:t>后</w:t>
      </w:r>
      <w:r w:rsidRPr="00C279BF">
        <w:rPr>
          <w:rFonts w:ascii="宋体" w:hAnsi="宋体" w:hint="eastAsia"/>
          <w:szCs w:val="21"/>
        </w:rPr>
        <w:t>组织验收。</w:t>
      </w:r>
    </w:p>
    <w:p w:rsidR="00BC3BB6" w:rsidRPr="00C279BF" w:rsidRDefault="00916FFC" w:rsidP="00BC3BB6">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4</w:t>
      </w:r>
      <w:r w:rsidR="00BC3BB6" w:rsidRPr="00C279BF">
        <w:rPr>
          <w:rFonts w:ascii="宋体" w:hAnsi="宋体" w:hint="eastAsia"/>
          <w:szCs w:val="21"/>
        </w:rPr>
        <w:t>、采购人与成交人应当根据合同的约定依法履行合同义务。</w:t>
      </w:r>
      <w:r w:rsidR="005D2595" w:rsidRPr="00C279BF">
        <w:rPr>
          <w:rFonts w:ascii="宋体" w:hAnsi="宋体" w:hint="eastAsia"/>
          <w:szCs w:val="21"/>
        </w:rPr>
        <w:t>采购合同</w:t>
      </w:r>
      <w:r w:rsidR="00BC3BB6" w:rsidRPr="00C279BF">
        <w:rPr>
          <w:rFonts w:ascii="宋体" w:hAnsi="宋体" w:hint="eastAsia"/>
          <w:szCs w:val="21"/>
        </w:rPr>
        <w:t>的履行、违约责任和解决争议的方法等适用《中华人民共和国合同法》。</w:t>
      </w:r>
    </w:p>
    <w:p w:rsidR="0092760D" w:rsidRPr="00C279BF" w:rsidRDefault="00D50B60" w:rsidP="00FD58BB">
      <w:pPr>
        <w:pStyle w:val="2"/>
        <w:spacing w:beforeLines="100" w:before="291" w:afterLines="100" w:after="291"/>
        <w:rPr>
          <w:sz w:val="28"/>
          <w:szCs w:val="28"/>
        </w:rPr>
      </w:pPr>
      <w:bookmarkStart w:id="36" w:name="_Toc536630049"/>
      <w:bookmarkStart w:id="37" w:name="_Toc536717660"/>
      <w:r w:rsidRPr="00C279BF">
        <w:rPr>
          <w:rFonts w:hint="eastAsia"/>
          <w:sz w:val="28"/>
          <w:szCs w:val="28"/>
        </w:rPr>
        <w:t>九</w:t>
      </w:r>
      <w:r w:rsidR="0092760D" w:rsidRPr="00C279BF">
        <w:rPr>
          <w:rFonts w:hint="eastAsia"/>
          <w:sz w:val="28"/>
          <w:szCs w:val="28"/>
        </w:rPr>
        <w:t>、</w:t>
      </w:r>
      <w:r w:rsidR="0092760D" w:rsidRPr="00C279BF">
        <w:rPr>
          <w:rFonts w:hint="eastAsia"/>
          <w:sz w:val="28"/>
          <w:szCs w:val="28"/>
        </w:rPr>
        <w:tab/>
      </w:r>
      <w:r w:rsidR="0092760D" w:rsidRPr="00C279BF">
        <w:rPr>
          <w:rFonts w:hint="eastAsia"/>
          <w:sz w:val="28"/>
          <w:szCs w:val="28"/>
        </w:rPr>
        <w:t>询问、质疑</w:t>
      </w:r>
      <w:bookmarkEnd w:id="36"/>
      <w:bookmarkEnd w:id="37"/>
    </w:p>
    <w:p w:rsidR="0092760D" w:rsidRPr="00C279BF" w:rsidRDefault="000E3005"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w:t>
      </w:r>
      <w:r w:rsidR="0092760D" w:rsidRPr="00C279BF">
        <w:rPr>
          <w:rFonts w:ascii="宋体" w:hAnsi="宋体" w:hint="eastAsia"/>
          <w:b/>
          <w:sz w:val="24"/>
        </w:rPr>
        <w:t>询问</w:t>
      </w:r>
    </w:p>
    <w:p w:rsidR="004A117A" w:rsidRPr="00C279BF" w:rsidRDefault="004A117A" w:rsidP="00E5607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92760D" w:rsidRPr="00C279BF">
        <w:rPr>
          <w:rFonts w:ascii="宋体" w:hAnsi="宋体" w:hint="eastAsia"/>
          <w:szCs w:val="21"/>
        </w:rPr>
        <w:t>对政府采购活动事项（</w:t>
      </w:r>
      <w:r w:rsidR="00746535" w:rsidRPr="00C279BF">
        <w:rPr>
          <w:rFonts w:ascii="宋体" w:hAnsi="宋体" w:hint="eastAsia"/>
          <w:szCs w:val="21"/>
        </w:rPr>
        <w:t>竞争性磋商文件</w:t>
      </w:r>
      <w:r w:rsidR="0092760D" w:rsidRPr="00C279BF">
        <w:rPr>
          <w:rFonts w:ascii="宋体" w:hAnsi="宋体" w:hint="eastAsia"/>
          <w:szCs w:val="21"/>
        </w:rPr>
        <w:t>、采购过程和</w:t>
      </w:r>
      <w:r w:rsidR="0063305D" w:rsidRPr="00C279BF">
        <w:rPr>
          <w:rFonts w:ascii="宋体" w:hAnsi="宋体" w:hint="eastAsia"/>
          <w:szCs w:val="21"/>
        </w:rPr>
        <w:t>成交</w:t>
      </w:r>
      <w:r w:rsidR="0092760D" w:rsidRPr="00C279BF">
        <w:rPr>
          <w:rFonts w:ascii="宋体" w:hAnsi="宋体" w:hint="eastAsia"/>
          <w:szCs w:val="21"/>
        </w:rPr>
        <w:t>结果）有疑问</w:t>
      </w:r>
      <w:r w:rsidRPr="00C279BF">
        <w:rPr>
          <w:rFonts w:ascii="宋体" w:hAnsi="宋体" w:hint="eastAsia"/>
          <w:szCs w:val="21"/>
        </w:rPr>
        <w:t>或认为</w:t>
      </w:r>
      <w:r w:rsidR="00746535" w:rsidRPr="00C279BF">
        <w:rPr>
          <w:rFonts w:ascii="宋体" w:hAnsi="宋体" w:hint="eastAsia"/>
          <w:szCs w:val="21"/>
        </w:rPr>
        <w:t>竞争性磋商文件</w:t>
      </w:r>
      <w:r w:rsidRPr="00C279BF">
        <w:rPr>
          <w:rFonts w:ascii="宋体" w:hAnsi="宋体" w:hint="eastAsia"/>
          <w:szCs w:val="21"/>
        </w:rPr>
        <w:t>及澄清有矛盾</w:t>
      </w:r>
      <w:r w:rsidR="0092760D" w:rsidRPr="00C279BF">
        <w:rPr>
          <w:rFonts w:ascii="宋体" w:hAnsi="宋体" w:hint="eastAsia"/>
          <w:szCs w:val="21"/>
        </w:rPr>
        <w:t>的，可以向</w:t>
      </w:r>
      <w:r w:rsidR="00916FFC" w:rsidRPr="00C279BF">
        <w:rPr>
          <w:rFonts w:ascii="宋体" w:hAnsi="宋体" w:hint="eastAsia"/>
          <w:szCs w:val="21"/>
        </w:rPr>
        <w:t>代理机构</w:t>
      </w:r>
      <w:r w:rsidR="0092760D" w:rsidRPr="00C279BF">
        <w:rPr>
          <w:rFonts w:ascii="宋体" w:hAnsi="宋体" w:hint="eastAsia"/>
          <w:szCs w:val="21"/>
        </w:rPr>
        <w:t>提出询问，采购人或</w:t>
      </w:r>
      <w:r w:rsidR="00916FFC" w:rsidRPr="00C279BF">
        <w:rPr>
          <w:rFonts w:ascii="宋体" w:hAnsi="宋体" w:hint="eastAsia"/>
          <w:szCs w:val="21"/>
        </w:rPr>
        <w:t>代理机构</w:t>
      </w:r>
      <w:r w:rsidR="0092760D" w:rsidRPr="00C279BF">
        <w:rPr>
          <w:rFonts w:ascii="宋体" w:hAnsi="宋体" w:hint="eastAsia"/>
          <w:szCs w:val="21"/>
        </w:rPr>
        <w:t>将</w:t>
      </w:r>
      <w:r w:rsidR="006A255D" w:rsidRPr="00C279BF">
        <w:rPr>
          <w:rFonts w:ascii="宋体" w:hAnsi="宋体" w:hint="eastAsia"/>
          <w:szCs w:val="21"/>
        </w:rPr>
        <w:t>在</w:t>
      </w:r>
      <w:r w:rsidR="0080034F" w:rsidRPr="00C279BF">
        <w:rPr>
          <w:rFonts w:ascii="宋体" w:hAnsi="宋体" w:hint="eastAsia"/>
          <w:szCs w:val="21"/>
        </w:rPr>
        <w:t>收到询问的</w:t>
      </w:r>
      <w:r w:rsidR="006A255D" w:rsidRPr="00C279BF">
        <w:rPr>
          <w:rFonts w:ascii="宋体" w:hAnsi="宋体" w:hint="eastAsia"/>
          <w:szCs w:val="21"/>
        </w:rPr>
        <w:t>三个工作日内</w:t>
      </w:r>
      <w:r w:rsidR="0092760D" w:rsidRPr="00C279BF">
        <w:rPr>
          <w:rFonts w:ascii="宋体" w:hAnsi="宋体" w:hint="eastAsia"/>
          <w:szCs w:val="21"/>
        </w:rPr>
        <w:t>作出答复，但答复的内容不涉及商业秘密。</w:t>
      </w:r>
      <w:r w:rsidRPr="00C279BF">
        <w:rPr>
          <w:rFonts w:ascii="宋体" w:hAnsi="宋体" w:hint="eastAsia"/>
          <w:szCs w:val="21"/>
        </w:rPr>
        <w:t>若涉及其他</w:t>
      </w:r>
      <w:r w:rsidR="00746535" w:rsidRPr="00C279BF">
        <w:rPr>
          <w:rFonts w:ascii="宋体" w:hAnsi="宋体" w:hint="eastAsia"/>
          <w:szCs w:val="21"/>
        </w:rPr>
        <w:t>供应商</w:t>
      </w:r>
      <w:r w:rsidRPr="00C279BF">
        <w:rPr>
          <w:rFonts w:ascii="宋体" w:hAnsi="宋体" w:hint="eastAsia"/>
          <w:szCs w:val="21"/>
        </w:rPr>
        <w:t>利益的，</w:t>
      </w:r>
      <w:r w:rsidR="00916FFC" w:rsidRPr="00C279BF">
        <w:rPr>
          <w:rFonts w:ascii="宋体" w:hAnsi="宋体" w:hint="eastAsia"/>
          <w:szCs w:val="21"/>
        </w:rPr>
        <w:t>代理机构</w:t>
      </w:r>
      <w:r w:rsidRPr="00C279BF">
        <w:rPr>
          <w:rFonts w:ascii="宋体" w:hAnsi="宋体" w:hint="eastAsia"/>
          <w:szCs w:val="21"/>
        </w:rPr>
        <w:t>将同时告知其他有关</w:t>
      </w:r>
      <w:r w:rsidR="00746535" w:rsidRPr="00C279BF">
        <w:rPr>
          <w:rFonts w:ascii="宋体" w:hAnsi="宋体" w:hint="eastAsia"/>
          <w:szCs w:val="21"/>
        </w:rPr>
        <w:t>供应商</w:t>
      </w:r>
      <w:r w:rsidRPr="00C279BF">
        <w:rPr>
          <w:rFonts w:ascii="宋体" w:hAnsi="宋体" w:hint="eastAsia"/>
          <w:szCs w:val="21"/>
        </w:rPr>
        <w:t>或向其发出答复副本。答复内容为</w:t>
      </w:r>
      <w:r w:rsidR="00746535" w:rsidRPr="00C279BF">
        <w:rPr>
          <w:rFonts w:ascii="宋体" w:hAnsi="宋体" w:hint="eastAsia"/>
          <w:szCs w:val="21"/>
        </w:rPr>
        <w:t>响应文件</w:t>
      </w:r>
      <w:r w:rsidRPr="00C279BF">
        <w:rPr>
          <w:rFonts w:ascii="宋体" w:hAnsi="宋体" w:hint="eastAsia"/>
          <w:szCs w:val="21"/>
        </w:rPr>
        <w:t>的组成部分。</w:t>
      </w:r>
    </w:p>
    <w:p w:rsidR="004A117A" w:rsidRPr="00C279BF" w:rsidRDefault="004A117A" w:rsidP="00E56075">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2、</w:t>
      </w:r>
      <w:r w:rsidR="0092760D" w:rsidRPr="00C279BF">
        <w:rPr>
          <w:rFonts w:ascii="宋体" w:hAnsi="宋体" w:hint="eastAsia"/>
          <w:szCs w:val="21"/>
        </w:rPr>
        <w:t>询问可以口头方式提出，也可以书面方式提出</w:t>
      </w:r>
      <w:r w:rsidR="00E56075" w:rsidRPr="00C279BF">
        <w:rPr>
          <w:rFonts w:ascii="宋体" w:hAnsi="宋体" w:hint="eastAsia"/>
          <w:szCs w:val="21"/>
        </w:rPr>
        <w:t>。</w:t>
      </w:r>
      <w:r w:rsidR="00916FFC" w:rsidRPr="00C279BF">
        <w:rPr>
          <w:rFonts w:ascii="宋体" w:hAnsi="宋体" w:hint="eastAsia"/>
          <w:szCs w:val="21"/>
        </w:rPr>
        <w:t>代理机构</w:t>
      </w:r>
      <w:r w:rsidR="00E56075" w:rsidRPr="00C279BF">
        <w:rPr>
          <w:rFonts w:ascii="宋体" w:hAnsi="宋体" w:hint="eastAsia"/>
          <w:szCs w:val="21"/>
        </w:rPr>
        <w:t>将视询问内容决定以口头或书面方式给予答复。</w:t>
      </w:r>
      <w:r w:rsidR="0092760D" w:rsidRPr="00C279BF">
        <w:rPr>
          <w:rFonts w:ascii="宋体" w:hAnsi="宋体" w:hint="eastAsia"/>
          <w:szCs w:val="21"/>
        </w:rPr>
        <w:t>书面方式包括但不限于传真、信函、电子邮件</w:t>
      </w:r>
      <w:r w:rsidR="00E56075" w:rsidRPr="00C279BF">
        <w:rPr>
          <w:rFonts w:ascii="宋体" w:hAnsi="宋体" w:hint="eastAsia"/>
          <w:szCs w:val="21"/>
        </w:rPr>
        <w:t>等</w:t>
      </w:r>
      <w:r w:rsidR="0092760D" w:rsidRPr="00C279BF">
        <w:rPr>
          <w:rFonts w:ascii="宋体" w:hAnsi="宋体" w:hint="eastAsia"/>
          <w:szCs w:val="21"/>
        </w:rPr>
        <w:t>。</w:t>
      </w:r>
    </w:p>
    <w:p w:rsidR="0092760D" w:rsidRPr="00C279BF" w:rsidRDefault="004A117A" w:rsidP="004A117A">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3、</w:t>
      </w:r>
      <w:r w:rsidR="0092760D" w:rsidRPr="00C279BF">
        <w:rPr>
          <w:rFonts w:ascii="宋体" w:hAnsi="宋体" w:hint="eastAsia"/>
          <w:szCs w:val="21"/>
        </w:rPr>
        <w:t>联系方式见《</w:t>
      </w:r>
      <w:r w:rsidR="00746535" w:rsidRPr="00C279BF">
        <w:rPr>
          <w:rFonts w:ascii="宋体" w:hAnsi="宋体" w:hint="eastAsia"/>
          <w:szCs w:val="21"/>
        </w:rPr>
        <w:t>响应</w:t>
      </w:r>
      <w:r w:rsidR="0092760D" w:rsidRPr="00C279BF">
        <w:rPr>
          <w:rFonts w:ascii="宋体" w:hAnsi="宋体" w:hint="eastAsia"/>
          <w:szCs w:val="21"/>
        </w:rPr>
        <w:t>邀请函》中“</w:t>
      </w:r>
      <w:r w:rsidR="00916FFC" w:rsidRPr="00C279BF">
        <w:rPr>
          <w:rFonts w:ascii="宋体" w:hAnsi="宋体" w:hint="eastAsia"/>
          <w:szCs w:val="21"/>
        </w:rPr>
        <w:t>代理机构</w:t>
      </w:r>
      <w:r w:rsidR="0092760D" w:rsidRPr="00C279BF">
        <w:rPr>
          <w:rFonts w:ascii="宋体" w:hAnsi="宋体" w:hint="eastAsia"/>
          <w:szCs w:val="21"/>
        </w:rPr>
        <w:t>的名称、地址和联系方式”。</w:t>
      </w:r>
    </w:p>
    <w:p w:rsidR="0092760D" w:rsidRPr="00C279BF" w:rsidRDefault="000E3005"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w:t>
      </w:r>
      <w:r w:rsidR="0092760D" w:rsidRPr="00C279BF">
        <w:rPr>
          <w:rFonts w:ascii="宋体" w:hAnsi="宋体" w:hint="eastAsia"/>
          <w:b/>
          <w:sz w:val="24"/>
        </w:rPr>
        <w:t>质疑</w:t>
      </w:r>
    </w:p>
    <w:p w:rsidR="0092760D" w:rsidRPr="00C279BF" w:rsidRDefault="00746535" w:rsidP="00E56075">
      <w:pPr>
        <w:tabs>
          <w:tab w:val="left" w:pos="851"/>
        </w:tabs>
        <w:autoSpaceDE w:val="0"/>
        <w:autoSpaceDN w:val="0"/>
        <w:adjustRightInd w:val="0"/>
        <w:snapToGrid w:val="0"/>
        <w:ind w:right="34" w:firstLineChars="200" w:firstLine="420"/>
        <w:rPr>
          <w:rFonts w:ascii="宋体" w:hAnsi="宋体"/>
          <w:szCs w:val="21"/>
        </w:rPr>
      </w:pPr>
      <w:r w:rsidRPr="00C279BF">
        <w:rPr>
          <w:rFonts w:ascii="宋体" w:hAnsi="宋体" w:hint="eastAsia"/>
          <w:szCs w:val="21"/>
        </w:rPr>
        <w:t>供应商</w:t>
      </w:r>
      <w:r w:rsidR="0092760D" w:rsidRPr="00C279BF">
        <w:rPr>
          <w:rFonts w:ascii="宋体" w:hAnsi="宋体" w:hint="eastAsia"/>
          <w:szCs w:val="21"/>
        </w:rPr>
        <w:t>认为</w:t>
      </w:r>
      <w:r w:rsidRPr="00C279BF">
        <w:rPr>
          <w:rFonts w:ascii="宋体" w:hAnsi="宋体" w:hint="eastAsia"/>
          <w:szCs w:val="21"/>
        </w:rPr>
        <w:t>竞争性磋商文件</w:t>
      </w:r>
      <w:r w:rsidR="0092760D" w:rsidRPr="00C279BF">
        <w:rPr>
          <w:rFonts w:ascii="宋体" w:hAnsi="宋体" w:hint="eastAsia"/>
          <w:szCs w:val="21"/>
        </w:rPr>
        <w:t>、采购过程和</w:t>
      </w:r>
      <w:r w:rsidR="0063305D" w:rsidRPr="00C279BF">
        <w:rPr>
          <w:rFonts w:ascii="宋体" w:hAnsi="宋体" w:hint="eastAsia"/>
          <w:szCs w:val="21"/>
        </w:rPr>
        <w:t>成交</w:t>
      </w:r>
      <w:r w:rsidR="0092760D" w:rsidRPr="00C279BF">
        <w:rPr>
          <w:rFonts w:ascii="宋体" w:hAnsi="宋体" w:hint="eastAsia"/>
          <w:szCs w:val="21"/>
        </w:rPr>
        <w:t>结果使自己的权益受到损害的，</w:t>
      </w:r>
      <w:r w:rsidR="006A255D" w:rsidRPr="00C279BF">
        <w:rPr>
          <w:rFonts w:ascii="宋体" w:hAnsi="宋体" w:hint="eastAsia"/>
          <w:szCs w:val="21"/>
        </w:rPr>
        <w:t>应</w:t>
      </w:r>
      <w:r w:rsidR="0092760D" w:rsidRPr="00C279BF">
        <w:rPr>
          <w:rFonts w:ascii="宋体" w:hAnsi="宋体" w:hint="eastAsia"/>
          <w:szCs w:val="21"/>
        </w:rPr>
        <w:t>以书面形式向采购人或</w:t>
      </w:r>
      <w:r w:rsidR="00916FFC" w:rsidRPr="00C279BF">
        <w:rPr>
          <w:rFonts w:ascii="宋体" w:hAnsi="宋体" w:hint="eastAsia"/>
          <w:szCs w:val="21"/>
        </w:rPr>
        <w:t>代理机构</w:t>
      </w:r>
      <w:r w:rsidR="0092760D" w:rsidRPr="00C279BF">
        <w:rPr>
          <w:rFonts w:ascii="宋体" w:hAnsi="宋体" w:hint="eastAsia"/>
          <w:szCs w:val="21"/>
        </w:rPr>
        <w:t>书面提出质疑</w:t>
      </w:r>
      <w:r w:rsidR="006A255D" w:rsidRPr="00C279BF">
        <w:rPr>
          <w:rFonts w:ascii="宋体" w:hAnsi="宋体" w:hint="eastAsia"/>
          <w:szCs w:val="21"/>
        </w:rPr>
        <w:t>。</w:t>
      </w:r>
      <w:r w:rsidR="00916FFC" w:rsidRPr="00C279BF">
        <w:rPr>
          <w:rFonts w:ascii="宋体" w:hAnsi="宋体" w:hint="eastAsia"/>
          <w:szCs w:val="21"/>
        </w:rPr>
        <w:t>代理机构</w:t>
      </w:r>
      <w:r w:rsidR="006A255D" w:rsidRPr="00C279BF">
        <w:rPr>
          <w:rFonts w:ascii="宋体" w:hAnsi="宋体" w:hint="eastAsia"/>
          <w:szCs w:val="21"/>
        </w:rPr>
        <w:t>依法</w:t>
      </w:r>
      <w:r w:rsidR="005A549F" w:rsidRPr="00C279BF">
        <w:rPr>
          <w:rFonts w:ascii="宋体" w:hAnsi="宋体" w:hint="eastAsia"/>
          <w:szCs w:val="21"/>
        </w:rPr>
        <w:t>在采购人委托授权范围内作出答复</w:t>
      </w:r>
      <w:r w:rsidR="006A255D" w:rsidRPr="00C279BF">
        <w:rPr>
          <w:rFonts w:ascii="宋体" w:hAnsi="宋体" w:hint="eastAsia"/>
          <w:szCs w:val="21"/>
        </w:rPr>
        <w:t>，并将结果告知有关当事人。</w:t>
      </w:r>
      <w:r w:rsidRPr="00C279BF">
        <w:rPr>
          <w:rFonts w:ascii="宋体" w:hAnsi="宋体" w:hint="eastAsia"/>
          <w:szCs w:val="21"/>
        </w:rPr>
        <w:t>供应商</w:t>
      </w:r>
      <w:r w:rsidR="004202CD" w:rsidRPr="00C279BF">
        <w:rPr>
          <w:rFonts w:ascii="宋体" w:hAnsi="宋体" w:hint="eastAsia"/>
          <w:szCs w:val="21"/>
        </w:rPr>
        <w:t>提起质疑应符合下述规定，否则</w:t>
      </w:r>
      <w:r w:rsidR="00916FFC" w:rsidRPr="00C279BF">
        <w:rPr>
          <w:rFonts w:ascii="宋体" w:hAnsi="宋体" w:hint="eastAsia"/>
          <w:szCs w:val="21"/>
        </w:rPr>
        <w:t>代理机构</w:t>
      </w:r>
      <w:r w:rsidR="004202CD" w:rsidRPr="00C279BF">
        <w:rPr>
          <w:rFonts w:ascii="宋体" w:hAnsi="宋体" w:hint="eastAsia"/>
          <w:szCs w:val="21"/>
        </w:rPr>
        <w:t>将依法不予受理。质疑</w:t>
      </w:r>
      <w:r w:rsidR="006A255D" w:rsidRPr="00C279BF">
        <w:rPr>
          <w:rFonts w:ascii="宋体" w:hAnsi="宋体" w:hint="eastAsia"/>
          <w:szCs w:val="21"/>
        </w:rPr>
        <w:t>具体程序阐释如下：</w:t>
      </w:r>
    </w:p>
    <w:p w:rsidR="0080034F" w:rsidRPr="00C279BF" w:rsidRDefault="004A117A" w:rsidP="00FD58BB">
      <w:pPr>
        <w:tabs>
          <w:tab w:val="left" w:pos="851"/>
        </w:tabs>
        <w:autoSpaceDE w:val="0"/>
        <w:autoSpaceDN w:val="0"/>
        <w:adjustRightInd w:val="0"/>
        <w:snapToGrid w:val="0"/>
        <w:spacing w:beforeLines="50" w:before="145" w:afterLines="50" w:after="145"/>
        <w:ind w:left="527" w:right="34" w:hangingChars="250" w:hanging="527"/>
        <w:rPr>
          <w:rFonts w:ascii="宋体" w:hAnsi="宋体"/>
          <w:b/>
          <w:szCs w:val="21"/>
        </w:rPr>
      </w:pPr>
      <w:r w:rsidRPr="00C279BF">
        <w:rPr>
          <w:rFonts w:ascii="宋体" w:hAnsi="宋体" w:hint="eastAsia"/>
          <w:b/>
          <w:szCs w:val="21"/>
        </w:rPr>
        <w:t>1、</w:t>
      </w:r>
      <w:r w:rsidR="0080034F" w:rsidRPr="00C279BF">
        <w:rPr>
          <w:rFonts w:ascii="宋体" w:hAnsi="宋体" w:hint="eastAsia"/>
          <w:b/>
          <w:szCs w:val="21"/>
        </w:rPr>
        <w:t>提起质疑的原则</w:t>
      </w:r>
    </w:p>
    <w:p w:rsidR="006A255D" w:rsidRPr="00C279BF" w:rsidRDefault="004A117A" w:rsidP="00E56075">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80034F" w:rsidRPr="00C279BF">
        <w:rPr>
          <w:rFonts w:ascii="宋体" w:hAnsi="宋体" w:hint="eastAsia"/>
          <w:szCs w:val="21"/>
        </w:rPr>
        <w:t>提出质疑应当坚持依法依规、诚实信用原则；采购人或</w:t>
      </w:r>
      <w:r w:rsidR="00916FFC" w:rsidRPr="00C279BF">
        <w:rPr>
          <w:rFonts w:ascii="宋体" w:hAnsi="宋体" w:hint="eastAsia"/>
          <w:szCs w:val="21"/>
        </w:rPr>
        <w:t>代理机构</w:t>
      </w:r>
      <w:r w:rsidR="0080034F" w:rsidRPr="00C279BF">
        <w:rPr>
          <w:rFonts w:ascii="宋体" w:hAnsi="宋体" w:hint="eastAsia"/>
          <w:szCs w:val="21"/>
        </w:rPr>
        <w:t>质疑答复坚持依法依规、权责对等、公平公正、简便高效原则</w:t>
      </w:r>
      <w:r w:rsidR="006A255D" w:rsidRPr="00C279BF">
        <w:rPr>
          <w:rFonts w:ascii="宋体" w:hAnsi="宋体" w:hint="eastAsia"/>
          <w:szCs w:val="21"/>
        </w:rPr>
        <w:t>。</w:t>
      </w:r>
    </w:p>
    <w:p w:rsidR="006A255D" w:rsidRPr="00C279BF" w:rsidRDefault="00876BB7" w:rsidP="00E56075">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6A255D" w:rsidRPr="00C279BF">
        <w:rPr>
          <w:rFonts w:ascii="宋体" w:hAnsi="宋体" w:hint="eastAsia"/>
          <w:szCs w:val="21"/>
        </w:rPr>
        <w:t>质疑实行实名制和“谁质疑，谁举证”的原则，质疑应有具体的事项及事实依据</w:t>
      </w:r>
      <w:r w:rsidR="00F81E94" w:rsidRPr="00C279BF">
        <w:rPr>
          <w:rFonts w:ascii="宋体" w:hAnsi="宋体" w:hint="eastAsia"/>
          <w:szCs w:val="21"/>
        </w:rPr>
        <w:t>，采购人及</w:t>
      </w:r>
      <w:r w:rsidR="00916FFC" w:rsidRPr="00C279BF">
        <w:rPr>
          <w:rFonts w:ascii="宋体" w:hAnsi="宋体" w:hint="eastAsia"/>
          <w:szCs w:val="21"/>
        </w:rPr>
        <w:t>代理机构</w:t>
      </w:r>
      <w:r w:rsidR="00F81E94" w:rsidRPr="00C279BF">
        <w:rPr>
          <w:rFonts w:ascii="宋体" w:hAnsi="宋体" w:hint="eastAsia"/>
          <w:szCs w:val="21"/>
        </w:rPr>
        <w:t>依据质疑人所提供的证明材料、采购过程的有关资料及相关当事人所提供的证明材料进行调查取证</w:t>
      </w:r>
      <w:r w:rsidR="006A255D" w:rsidRPr="00C279BF">
        <w:rPr>
          <w:rFonts w:ascii="宋体" w:hAnsi="宋体" w:hint="eastAsia"/>
          <w:szCs w:val="21"/>
        </w:rPr>
        <w:t>。</w:t>
      </w:r>
    </w:p>
    <w:p w:rsidR="0080034F" w:rsidRPr="00C279BF" w:rsidRDefault="00876BB7" w:rsidP="00E56075">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（3）</w:t>
      </w:r>
      <w:r w:rsidR="00746535" w:rsidRPr="00C279BF">
        <w:rPr>
          <w:rFonts w:ascii="宋体" w:hAnsi="宋体" w:hint="eastAsia"/>
          <w:szCs w:val="21"/>
        </w:rPr>
        <w:t>供应商</w:t>
      </w:r>
      <w:r w:rsidR="0080034F" w:rsidRPr="00C279BF">
        <w:rPr>
          <w:rFonts w:ascii="宋体" w:hAnsi="宋体" w:hint="eastAsia"/>
          <w:szCs w:val="21"/>
        </w:rPr>
        <w:t>可以委托代理人进行质疑和投诉</w:t>
      </w:r>
      <w:r w:rsidR="00DF1C4B" w:rsidRPr="00C279BF">
        <w:rPr>
          <w:rFonts w:ascii="宋体" w:hAnsi="宋体" w:hint="eastAsia"/>
          <w:szCs w:val="21"/>
        </w:rPr>
        <w:t>，代理人提出质疑的应当提交</w:t>
      </w:r>
      <w:r w:rsidR="00746535" w:rsidRPr="00C279BF">
        <w:rPr>
          <w:rFonts w:ascii="宋体" w:hAnsi="宋体" w:hint="eastAsia"/>
          <w:szCs w:val="21"/>
        </w:rPr>
        <w:t>供应商</w:t>
      </w:r>
      <w:r w:rsidR="00DF1C4B" w:rsidRPr="00C279BF">
        <w:rPr>
          <w:rFonts w:ascii="宋体" w:hAnsi="宋体" w:hint="eastAsia"/>
          <w:szCs w:val="21"/>
        </w:rPr>
        <w:t>签署的授权委托书。</w:t>
      </w:r>
      <w:r w:rsidR="0080034F" w:rsidRPr="00C279BF">
        <w:rPr>
          <w:rFonts w:ascii="宋体" w:hAnsi="宋体" w:hint="eastAsia"/>
          <w:szCs w:val="21"/>
        </w:rPr>
        <w:t>授权委托书应当载明代理人的姓名或者名称、代理事项、具体权限、期限和相关事项。</w:t>
      </w:r>
      <w:r w:rsidR="00746535" w:rsidRPr="00C279BF">
        <w:rPr>
          <w:rFonts w:ascii="宋体" w:hAnsi="宋体" w:hint="eastAsia"/>
          <w:szCs w:val="21"/>
        </w:rPr>
        <w:t>供应商</w:t>
      </w:r>
      <w:r w:rsidR="0080034F" w:rsidRPr="00C279BF">
        <w:rPr>
          <w:rFonts w:ascii="宋体" w:hAnsi="宋体" w:hint="eastAsia"/>
          <w:szCs w:val="21"/>
        </w:rPr>
        <w:t>为自然人的，应当由本人签字；</w:t>
      </w:r>
      <w:r w:rsidR="00746535" w:rsidRPr="00C279BF">
        <w:rPr>
          <w:rFonts w:ascii="宋体" w:hAnsi="宋体" w:hint="eastAsia"/>
          <w:szCs w:val="21"/>
        </w:rPr>
        <w:t>供应商</w:t>
      </w:r>
      <w:r w:rsidR="0080034F" w:rsidRPr="00C279BF">
        <w:rPr>
          <w:rFonts w:ascii="宋体" w:hAnsi="宋体" w:hint="eastAsia"/>
          <w:szCs w:val="21"/>
        </w:rPr>
        <w:t>为法人或者其他组织的，应当由法定代表人、主要负责人签字或者盖章，并加盖</w:t>
      </w:r>
      <w:r w:rsidR="00142D59" w:rsidRPr="00C279BF">
        <w:rPr>
          <w:rFonts w:ascii="宋体" w:hAnsi="宋体" w:hint="eastAsia"/>
          <w:szCs w:val="21"/>
        </w:rPr>
        <w:t>单位公章</w:t>
      </w:r>
      <w:r w:rsidR="0080034F" w:rsidRPr="00C279BF">
        <w:rPr>
          <w:rFonts w:ascii="宋体" w:hAnsi="宋体" w:hint="eastAsia"/>
          <w:szCs w:val="21"/>
        </w:rPr>
        <w:t>。</w:t>
      </w:r>
    </w:p>
    <w:p w:rsidR="00DF1C4B" w:rsidRPr="00C279BF" w:rsidRDefault="00876BB7" w:rsidP="00E56075">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（4）</w:t>
      </w:r>
      <w:r w:rsidR="00DF1C4B" w:rsidRPr="00C279BF">
        <w:rPr>
          <w:rFonts w:ascii="宋体" w:hAnsi="宋体" w:hint="eastAsia"/>
          <w:szCs w:val="21"/>
        </w:rPr>
        <w:t>质疑应以书面形式在法定质疑期内一次性提出针对同一采购程序环节的质疑</w:t>
      </w:r>
      <w:r w:rsidR="005A09FA" w:rsidRPr="00C279BF">
        <w:rPr>
          <w:rFonts w:ascii="宋体" w:hAnsi="宋体" w:hint="eastAsia"/>
          <w:szCs w:val="21"/>
        </w:rPr>
        <w:t>（但因对</w:t>
      </w:r>
      <w:r w:rsidR="00B80FC3" w:rsidRPr="00C279BF">
        <w:rPr>
          <w:rFonts w:ascii="宋体" w:hAnsi="宋体" w:hint="eastAsia"/>
          <w:szCs w:val="21"/>
        </w:rPr>
        <w:t>竞争性磋商文件</w:t>
      </w:r>
      <w:r w:rsidR="005A09FA" w:rsidRPr="00C279BF">
        <w:rPr>
          <w:rFonts w:ascii="宋体" w:hAnsi="宋体" w:hint="eastAsia"/>
          <w:szCs w:val="21"/>
        </w:rPr>
        <w:t>澄清、修改而提出的质疑除外）</w:t>
      </w:r>
      <w:r w:rsidR="00DF1C4B" w:rsidRPr="00C279BF">
        <w:rPr>
          <w:rFonts w:ascii="宋体" w:hAnsi="宋体" w:hint="eastAsia"/>
          <w:szCs w:val="21"/>
        </w:rPr>
        <w:t>。</w:t>
      </w:r>
    </w:p>
    <w:p w:rsidR="00F81E94" w:rsidRPr="00C279BF" w:rsidRDefault="00876BB7" w:rsidP="00E56075">
      <w:pPr>
        <w:tabs>
          <w:tab w:val="left" w:pos="851"/>
        </w:tabs>
        <w:autoSpaceDE w:val="0"/>
        <w:autoSpaceDN w:val="0"/>
        <w:adjustRightInd w:val="0"/>
        <w:snapToGrid w:val="0"/>
        <w:ind w:right="34"/>
        <w:rPr>
          <w:rFonts w:ascii="宋体" w:hAnsi="宋体"/>
          <w:szCs w:val="21"/>
        </w:rPr>
      </w:pPr>
      <w:r w:rsidRPr="00C279BF">
        <w:rPr>
          <w:rFonts w:ascii="宋体" w:hAnsi="宋体" w:hint="eastAsia"/>
          <w:szCs w:val="21"/>
        </w:rPr>
        <w:t>（5）</w:t>
      </w:r>
      <w:r w:rsidR="00F81E94" w:rsidRPr="00C279BF">
        <w:rPr>
          <w:rFonts w:ascii="宋体" w:hAnsi="宋体" w:hint="eastAsia"/>
          <w:szCs w:val="21"/>
        </w:rPr>
        <w:t>以联合体形式参加采购活动的，其质疑应当由组成联合体的所有供应商共同提出。</w:t>
      </w:r>
    </w:p>
    <w:p w:rsidR="00F81E94" w:rsidRPr="00C279BF" w:rsidRDefault="00876BB7"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2、</w:t>
      </w:r>
      <w:r w:rsidR="00F81E94" w:rsidRPr="00C279BF">
        <w:rPr>
          <w:rFonts w:ascii="宋体" w:hAnsi="宋体" w:hint="eastAsia"/>
          <w:b/>
          <w:szCs w:val="21"/>
        </w:rPr>
        <w:t>提起质疑的条件</w:t>
      </w:r>
    </w:p>
    <w:p w:rsidR="006A255D" w:rsidRPr="00C279BF" w:rsidRDefault="00746535" w:rsidP="00E56075">
      <w:pPr>
        <w:tabs>
          <w:tab w:val="left" w:pos="851"/>
        </w:tabs>
        <w:autoSpaceDE w:val="0"/>
        <w:autoSpaceDN w:val="0"/>
        <w:adjustRightInd w:val="0"/>
        <w:snapToGrid w:val="0"/>
        <w:ind w:right="34" w:firstLineChars="200" w:firstLine="420"/>
        <w:rPr>
          <w:rFonts w:ascii="宋体" w:hAnsi="宋体"/>
          <w:szCs w:val="21"/>
        </w:rPr>
      </w:pPr>
      <w:r w:rsidRPr="00C279BF">
        <w:rPr>
          <w:rFonts w:ascii="宋体" w:hAnsi="宋体" w:hint="eastAsia"/>
          <w:szCs w:val="21"/>
        </w:rPr>
        <w:t>供应商</w:t>
      </w:r>
      <w:r w:rsidR="00F81E94" w:rsidRPr="00C279BF">
        <w:rPr>
          <w:rFonts w:ascii="宋体" w:hAnsi="宋体" w:hint="eastAsia"/>
          <w:szCs w:val="21"/>
        </w:rPr>
        <w:t>提起</w:t>
      </w:r>
      <w:r w:rsidR="006A255D" w:rsidRPr="00C279BF">
        <w:rPr>
          <w:rFonts w:ascii="宋体" w:hAnsi="宋体" w:hint="eastAsia"/>
          <w:szCs w:val="21"/>
        </w:rPr>
        <w:t>质疑应符合下列条件</w:t>
      </w:r>
      <w:r w:rsidR="00A34725" w:rsidRPr="00C279BF">
        <w:rPr>
          <w:rFonts w:ascii="宋体" w:hAnsi="宋体" w:hint="eastAsia"/>
          <w:szCs w:val="21"/>
        </w:rPr>
        <w:t>，不符合下述条件的，</w:t>
      </w:r>
      <w:r w:rsidR="00916FFC" w:rsidRPr="00C279BF">
        <w:rPr>
          <w:rFonts w:ascii="宋体" w:hAnsi="宋体" w:hint="eastAsia"/>
          <w:szCs w:val="21"/>
        </w:rPr>
        <w:t>代理机构</w:t>
      </w:r>
      <w:r w:rsidR="00A34725" w:rsidRPr="00C279BF">
        <w:rPr>
          <w:rFonts w:ascii="宋体" w:hAnsi="宋体" w:hint="eastAsia"/>
          <w:szCs w:val="21"/>
        </w:rPr>
        <w:t>不予受理</w:t>
      </w:r>
      <w:r w:rsidR="006A255D" w:rsidRPr="00C279BF">
        <w:rPr>
          <w:rFonts w:ascii="宋体" w:hAnsi="宋体" w:hint="eastAsia"/>
          <w:szCs w:val="21"/>
        </w:rPr>
        <w:t>：</w:t>
      </w:r>
    </w:p>
    <w:p w:rsidR="00F81E94" w:rsidRPr="00C279BF" w:rsidRDefault="00876BB7" w:rsidP="00E56075">
      <w:pPr>
        <w:tabs>
          <w:tab w:val="left" w:pos="851"/>
        </w:tabs>
        <w:autoSpaceDE w:val="0"/>
        <w:autoSpaceDN w:val="0"/>
        <w:adjustRightInd w:val="0"/>
        <w:snapToGrid w:val="0"/>
        <w:ind w:right="34"/>
        <w:rPr>
          <w:rFonts w:ascii="宋体" w:hAnsi="宋体"/>
          <w:szCs w:val="21"/>
        </w:rPr>
      </w:pPr>
      <w:r w:rsidRPr="00C279BF">
        <w:rPr>
          <w:rFonts w:ascii="宋体" w:hAnsi="宋体" w:hint="eastAsia"/>
          <w:szCs w:val="21"/>
        </w:rPr>
        <w:t>（1）</w:t>
      </w:r>
      <w:r w:rsidR="00F81E94" w:rsidRPr="00C279BF">
        <w:rPr>
          <w:rFonts w:ascii="宋体" w:hAnsi="宋体" w:hint="eastAsia"/>
          <w:szCs w:val="21"/>
        </w:rPr>
        <w:t>提出质疑的</w:t>
      </w:r>
      <w:r w:rsidR="00746535" w:rsidRPr="00C279BF">
        <w:rPr>
          <w:rFonts w:ascii="宋体" w:hAnsi="宋体" w:hint="eastAsia"/>
          <w:szCs w:val="21"/>
        </w:rPr>
        <w:t>供应商</w:t>
      </w:r>
      <w:r w:rsidR="00F81E94" w:rsidRPr="00C279BF">
        <w:rPr>
          <w:rFonts w:ascii="宋体" w:hAnsi="宋体" w:hint="eastAsia"/>
          <w:szCs w:val="21"/>
        </w:rPr>
        <w:t>应当是参与所质疑项目采购活动的</w:t>
      </w:r>
      <w:r w:rsidR="00746535" w:rsidRPr="00C279BF">
        <w:rPr>
          <w:rFonts w:ascii="宋体" w:hAnsi="宋体" w:hint="eastAsia"/>
          <w:szCs w:val="21"/>
        </w:rPr>
        <w:t>供应商</w:t>
      </w:r>
      <w:r w:rsidR="00F81E94" w:rsidRPr="00C279BF">
        <w:rPr>
          <w:rFonts w:ascii="宋体" w:hAnsi="宋体" w:hint="eastAsia"/>
          <w:szCs w:val="21"/>
        </w:rPr>
        <w:t>。</w:t>
      </w:r>
    </w:p>
    <w:p w:rsidR="00F81E94" w:rsidRPr="00C279BF" w:rsidRDefault="00F81E94" w:rsidP="00F81E94">
      <w:pPr>
        <w:tabs>
          <w:tab w:val="left" w:pos="851"/>
        </w:tabs>
        <w:autoSpaceDE w:val="0"/>
        <w:autoSpaceDN w:val="0"/>
        <w:adjustRightInd w:val="0"/>
        <w:snapToGrid w:val="0"/>
        <w:ind w:right="34"/>
        <w:rPr>
          <w:rFonts w:ascii="宋体" w:hAnsi="宋体"/>
          <w:szCs w:val="21"/>
        </w:rPr>
      </w:pPr>
      <w:r w:rsidRPr="00C279BF">
        <w:rPr>
          <w:rFonts w:ascii="宋体" w:hAnsi="宋体" w:hint="eastAsia"/>
          <w:b/>
          <w:szCs w:val="21"/>
        </w:rPr>
        <w:t xml:space="preserve">    </w:t>
      </w:r>
      <w:r w:rsidRPr="00C279BF">
        <w:rPr>
          <w:rFonts w:ascii="宋体" w:hAnsi="宋体" w:hint="eastAsia"/>
          <w:szCs w:val="21"/>
        </w:rPr>
        <w:t xml:space="preserve"> 1）对</w:t>
      </w:r>
      <w:r w:rsidR="00746535" w:rsidRPr="00C279BF">
        <w:rPr>
          <w:rFonts w:ascii="宋体" w:hAnsi="宋体" w:hint="eastAsia"/>
          <w:szCs w:val="21"/>
        </w:rPr>
        <w:t>竞争性磋商文件</w:t>
      </w:r>
      <w:r w:rsidRPr="00C279BF">
        <w:rPr>
          <w:rFonts w:ascii="宋体" w:hAnsi="宋体" w:hint="eastAsia"/>
          <w:szCs w:val="21"/>
        </w:rPr>
        <w:t>提出质疑的，应是已依法获取本项目</w:t>
      </w:r>
      <w:r w:rsidR="00746535" w:rsidRPr="00C279BF">
        <w:rPr>
          <w:rFonts w:ascii="宋体" w:hAnsi="宋体" w:hint="eastAsia"/>
          <w:szCs w:val="21"/>
        </w:rPr>
        <w:t>竞争性磋商文件</w:t>
      </w:r>
      <w:r w:rsidRPr="00C279BF">
        <w:rPr>
          <w:rFonts w:ascii="宋体" w:hAnsi="宋体" w:hint="eastAsia"/>
          <w:szCs w:val="21"/>
        </w:rPr>
        <w:t>的潜在</w:t>
      </w:r>
      <w:r w:rsidR="00746535" w:rsidRPr="00C279BF">
        <w:rPr>
          <w:rFonts w:ascii="宋体" w:hAnsi="宋体" w:hint="eastAsia"/>
          <w:szCs w:val="21"/>
        </w:rPr>
        <w:t>供应商</w:t>
      </w:r>
      <w:r w:rsidRPr="00C279BF">
        <w:rPr>
          <w:rFonts w:ascii="宋体" w:hAnsi="宋体" w:hint="eastAsia"/>
          <w:szCs w:val="21"/>
        </w:rPr>
        <w:t>；</w:t>
      </w:r>
    </w:p>
    <w:p w:rsidR="00F81E94" w:rsidRPr="00C279BF" w:rsidRDefault="00F81E94" w:rsidP="00F81E94">
      <w:pPr>
        <w:tabs>
          <w:tab w:val="left" w:pos="851"/>
        </w:tabs>
        <w:autoSpaceDE w:val="0"/>
        <w:autoSpaceDN w:val="0"/>
        <w:adjustRightInd w:val="0"/>
        <w:snapToGrid w:val="0"/>
        <w:ind w:right="34"/>
        <w:rPr>
          <w:rFonts w:ascii="宋体" w:hAnsi="宋体"/>
          <w:szCs w:val="21"/>
        </w:rPr>
      </w:pPr>
      <w:r w:rsidRPr="00C279BF">
        <w:rPr>
          <w:rFonts w:ascii="宋体" w:hAnsi="宋体" w:hint="eastAsia"/>
          <w:szCs w:val="21"/>
        </w:rPr>
        <w:t xml:space="preserve">     2）对采购过程、</w:t>
      </w:r>
      <w:r w:rsidR="0063305D" w:rsidRPr="00C279BF">
        <w:rPr>
          <w:rFonts w:ascii="宋体" w:hAnsi="宋体" w:hint="eastAsia"/>
          <w:szCs w:val="21"/>
        </w:rPr>
        <w:t>成交</w:t>
      </w:r>
      <w:r w:rsidRPr="00C279BF">
        <w:rPr>
          <w:rFonts w:ascii="宋体" w:hAnsi="宋体" w:hint="eastAsia"/>
          <w:szCs w:val="21"/>
        </w:rPr>
        <w:t>结果提出质疑的，应是参与本项目</w:t>
      </w:r>
      <w:r w:rsidR="00746535" w:rsidRPr="00C279BF">
        <w:rPr>
          <w:rFonts w:ascii="宋体" w:hAnsi="宋体" w:hint="eastAsia"/>
          <w:szCs w:val="21"/>
        </w:rPr>
        <w:t>响应</w:t>
      </w:r>
      <w:r w:rsidRPr="00C279BF">
        <w:rPr>
          <w:rFonts w:ascii="宋体" w:hAnsi="宋体" w:hint="eastAsia"/>
          <w:szCs w:val="21"/>
        </w:rPr>
        <w:t>活动的</w:t>
      </w:r>
      <w:r w:rsidR="00746535" w:rsidRPr="00C279BF">
        <w:rPr>
          <w:rFonts w:ascii="宋体" w:hAnsi="宋体" w:hint="eastAsia"/>
          <w:szCs w:val="21"/>
        </w:rPr>
        <w:t>供应商</w:t>
      </w:r>
      <w:r w:rsidRPr="00C279BF">
        <w:rPr>
          <w:rFonts w:ascii="宋体" w:hAnsi="宋体" w:hint="eastAsia"/>
          <w:szCs w:val="21"/>
        </w:rPr>
        <w:t>。</w:t>
      </w:r>
    </w:p>
    <w:p w:rsidR="00F81E94" w:rsidRPr="00C279BF" w:rsidRDefault="00876BB7" w:rsidP="00E56075">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F81E94" w:rsidRPr="00C279BF">
        <w:rPr>
          <w:rFonts w:ascii="宋体" w:hAnsi="宋体" w:hint="eastAsia"/>
          <w:szCs w:val="21"/>
        </w:rPr>
        <w:t>提出质疑应当提交质疑函</w:t>
      </w:r>
      <w:r w:rsidR="009935C5" w:rsidRPr="00C279BF">
        <w:rPr>
          <w:rFonts w:ascii="宋体" w:hAnsi="宋体" w:hint="eastAsia"/>
          <w:szCs w:val="21"/>
        </w:rPr>
        <w:t>原件</w:t>
      </w:r>
      <w:r w:rsidR="00F81E94" w:rsidRPr="00C279BF">
        <w:rPr>
          <w:rFonts w:ascii="宋体" w:hAnsi="宋体" w:hint="eastAsia"/>
          <w:szCs w:val="21"/>
        </w:rPr>
        <w:t>（格式见附件）和必要的证明材料，</w:t>
      </w:r>
      <w:r w:rsidR="00A34725" w:rsidRPr="00C279BF">
        <w:rPr>
          <w:rFonts w:ascii="宋体" w:hAnsi="宋体" w:hint="eastAsia"/>
          <w:szCs w:val="21"/>
        </w:rPr>
        <w:t>提供质疑的项目名称及其</w:t>
      </w:r>
      <w:r w:rsidR="00250AD0" w:rsidRPr="00C279BF">
        <w:rPr>
          <w:rFonts w:ascii="宋体" w:hAnsi="宋体" w:hint="eastAsia"/>
          <w:szCs w:val="21"/>
        </w:rPr>
        <w:t>采购</w:t>
      </w:r>
      <w:r w:rsidR="00B62F80" w:rsidRPr="00C279BF">
        <w:rPr>
          <w:rFonts w:ascii="宋体" w:hAnsi="宋体" w:hint="eastAsia"/>
          <w:szCs w:val="21"/>
        </w:rPr>
        <w:t>编号</w:t>
      </w:r>
      <w:r w:rsidR="00A34725" w:rsidRPr="00C279BF">
        <w:rPr>
          <w:rFonts w:ascii="宋体" w:hAnsi="宋体" w:hint="eastAsia"/>
          <w:szCs w:val="21"/>
        </w:rPr>
        <w:t>、质疑人的单位名称、详细地址、邮政编码、联系人及联系方式</w:t>
      </w:r>
      <w:r w:rsidR="00250AD0" w:rsidRPr="00C279BF">
        <w:rPr>
          <w:rFonts w:ascii="宋体" w:hAnsi="宋体" w:hint="eastAsia"/>
          <w:szCs w:val="21"/>
        </w:rPr>
        <w:t>、联系邮箱</w:t>
      </w:r>
      <w:r w:rsidR="00A34725" w:rsidRPr="00C279BF">
        <w:rPr>
          <w:rFonts w:ascii="宋体" w:hAnsi="宋体" w:hint="eastAsia"/>
          <w:szCs w:val="21"/>
        </w:rPr>
        <w:t>等基本情况。</w:t>
      </w:r>
    </w:p>
    <w:p w:rsidR="00E56075" w:rsidRPr="00C279BF" w:rsidRDefault="00876BB7" w:rsidP="00E56075">
      <w:pPr>
        <w:tabs>
          <w:tab w:val="left" w:pos="851"/>
        </w:tabs>
        <w:autoSpaceDE w:val="0"/>
        <w:autoSpaceDN w:val="0"/>
        <w:adjustRightInd w:val="0"/>
        <w:snapToGrid w:val="0"/>
        <w:ind w:leftChars="26" w:left="580" w:right="34" w:hangingChars="250" w:hanging="525"/>
        <w:rPr>
          <w:rFonts w:ascii="宋体" w:hAnsi="宋体"/>
          <w:szCs w:val="21"/>
        </w:rPr>
      </w:pPr>
      <w:r w:rsidRPr="00C279BF">
        <w:rPr>
          <w:rFonts w:ascii="宋体" w:hAnsi="宋体" w:hint="eastAsia"/>
          <w:szCs w:val="21"/>
        </w:rPr>
        <w:t>（3）</w:t>
      </w:r>
      <w:r w:rsidR="00F81E94" w:rsidRPr="00C279BF">
        <w:rPr>
          <w:rFonts w:ascii="宋体" w:hAnsi="宋体" w:hint="eastAsia"/>
          <w:szCs w:val="21"/>
        </w:rPr>
        <w:t>质疑</w:t>
      </w:r>
      <w:r w:rsidR="00746535" w:rsidRPr="00C279BF">
        <w:rPr>
          <w:rFonts w:ascii="宋体" w:hAnsi="宋体" w:hint="eastAsia"/>
          <w:szCs w:val="21"/>
        </w:rPr>
        <w:t>供应商</w:t>
      </w:r>
      <w:r w:rsidR="00F81E94" w:rsidRPr="00C279BF">
        <w:rPr>
          <w:rFonts w:ascii="宋体" w:hAnsi="宋体" w:hint="eastAsia"/>
          <w:szCs w:val="21"/>
        </w:rPr>
        <w:t>为自然人的，应当由本人签字；质疑</w:t>
      </w:r>
      <w:r w:rsidR="00746535" w:rsidRPr="00C279BF">
        <w:rPr>
          <w:rFonts w:ascii="宋体" w:hAnsi="宋体" w:hint="eastAsia"/>
          <w:szCs w:val="21"/>
        </w:rPr>
        <w:t>供应商</w:t>
      </w:r>
      <w:r w:rsidR="00F81E94" w:rsidRPr="00C279BF">
        <w:rPr>
          <w:rFonts w:ascii="宋体" w:hAnsi="宋体" w:hint="eastAsia"/>
          <w:szCs w:val="21"/>
        </w:rPr>
        <w:t>为法人或者其他组织的，应当由法定代表人、主要负责人，或者其授权代表签字或者</w:t>
      </w:r>
      <w:r w:rsidR="009226D1" w:rsidRPr="00C279BF">
        <w:rPr>
          <w:rFonts w:ascii="宋体" w:hAnsi="宋体" w:hint="eastAsia"/>
          <w:szCs w:val="21"/>
        </w:rPr>
        <w:t>盖</w:t>
      </w:r>
      <w:r w:rsidR="009B7D53" w:rsidRPr="00C279BF">
        <w:rPr>
          <w:rFonts w:ascii="宋体" w:hAnsi="宋体" w:hint="eastAsia"/>
          <w:szCs w:val="21"/>
        </w:rPr>
        <w:t>签字章</w:t>
      </w:r>
      <w:r w:rsidR="00F81E94" w:rsidRPr="00C279BF">
        <w:rPr>
          <w:rFonts w:ascii="宋体" w:hAnsi="宋体" w:hint="eastAsia"/>
          <w:szCs w:val="21"/>
        </w:rPr>
        <w:t>，并加盖</w:t>
      </w:r>
      <w:r w:rsidR="00142D59" w:rsidRPr="00C279BF">
        <w:rPr>
          <w:rFonts w:ascii="宋体" w:hAnsi="宋体" w:hint="eastAsia"/>
          <w:szCs w:val="21"/>
        </w:rPr>
        <w:t>单位公章</w:t>
      </w:r>
      <w:r w:rsidR="00F81E94" w:rsidRPr="00C279BF">
        <w:rPr>
          <w:rFonts w:ascii="宋体" w:hAnsi="宋体" w:hint="eastAsia"/>
          <w:szCs w:val="21"/>
        </w:rPr>
        <w:t>。</w:t>
      </w:r>
    </w:p>
    <w:p w:rsidR="00E56075" w:rsidRPr="00C279BF" w:rsidRDefault="00250AD0" w:rsidP="00E56075">
      <w:pPr>
        <w:tabs>
          <w:tab w:val="left" w:pos="851"/>
        </w:tabs>
        <w:autoSpaceDE w:val="0"/>
        <w:autoSpaceDN w:val="0"/>
        <w:adjustRightInd w:val="0"/>
        <w:snapToGrid w:val="0"/>
        <w:ind w:leftChars="26" w:left="580" w:right="34" w:hangingChars="250" w:hanging="525"/>
        <w:rPr>
          <w:rFonts w:ascii="宋体" w:hAnsi="宋体"/>
          <w:szCs w:val="21"/>
        </w:rPr>
      </w:pPr>
      <w:r w:rsidRPr="00C279BF">
        <w:rPr>
          <w:rFonts w:ascii="宋体" w:hAnsi="宋体" w:hint="eastAsia"/>
          <w:szCs w:val="21"/>
        </w:rPr>
        <w:t>（4）</w:t>
      </w:r>
      <w:r w:rsidR="00A34725" w:rsidRPr="00C279BF">
        <w:rPr>
          <w:rFonts w:ascii="宋体" w:hAnsi="宋体" w:hint="eastAsia"/>
          <w:szCs w:val="21"/>
        </w:rPr>
        <w:t>提交质疑</w:t>
      </w:r>
      <w:r w:rsidR="000C3720" w:rsidRPr="00C279BF">
        <w:rPr>
          <w:rFonts w:ascii="宋体" w:hAnsi="宋体" w:hint="eastAsia"/>
          <w:szCs w:val="21"/>
        </w:rPr>
        <w:t>函</w:t>
      </w:r>
      <w:r w:rsidR="00A34725" w:rsidRPr="00C279BF">
        <w:rPr>
          <w:rFonts w:ascii="宋体" w:hAnsi="宋体" w:hint="eastAsia"/>
          <w:szCs w:val="21"/>
        </w:rPr>
        <w:t>原件</w:t>
      </w:r>
      <w:r w:rsidR="000C3720" w:rsidRPr="00C279BF">
        <w:rPr>
          <w:rFonts w:ascii="宋体" w:hAnsi="宋体" w:hint="eastAsia"/>
          <w:szCs w:val="21"/>
        </w:rPr>
        <w:t>，质疑函应使用由财政部制定的范本，</w:t>
      </w:r>
      <w:r w:rsidRPr="00C279BF">
        <w:rPr>
          <w:rFonts w:ascii="宋体" w:hAnsi="宋体" w:hint="eastAsia"/>
          <w:szCs w:val="21"/>
        </w:rPr>
        <w:t>授权代表签字的，应同时提交授权书原件，传真件及扫描件恕不受理。</w:t>
      </w:r>
    </w:p>
    <w:p w:rsidR="00E56075" w:rsidRPr="00C279BF" w:rsidRDefault="00250AD0" w:rsidP="00E56075">
      <w:pPr>
        <w:tabs>
          <w:tab w:val="left" w:pos="851"/>
        </w:tabs>
        <w:autoSpaceDE w:val="0"/>
        <w:autoSpaceDN w:val="0"/>
        <w:adjustRightInd w:val="0"/>
        <w:snapToGrid w:val="0"/>
        <w:ind w:leftChars="26" w:left="580" w:right="34" w:hangingChars="250" w:hanging="525"/>
        <w:rPr>
          <w:rFonts w:ascii="宋体" w:hAnsi="宋体"/>
          <w:szCs w:val="21"/>
        </w:rPr>
      </w:pPr>
      <w:r w:rsidRPr="00C279BF">
        <w:rPr>
          <w:rFonts w:ascii="宋体" w:hAnsi="宋体" w:hint="eastAsia"/>
          <w:szCs w:val="21"/>
        </w:rPr>
        <w:t>（5）</w:t>
      </w:r>
      <w:r w:rsidR="00A34725" w:rsidRPr="00C279BF">
        <w:rPr>
          <w:rFonts w:ascii="宋体" w:hAnsi="宋体" w:hint="eastAsia"/>
          <w:szCs w:val="21"/>
        </w:rPr>
        <w:t>有质疑的具体事项、请求及理由，并附相关证据材料，所依据的有关法律法规的名称及条款内容。(捏造事实、提供虚假材料或者以非法手段取得证明材料不能作为质疑的证明材料</w:t>
      </w:r>
      <w:r w:rsidR="00F81E94" w:rsidRPr="00C279BF">
        <w:rPr>
          <w:rFonts w:ascii="宋体" w:hAnsi="宋体" w:hint="eastAsia"/>
          <w:szCs w:val="21"/>
        </w:rPr>
        <w:t>；证据来源的合法性存在明显疑问，当事人无法证明其取得方式合法的，视为以非法手段取得证明材料。</w:t>
      </w:r>
      <w:r w:rsidR="00A34725" w:rsidRPr="00C279BF">
        <w:rPr>
          <w:rFonts w:ascii="宋体" w:hAnsi="宋体" w:hint="eastAsia"/>
          <w:szCs w:val="21"/>
        </w:rPr>
        <w:t>）。</w:t>
      </w:r>
    </w:p>
    <w:p w:rsidR="00E56075" w:rsidRPr="00C279BF" w:rsidRDefault="00250AD0" w:rsidP="00E56075">
      <w:pPr>
        <w:tabs>
          <w:tab w:val="left" w:pos="851"/>
        </w:tabs>
        <w:autoSpaceDE w:val="0"/>
        <w:autoSpaceDN w:val="0"/>
        <w:adjustRightInd w:val="0"/>
        <w:snapToGrid w:val="0"/>
        <w:ind w:leftChars="26" w:left="580" w:right="34" w:hangingChars="250" w:hanging="525"/>
        <w:rPr>
          <w:rFonts w:ascii="宋体" w:hAnsi="宋体"/>
          <w:szCs w:val="21"/>
        </w:rPr>
      </w:pPr>
      <w:r w:rsidRPr="00C279BF">
        <w:rPr>
          <w:rFonts w:ascii="宋体" w:hAnsi="宋体" w:hint="eastAsia"/>
          <w:szCs w:val="21"/>
        </w:rPr>
        <w:t>（6）</w:t>
      </w:r>
      <w:r w:rsidR="009935C5" w:rsidRPr="00C279BF">
        <w:rPr>
          <w:rFonts w:ascii="宋体" w:hAnsi="宋体" w:hint="eastAsia"/>
          <w:szCs w:val="21"/>
        </w:rPr>
        <w:t>质疑函及必要的证明材料应当使用中文,</w:t>
      </w:r>
      <w:r w:rsidR="00F81E94" w:rsidRPr="00C279BF">
        <w:rPr>
          <w:rFonts w:ascii="宋体" w:hAnsi="宋体" w:hint="eastAsia"/>
          <w:szCs w:val="21"/>
        </w:rPr>
        <w:t>证明</w:t>
      </w:r>
      <w:r w:rsidR="00A34725" w:rsidRPr="00C279BF">
        <w:rPr>
          <w:rFonts w:ascii="宋体" w:hAnsi="宋体" w:hint="eastAsia"/>
          <w:szCs w:val="21"/>
        </w:rPr>
        <w:t>材料中有</w:t>
      </w:r>
      <w:r w:rsidR="00F81E94" w:rsidRPr="00C279BF">
        <w:rPr>
          <w:rFonts w:ascii="宋体" w:hAnsi="宋体" w:hint="eastAsia"/>
          <w:szCs w:val="21"/>
        </w:rPr>
        <w:t>外文书证或者外国语视听资料的</w:t>
      </w:r>
      <w:r w:rsidR="00A34725" w:rsidRPr="00C279BF">
        <w:rPr>
          <w:rFonts w:ascii="宋体" w:hAnsi="宋体" w:hint="eastAsia"/>
          <w:szCs w:val="21"/>
        </w:rPr>
        <w:t>，应一并附上中文译本，</w:t>
      </w:r>
      <w:r w:rsidR="00F81E94" w:rsidRPr="00C279BF">
        <w:rPr>
          <w:rFonts w:ascii="宋体" w:hAnsi="宋体" w:hint="eastAsia"/>
          <w:szCs w:val="21"/>
        </w:rPr>
        <w:t>由翻译机构盖章或者翻译人员签名，</w:t>
      </w:r>
      <w:r w:rsidR="00A34725" w:rsidRPr="00C279BF">
        <w:rPr>
          <w:rFonts w:ascii="宋体" w:hAnsi="宋体" w:hint="eastAsia"/>
          <w:szCs w:val="21"/>
        </w:rPr>
        <w:t>并以中文译本为准</w:t>
      </w:r>
      <w:r w:rsidR="00F81E94" w:rsidRPr="00C279BF">
        <w:rPr>
          <w:rFonts w:ascii="宋体" w:hAnsi="宋体" w:hint="eastAsia"/>
          <w:szCs w:val="21"/>
        </w:rPr>
        <w:t>。</w:t>
      </w:r>
      <w:r w:rsidR="000B470E" w:rsidRPr="00C279BF">
        <w:rPr>
          <w:rFonts w:ascii="宋体" w:hAnsi="宋体" w:hint="eastAsia"/>
          <w:szCs w:val="21"/>
        </w:rPr>
        <w:t>因翻译出现相关问题的，责任由</w:t>
      </w:r>
      <w:r w:rsidR="00F81E94" w:rsidRPr="00C279BF">
        <w:rPr>
          <w:rFonts w:ascii="宋体" w:hAnsi="宋体" w:hint="eastAsia"/>
          <w:szCs w:val="21"/>
        </w:rPr>
        <w:t>当事</w:t>
      </w:r>
      <w:r w:rsidR="000B470E" w:rsidRPr="00C279BF">
        <w:rPr>
          <w:rFonts w:ascii="宋体" w:hAnsi="宋体" w:hint="eastAsia"/>
          <w:szCs w:val="21"/>
        </w:rPr>
        <w:t>人自行承担</w:t>
      </w:r>
      <w:r w:rsidR="00A34725" w:rsidRPr="00C279BF">
        <w:rPr>
          <w:rFonts w:ascii="宋体" w:hAnsi="宋体" w:hint="eastAsia"/>
          <w:szCs w:val="21"/>
        </w:rPr>
        <w:t>。</w:t>
      </w:r>
    </w:p>
    <w:p w:rsidR="00A34725" w:rsidRPr="00C279BF" w:rsidRDefault="00250AD0" w:rsidP="00E56075">
      <w:pPr>
        <w:tabs>
          <w:tab w:val="left" w:pos="851"/>
        </w:tabs>
        <w:autoSpaceDE w:val="0"/>
        <w:autoSpaceDN w:val="0"/>
        <w:adjustRightInd w:val="0"/>
        <w:snapToGrid w:val="0"/>
        <w:ind w:leftChars="26" w:left="580" w:right="34" w:hangingChars="250" w:hanging="525"/>
        <w:rPr>
          <w:rFonts w:ascii="宋体" w:hAnsi="宋体"/>
          <w:szCs w:val="21"/>
        </w:rPr>
      </w:pPr>
      <w:r w:rsidRPr="00C279BF">
        <w:rPr>
          <w:rFonts w:ascii="宋体" w:hAnsi="宋体" w:hint="eastAsia"/>
          <w:szCs w:val="21"/>
        </w:rPr>
        <w:t>（7）</w:t>
      </w:r>
      <w:r w:rsidR="00A34725" w:rsidRPr="00C279BF">
        <w:rPr>
          <w:rFonts w:ascii="宋体" w:hAnsi="宋体" w:hint="eastAsia"/>
          <w:szCs w:val="21"/>
        </w:rPr>
        <w:t>质疑事项属于有关法律法规规定处于保密阶段的，质疑人应当提供信息来源或有效证据。</w:t>
      </w:r>
    </w:p>
    <w:p w:rsidR="00F81E94" w:rsidRPr="00C279BF" w:rsidRDefault="000C3720"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3、</w:t>
      </w:r>
      <w:r w:rsidR="00F81E94" w:rsidRPr="00C279BF">
        <w:rPr>
          <w:rFonts w:ascii="宋体" w:hAnsi="宋体" w:hint="eastAsia"/>
          <w:b/>
          <w:szCs w:val="21"/>
        </w:rPr>
        <w:t>质疑函的内容（</w:t>
      </w:r>
      <w:r w:rsidRPr="00C279BF">
        <w:rPr>
          <w:rFonts w:ascii="宋体" w:hAnsi="宋体" w:hint="eastAsia"/>
          <w:b/>
          <w:szCs w:val="21"/>
        </w:rPr>
        <w:t>范本</w:t>
      </w:r>
      <w:r w:rsidR="00F81E94" w:rsidRPr="00C279BF">
        <w:rPr>
          <w:rFonts w:ascii="宋体" w:hAnsi="宋体" w:hint="eastAsia"/>
          <w:b/>
          <w:szCs w:val="21"/>
        </w:rPr>
        <w:t>见附件）</w:t>
      </w:r>
    </w:p>
    <w:p w:rsidR="00A51DB3" w:rsidRPr="00C279BF" w:rsidRDefault="00F81E94" w:rsidP="00A51DB3">
      <w:pPr>
        <w:tabs>
          <w:tab w:val="left" w:pos="851"/>
        </w:tabs>
        <w:autoSpaceDE w:val="0"/>
        <w:autoSpaceDN w:val="0"/>
        <w:adjustRightInd w:val="0"/>
        <w:snapToGrid w:val="0"/>
        <w:ind w:right="34" w:firstLineChars="50" w:firstLine="105"/>
        <w:rPr>
          <w:rFonts w:ascii="宋体" w:hAnsi="宋体"/>
          <w:szCs w:val="21"/>
        </w:rPr>
      </w:pPr>
      <w:r w:rsidRPr="00C279BF">
        <w:rPr>
          <w:rFonts w:ascii="宋体" w:hAnsi="宋体" w:hint="eastAsia"/>
          <w:szCs w:val="21"/>
        </w:rPr>
        <w:t>（1）质疑</w:t>
      </w:r>
      <w:r w:rsidR="00746535" w:rsidRPr="00C279BF">
        <w:rPr>
          <w:rFonts w:ascii="宋体" w:hAnsi="宋体" w:hint="eastAsia"/>
          <w:szCs w:val="21"/>
        </w:rPr>
        <w:t>供应商</w:t>
      </w:r>
      <w:r w:rsidRPr="00C279BF">
        <w:rPr>
          <w:rFonts w:ascii="宋体" w:hAnsi="宋体" w:hint="eastAsia"/>
          <w:szCs w:val="21"/>
        </w:rPr>
        <w:t>的姓名或者名称、地址、邮编、联系人及联系电话；</w:t>
      </w:r>
    </w:p>
    <w:p w:rsidR="00A51DB3" w:rsidRPr="00C279BF" w:rsidRDefault="00F81E94" w:rsidP="00A51DB3">
      <w:pPr>
        <w:tabs>
          <w:tab w:val="left" w:pos="851"/>
        </w:tabs>
        <w:autoSpaceDE w:val="0"/>
        <w:autoSpaceDN w:val="0"/>
        <w:adjustRightInd w:val="0"/>
        <w:snapToGrid w:val="0"/>
        <w:ind w:right="34" w:firstLineChars="50" w:firstLine="105"/>
        <w:rPr>
          <w:rFonts w:ascii="宋体" w:hAnsi="宋体"/>
          <w:szCs w:val="21"/>
        </w:rPr>
      </w:pPr>
      <w:r w:rsidRPr="00C279BF">
        <w:rPr>
          <w:rFonts w:ascii="宋体" w:hAnsi="宋体" w:hint="eastAsia"/>
          <w:szCs w:val="21"/>
        </w:rPr>
        <w:t>（2）质疑项目的名称、编号；</w:t>
      </w:r>
    </w:p>
    <w:p w:rsidR="00A51DB3" w:rsidRPr="00C279BF" w:rsidRDefault="00F81E94" w:rsidP="00A51DB3">
      <w:pPr>
        <w:tabs>
          <w:tab w:val="left" w:pos="851"/>
        </w:tabs>
        <w:autoSpaceDE w:val="0"/>
        <w:autoSpaceDN w:val="0"/>
        <w:adjustRightInd w:val="0"/>
        <w:snapToGrid w:val="0"/>
        <w:ind w:right="34" w:firstLineChars="50" w:firstLine="105"/>
        <w:rPr>
          <w:rFonts w:ascii="宋体" w:hAnsi="宋体"/>
          <w:szCs w:val="21"/>
        </w:rPr>
      </w:pPr>
      <w:r w:rsidRPr="00C279BF">
        <w:rPr>
          <w:rFonts w:ascii="宋体" w:hAnsi="宋体" w:hint="eastAsia"/>
          <w:szCs w:val="21"/>
        </w:rPr>
        <w:t>（3）具体、明确的质疑事项和与质疑事项相关的请求；</w:t>
      </w:r>
    </w:p>
    <w:p w:rsidR="00A51DB3" w:rsidRPr="00C279BF" w:rsidRDefault="00F81E94" w:rsidP="00A51DB3">
      <w:pPr>
        <w:tabs>
          <w:tab w:val="left" w:pos="851"/>
        </w:tabs>
        <w:autoSpaceDE w:val="0"/>
        <w:autoSpaceDN w:val="0"/>
        <w:adjustRightInd w:val="0"/>
        <w:snapToGrid w:val="0"/>
        <w:ind w:right="34" w:firstLineChars="50" w:firstLine="105"/>
        <w:rPr>
          <w:rFonts w:ascii="宋体" w:hAnsi="宋体"/>
          <w:szCs w:val="21"/>
        </w:rPr>
      </w:pPr>
      <w:r w:rsidRPr="00C279BF">
        <w:rPr>
          <w:rFonts w:ascii="宋体" w:hAnsi="宋体" w:hint="eastAsia"/>
          <w:szCs w:val="21"/>
        </w:rPr>
        <w:t>（4）事实依据；</w:t>
      </w:r>
    </w:p>
    <w:p w:rsidR="00A51DB3" w:rsidRPr="00C279BF" w:rsidRDefault="00F81E94" w:rsidP="00A51DB3">
      <w:pPr>
        <w:tabs>
          <w:tab w:val="left" w:pos="851"/>
        </w:tabs>
        <w:autoSpaceDE w:val="0"/>
        <w:autoSpaceDN w:val="0"/>
        <w:adjustRightInd w:val="0"/>
        <w:snapToGrid w:val="0"/>
        <w:ind w:right="34" w:firstLineChars="50" w:firstLine="105"/>
        <w:rPr>
          <w:rFonts w:ascii="宋体" w:hAnsi="宋体"/>
          <w:szCs w:val="21"/>
        </w:rPr>
      </w:pPr>
      <w:r w:rsidRPr="00C279BF">
        <w:rPr>
          <w:rFonts w:ascii="宋体" w:hAnsi="宋体" w:hint="eastAsia"/>
          <w:szCs w:val="21"/>
        </w:rPr>
        <w:t>（5）必要的法律依据；</w:t>
      </w:r>
    </w:p>
    <w:p w:rsidR="00F81E94" w:rsidRPr="00C279BF" w:rsidRDefault="00F81E94" w:rsidP="00A51DB3">
      <w:pPr>
        <w:tabs>
          <w:tab w:val="left" w:pos="851"/>
        </w:tabs>
        <w:autoSpaceDE w:val="0"/>
        <w:autoSpaceDN w:val="0"/>
        <w:adjustRightInd w:val="0"/>
        <w:snapToGrid w:val="0"/>
        <w:ind w:right="34" w:firstLineChars="50" w:firstLine="105"/>
        <w:rPr>
          <w:rFonts w:ascii="宋体" w:hAnsi="宋体"/>
          <w:szCs w:val="21"/>
        </w:rPr>
      </w:pPr>
      <w:r w:rsidRPr="00C279BF">
        <w:rPr>
          <w:rFonts w:ascii="宋体" w:hAnsi="宋体" w:hint="eastAsia"/>
          <w:szCs w:val="21"/>
        </w:rPr>
        <w:t>（6）提出质疑的日期。</w:t>
      </w:r>
    </w:p>
    <w:p w:rsidR="009935C5" w:rsidRPr="00C279BF" w:rsidRDefault="009935C5" w:rsidP="00FD58BB">
      <w:pPr>
        <w:tabs>
          <w:tab w:val="left" w:pos="851"/>
        </w:tabs>
        <w:autoSpaceDE w:val="0"/>
        <w:autoSpaceDN w:val="0"/>
        <w:adjustRightInd w:val="0"/>
        <w:snapToGrid w:val="0"/>
        <w:spacing w:beforeLines="50" w:before="145" w:afterLines="50" w:after="145"/>
        <w:ind w:right="34" w:firstLineChars="200" w:firstLine="420"/>
        <w:rPr>
          <w:rFonts w:ascii="宋体" w:hAnsi="宋体"/>
          <w:szCs w:val="21"/>
        </w:rPr>
      </w:pPr>
      <w:r w:rsidRPr="00C279BF">
        <w:rPr>
          <w:rFonts w:ascii="宋体" w:hAnsi="宋体" w:hint="eastAsia"/>
          <w:szCs w:val="21"/>
        </w:rPr>
        <w:t>质疑函格式内容不符合规定格式或者未提交必要证明材料的，</w:t>
      </w:r>
      <w:r w:rsidR="00916FFC" w:rsidRPr="00C279BF">
        <w:rPr>
          <w:rFonts w:ascii="宋体" w:hAnsi="宋体" w:hint="eastAsia"/>
          <w:szCs w:val="21"/>
        </w:rPr>
        <w:t>代理机构</w:t>
      </w:r>
      <w:r w:rsidRPr="00C279BF">
        <w:rPr>
          <w:rFonts w:ascii="宋体" w:hAnsi="宋体" w:hint="eastAsia"/>
          <w:szCs w:val="21"/>
        </w:rPr>
        <w:t>将告知质疑</w:t>
      </w:r>
      <w:r w:rsidR="00746535" w:rsidRPr="00C279BF">
        <w:rPr>
          <w:rFonts w:ascii="宋体" w:hAnsi="宋体" w:hint="eastAsia"/>
          <w:szCs w:val="21"/>
        </w:rPr>
        <w:t>供应商</w:t>
      </w:r>
      <w:r w:rsidRPr="00C279BF">
        <w:rPr>
          <w:rFonts w:ascii="宋体" w:hAnsi="宋体" w:hint="eastAsia"/>
          <w:szCs w:val="21"/>
        </w:rPr>
        <w:t>不符合受理条件的理由、重新提起质疑的时间，质疑</w:t>
      </w:r>
      <w:r w:rsidR="00746535" w:rsidRPr="00C279BF">
        <w:rPr>
          <w:rFonts w:ascii="宋体" w:hAnsi="宋体" w:hint="eastAsia"/>
          <w:szCs w:val="21"/>
        </w:rPr>
        <w:t>供应商</w:t>
      </w:r>
      <w:r w:rsidRPr="00C279BF">
        <w:rPr>
          <w:rFonts w:ascii="宋体" w:hAnsi="宋体" w:hint="eastAsia"/>
          <w:szCs w:val="21"/>
        </w:rPr>
        <w:t>应在法定时间内修改补充后重新提起质疑。</w:t>
      </w:r>
    </w:p>
    <w:p w:rsidR="00F81E94" w:rsidRPr="00C279BF" w:rsidRDefault="000C3720"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4、</w:t>
      </w:r>
      <w:r w:rsidR="00A34725" w:rsidRPr="00C279BF">
        <w:rPr>
          <w:rFonts w:ascii="宋体" w:hAnsi="宋体" w:hint="eastAsia"/>
          <w:b/>
          <w:szCs w:val="21"/>
        </w:rPr>
        <w:t>各环节质疑时效的规定</w:t>
      </w:r>
    </w:p>
    <w:p w:rsidR="000E3005" w:rsidRPr="00C279BF" w:rsidRDefault="00A34725" w:rsidP="00A51DB3">
      <w:pPr>
        <w:tabs>
          <w:tab w:val="left" w:pos="851"/>
        </w:tabs>
        <w:autoSpaceDE w:val="0"/>
        <w:autoSpaceDN w:val="0"/>
        <w:adjustRightInd w:val="0"/>
        <w:snapToGrid w:val="0"/>
        <w:ind w:right="34" w:firstLineChars="200" w:firstLine="420"/>
        <w:rPr>
          <w:rFonts w:ascii="宋体" w:hAnsi="宋体"/>
          <w:szCs w:val="21"/>
        </w:rPr>
      </w:pPr>
      <w:r w:rsidRPr="00C279BF">
        <w:rPr>
          <w:rFonts w:ascii="宋体" w:hAnsi="宋体" w:hint="eastAsia"/>
          <w:szCs w:val="21"/>
        </w:rPr>
        <w:t>超出质疑时效的质疑，</w:t>
      </w:r>
      <w:r w:rsidR="00916FFC" w:rsidRPr="00C279BF">
        <w:rPr>
          <w:rFonts w:ascii="宋体" w:hAnsi="宋体" w:hint="eastAsia"/>
          <w:szCs w:val="21"/>
        </w:rPr>
        <w:t>代理机构</w:t>
      </w:r>
      <w:r w:rsidRPr="00C279BF">
        <w:rPr>
          <w:rFonts w:ascii="宋体" w:hAnsi="宋体" w:hint="eastAsia"/>
          <w:szCs w:val="21"/>
        </w:rPr>
        <w:t>将</w:t>
      </w:r>
      <w:r w:rsidR="001F3319" w:rsidRPr="00C279BF">
        <w:rPr>
          <w:rFonts w:ascii="宋体" w:hAnsi="宋体" w:hint="eastAsia"/>
          <w:szCs w:val="21"/>
        </w:rPr>
        <w:t>依法</w:t>
      </w:r>
      <w:r w:rsidRPr="00C279BF">
        <w:rPr>
          <w:rFonts w:ascii="宋体" w:hAnsi="宋体" w:hint="eastAsia"/>
          <w:szCs w:val="21"/>
        </w:rPr>
        <w:t>不予受理。</w:t>
      </w:r>
    </w:p>
    <w:p w:rsidR="0092760D" w:rsidRPr="00C279BF" w:rsidRDefault="000C3720" w:rsidP="00A51DB3">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napToGrid w:val="0"/>
          <w:kern w:val="0"/>
        </w:rPr>
        <w:t>（1）</w:t>
      </w:r>
      <w:r w:rsidR="00746535" w:rsidRPr="00C279BF">
        <w:rPr>
          <w:rFonts w:ascii="宋体" w:hAnsi="宋体" w:hint="eastAsia"/>
          <w:snapToGrid w:val="0"/>
          <w:kern w:val="0"/>
        </w:rPr>
        <w:t>竞争性磋商文件</w:t>
      </w:r>
      <w:r w:rsidR="009935C5" w:rsidRPr="00C279BF">
        <w:rPr>
          <w:rFonts w:ascii="宋体" w:hAnsi="宋体" w:hint="eastAsia"/>
          <w:snapToGrid w:val="0"/>
          <w:kern w:val="0"/>
        </w:rPr>
        <w:t>在指定的信息发布媒体上</w:t>
      </w:r>
      <w:r w:rsidR="00EB681E" w:rsidRPr="00C279BF">
        <w:rPr>
          <w:rFonts w:ascii="宋体" w:hAnsi="宋体" w:hint="eastAsia"/>
          <w:snapToGrid w:val="0"/>
          <w:kern w:val="0"/>
        </w:rPr>
        <w:t>公告期限为</w:t>
      </w:r>
      <w:r w:rsidR="004147FD" w:rsidRPr="00C279BF">
        <w:rPr>
          <w:rFonts w:ascii="宋体" w:hAnsi="宋体" w:hint="eastAsia"/>
          <w:snapToGrid w:val="0"/>
          <w:kern w:val="0"/>
        </w:rPr>
        <w:t>3</w:t>
      </w:r>
      <w:r w:rsidR="009935C5" w:rsidRPr="00C279BF">
        <w:rPr>
          <w:rFonts w:ascii="宋体" w:hAnsi="宋体" w:hint="eastAsia"/>
          <w:snapToGrid w:val="0"/>
          <w:kern w:val="0"/>
        </w:rPr>
        <w:t>个工作日，</w:t>
      </w:r>
      <w:r w:rsidRPr="00C279BF">
        <w:rPr>
          <w:rFonts w:ascii="宋体" w:hAnsi="宋体" w:hint="eastAsia"/>
          <w:snapToGrid w:val="0"/>
          <w:kern w:val="0"/>
        </w:rPr>
        <w:t>购买</w:t>
      </w:r>
      <w:r w:rsidR="009935C5" w:rsidRPr="00C279BF">
        <w:rPr>
          <w:rFonts w:ascii="宋体" w:hAnsi="宋体" w:hint="eastAsia"/>
          <w:snapToGrid w:val="0"/>
          <w:kern w:val="0"/>
        </w:rPr>
        <w:t>本项目</w:t>
      </w:r>
      <w:r w:rsidR="00746535" w:rsidRPr="00C279BF">
        <w:rPr>
          <w:rFonts w:ascii="宋体" w:hAnsi="宋体" w:hint="eastAsia"/>
          <w:snapToGrid w:val="0"/>
          <w:kern w:val="0"/>
        </w:rPr>
        <w:t>竞争性磋商文件</w:t>
      </w:r>
      <w:r w:rsidR="009935C5" w:rsidRPr="00C279BF">
        <w:rPr>
          <w:rFonts w:ascii="宋体" w:hAnsi="宋体" w:hint="eastAsia"/>
          <w:snapToGrid w:val="0"/>
          <w:kern w:val="0"/>
        </w:rPr>
        <w:t>的</w:t>
      </w:r>
      <w:r w:rsidR="00746535" w:rsidRPr="00C279BF">
        <w:rPr>
          <w:rFonts w:ascii="宋体" w:hAnsi="宋体" w:hint="eastAsia"/>
          <w:snapToGrid w:val="0"/>
          <w:kern w:val="0"/>
        </w:rPr>
        <w:t>供应商</w:t>
      </w:r>
      <w:r w:rsidR="009935C5" w:rsidRPr="00C279BF">
        <w:rPr>
          <w:rFonts w:ascii="宋体" w:hAnsi="宋体" w:hint="eastAsia"/>
          <w:snapToGrid w:val="0"/>
          <w:kern w:val="0"/>
        </w:rPr>
        <w:t>认为</w:t>
      </w:r>
      <w:r w:rsidR="00746535" w:rsidRPr="00C279BF">
        <w:rPr>
          <w:rFonts w:ascii="宋体" w:hAnsi="宋体" w:hint="eastAsia"/>
          <w:snapToGrid w:val="0"/>
          <w:kern w:val="0"/>
        </w:rPr>
        <w:t>竞争性磋商文件</w:t>
      </w:r>
      <w:r w:rsidR="009935C5" w:rsidRPr="00C279BF">
        <w:rPr>
          <w:rFonts w:ascii="宋体" w:hAnsi="宋体" w:hint="eastAsia"/>
          <w:snapToGrid w:val="0"/>
          <w:kern w:val="0"/>
        </w:rPr>
        <w:t>的内容损害其权益，对</w:t>
      </w:r>
      <w:r w:rsidR="00746535" w:rsidRPr="00C279BF">
        <w:rPr>
          <w:rFonts w:ascii="宋体" w:hAnsi="宋体" w:hint="eastAsia"/>
          <w:snapToGrid w:val="0"/>
          <w:kern w:val="0"/>
        </w:rPr>
        <w:t>竞争性磋商文件</w:t>
      </w:r>
      <w:r w:rsidR="009935C5" w:rsidRPr="00C279BF">
        <w:rPr>
          <w:rFonts w:ascii="宋体" w:hAnsi="宋体" w:hint="eastAsia"/>
          <w:snapToGrid w:val="0"/>
          <w:kern w:val="0"/>
        </w:rPr>
        <w:t>提出质疑的，应当在获取</w:t>
      </w:r>
      <w:r w:rsidR="00746535" w:rsidRPr="00C279BF">
        <w:rPr>
          <w:rFonts w:ascii="宋体" w:hAnsi="宋体" w:hint="eastAsia"/>
          <w:snapToGrid w:val="0"/>
          <w:kern w:val="0"/>
        </w:rPr>
        <w:t>竞争性磋商文件</w:t>
      </w:r>
      <w:r w:rsidR="009935C5" w:rsidRPr="00C279BF">
        <w:rPr>
          <w:rFonts w:ascii="宋体" w:hAnsi="宋体" w:hint="eastAsia"/>
          <w:snapToGrid w:val="0"/>
          <w:kern w:val="0"/>
        </w:rPr>
        <w:t>或者</w:t>
      </w:r>
      <w:r w:rsidR="00746535" w:rsidRPr="00C279BF">
        <w:rPr>
          <w:rFonts w:ascii="宋体" w:hAnsi="宋体" w:hint="eastAsia"/>
          <w:snapToGrid w:val="0"/>
          <w:kern w:val="0"/>
        </w:rPr>
        <w:t>竞争性磋商文件</w:t>
      </w:r>
      <w:r w:rsidR="009935C5" w:rsidRPr="00C279BF">
        <w:rPr>
          <w:rFonts w:ascii="宋体" w:hAnsi="宋体" w:hint="eastAsia"/>
          <w:snapToGrid w:val="0"/>
          <w:kern w:val="0"/>
        </w:rPr>
        <w:t>公告期限届满之日起7个工作日内提出。</w:t>
      </w:r>
    </w:p>
    <w:p w:rsidR="009935C5" w:rsidRPr="00C279BF" w:rsidRDefault="000C3720" w:rsidP="00A51DB3">
      <w:pPr>
        <w:pStyle w:val="ad"/>
        <w:tabs>
          <w:tab w:val="left" w:pos="851"/>
        </w:tabs>
        <w:adjustRightInd w:val="0"/>
        <w:snapToGrid w:val="0"/>
        <w:ind w:left="525" w:hangingChars="250" w:hanging="525"/>
        <w:rPr>
          <w:rFonts w:hAnsi="宋体"/>
        </w:rPr>
      </w:pPr>
      <w:r w:rsidRPr="00C279BF">
        <w:rPr>
          <w:rFonts w:hAnsi="宋体" w:cs="Times New Roman" w:hint="eastAsia"/>
          <w:snapToGrid w:val="0"/>
          <w:kern w:val="0"/>
        </w:rPr>
        <w:t>（2）</w:t>
      </w:r>
      <w:r w:rsidR="00746535" w:rsidRPr="00C279BF">
        <w:rPr>
          <w:rFonts w:hAnsi="宋体" w:hint="eastAsia"/>
        </w:rPr>
        <w:t>供应商</w:t>
      </w:r>
      <w:r w:rsidR="0092760D" w:rsidRPr="00C279BF">
        <w:rPr>
          <w:rFonts w:hAnsi="宋体" w:hint="eastAsia"/>
        </w:rPr>
        <w:t>认为采购过程和</w:t>
      </w:r>
      <w:r w:rsidR="0063305D" w:rsidRPr="00C279BF">
        <w:rPr>
          <w:rFonts w:hAnsi="宋体" w:hint="eastAsia"/>
        </w:rPr>
        <w:t>成交</w:t>
      </w:r>
      <w:r w:rsidR="0092760D" w:rsidRPr="00C279BF">
        <w:rPr>
          <w:rFonts w:hAnsi="宋体" w:hint="eastAsia"/>
        </w:rPr>
        <w:t>结果使自己的权益受到损害的，对采购过程提出质疑的，为各采购程序环节结束之日起</w:t>
      </w:r>
      <w:r w:rsidR="0092760D" w:rsidRPr="00C279BF">
        <w:rPr>
          <w:rFonts w:hAnsi="宋体"/>
        </w:rPr>
        <w:t>7</w:t>
      </w:r>
      <w:r w:rsidR="0092760D" w:rsidRPr="00C279BF">
        <w:rPr>
          <w:rFonts w:hAnsi="宋体" w:hint="eastAsia"/>
        </w:rPr>
        <w:t>个工作日内提出质疑；</w:t>
      </w:r>
    </w:p>
    <w:p w:rsidR="0092760D" w:rsidRPr="00C279BF" w:rsidRDefault="000C3720" w:rsidP="00A51DB3">
      <w:pPr>
        <w:pStyle w:val="ad"/>
        <w:tabs>
          <w:tab w:val="left" w:pos="851"/>
        </w:tabs>
        <w:adjustRightInd w:val="0"/>
        <w:snapToGrid w:val="0"/>
        <w:rPr>
          <w:rFonts w:hAnsi="宋体" w:cs="Times New Roman"/>
          <w:snapToGrid w:val="0"/>
          <w:kern w:val="0"/>
        </w:rPr>
      </w:pPr>
      <w:r w:rsidRPr="00C279BF">
        <w:rPr>
          <w:rFonts w:hAnsi="宋体" w:hint="eastAsia"/>
        </w:rPr>
        <w:t>（3）</w:t>
      </w:r>
      <w:r w:rsidR="0092760D" w:rsidRPr="00C279BF">
        <w:rPr>
          <w:rFonts w:hAnsi="宋体" w:hint="eastAsia"/>
        </w:rPr>
        <w:t>对</w:t>
      </w:r>
      <w:r w:rsidR="0063305D" w:rsidRPr="00C279BF">
        <w:rPr>
          <w:rFonts w:hAnsi="宋体" w:hint="eastAsia"/>
        </w:rPr>
        <w:t>成交</w:t>
      </w:r>
      <w:r w:rsidR="0092760D" w:rsidRPr="00C279BF">
        <w:rPr>
          <w:rFonts w:hAnsi="宋体" w:hint="eastAsia"/>
        </w:rPr>
        <w:t>结果提出质疑的，为</w:t>
      </w:r>
      <w:r w:rsidR="0063305D" w:rsidRPr="00C279BF">
        <w:rPr>
          <w:rFonts w:hAnsi="宋体" w:hint="eastAsia"/>
        </w:rPr>
        <w:t>成交</w:t>
      </w:r>
      <w:r w:rsidR="0092760D" w:rsidRPr="00C279BF">
        <w:rPr>
          <w:rFonts w:hAnsi="宋体" w:hint="eastAsia"/>
        </w:rPr>
        <w:t>或者成交结果公告</w:t>
      </w:r>
      <w:r w:rsidR="008D4090" w:rsidRPr="00C279BF">
        <w:rPr>
          <w:rFonts w:hAnsi="宋体" w:hint="eastAsia"/>
        </w:rPr>
        <w:t>发布</w:t>
      </w:r>
      <w:r w:rsidR="0092760D" w:rsidRPr="00C279BF">
        <w:rPr>
          <w:rFonts w:hAnsi="宋体" w:hint="eastAsia"/>
        </w:rPr>
        <w:t>之日起</w:t>
      </w:r>
      <w:r w:rsidR="0092760D" w:rsidRPr="00C279BF">
        <w:rPr>
          <w:rFonts w:hAnsi="宋体"/>
        </w:rPr>
        <w:t>7</w:t>
      </w:r>
      <w:r w:rsidR="0092760D" w:rsidRPr="00C279BF">
        <w:rPr>
          <w:rFonts w:hAnsi="宋体" w:hint="eastAsia"/>
        </w:rPr>
        <w:t>个工作日内提出质疑。</w:t>
      </w:r>
      <w:r w:rsidR="0092760D" w:rsidRPr="00C279BF">
        <w:rPr>
          <w:rFonts w:hAnsi="宋体" w:cs="Times New Roman" w:hint="eastAsia"/>
          <w:snapToGrid w:val="0"/>
          <w:kern w:val="0"/>
        </w:rPr>
        <w:t xml:space="preserve"> </w:t>
      </w:r>
    </w:p>
    <w:p w:rsidR="001F3319" w:rsidRPr="00C279BF" w:rsidRDefault="005A549F"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 xml:space="preserve">5、  </w:t>
      </w:r>
      <w:r w:rsidR="00916FFC" w:rsidRPr="00C279BF">
        <w:rPr>
          <w:rFonts w:ascii="宋体" w:hAnsi="宋体" w:hint="eastAsia"/>
          <w:b/>
          <w:szCs w:val="21"/>
        </w:rPr>
        <w:t>代理机构</w:t>
      </w:r>
      <w:r w:rsidR="00EC419A" w:rsidRPr="00C279BF">
        <w:rPr>
          <w:rFonts w:ascii="宋体" w:hAnsi="宋体" w:hint="eastAsia"/>
          <w:b/>
          <w:szCs w:val="21"/>
        </w:rPr>
        <w:t>质疑</w:t>
      </w:r>
      <w:r w:rsidR="009935C5" w:rsidRPr="00C279BF">
        <w:rPr>
          <w:rFonts w:ascii="宋体" w:hAnsi="宋体" w:hint="eastAsia"/>
          <w:b/>
          <w:szCs w:val="21"/>
        </w:rPr>
        <w:t>受理</w:t>
      </w:r>
      <w:r w:rsidR="00EC419A" w:rsidRPr="00C279BF">
        <w:rPr>
          <w:rFonts w:ascii="宋体" w:hAnsi="宋体" w:hint="eastAsia"/>
          <w:b/>
          <w:szCs w:val="21"/>
        </w:rPr>
        <w:t>程序：</w:t>
      </w:r>
    </w:p>
    <w:p w:rsidR="00EC419A" w:rsidRPr="00C279BF" w:rsidRDefault="005A549F" w:rsidP="00A51DB3">
      <w:pPr>
        <w:pStyle w:val="ad"/>
        <w:tabs>
          <w:tab w:val="left" w:pos="851"/>
        </w:tabs>
        <w:adjustRightInd w:val="0"/>
        <w:snapToGrid w:val="0"/>
        <w:rPr>
          <w:rFonts w:hAnsi="宋体" w:cs="Times New Roman"/>
          <w:snapToGrid w:val="0"/>
          <w:kern w:val="0"/>
        </w:rPr>
      </w:pPr>
      <w:r w:rsidRPr="00C279BF">
        <w:rPr>
          <w:rFonts w:hAnsi="宋体" w:cs="Times New Roman" w:hint="eastAsia"/>
          <w:snapToGrid w:val="0"/>
          <w:kern w:val="0"/>
        </w:rPr>
        <w:t>（1）</w:t>
      </w:r>
      <w:r w:rsidR="00916FFC" w:rsidRPr="00C279BF">
        <w:rPr>
          <w:rFonts w:hAnsi="宋体" w:cs="Times New Roman" w:hint="eastAsia"/>
          <w:snapToGrid w:val="0"/>
          <w:kern w:val="0"/>
        </w:rPr>
        <w:t>代理机构</w:t>
      </w:r>
      <w:r w:rsidR="00EC419A" w:rsidRPr="00C279BF">
        <w:rPr>
          <w:rFonts w:hAnsi="宋体" w:cs="Times New Roman" w:hint="eastAsia"/>
          <w:snapToGrid w:val="0"/>
          <w:kern w:val="0"/>
        </w:rPr>
        <w:t>在收到质疑</w:t>
      </w:r>
      <w:r w:rsidRPr="00C279BF">
        <w:rPr>
          <w:rFonts w:hAnsi="宋体" w:cs="Times New Roman" w:hint="eastAsia"/>
          <w:snapToGrid w:val="0"/>
          <w:kern w:val="0"/>
        </w:rPr>
        <w:t>函</w:t>
      </w:r>
      <w:r w:rsidR="00EC419A" w:rsidRPr="00C279BF">
        <w:rPr>
          <w:rFonts w:hAnsi="宋体" w:cs="Times New Roman" w:hint="eastAsia"/>
          <w:snapToGrid w:val="0"/>
          <w:kern w:val="0"/>
        </w:rPr>
        <w:t>原件当日与质疑人办理签收手续（快递质疑</w:t>
      </w:r>
      <w:r w:rsidRPr="00C279BF">
        <w:rPr>
          <w:rFonts w:hAnsi="宋体" w:cs="Times New Roman" w:hint="eastAsia"/>
          <w:snapToGrid w:val="0"/>
          <w:kern w:val="0"/>
        </w:rPr>
        <w:t>函</w:t>
      </w:r>
      <w:r w:rsidR="00EC419A" w:rsidRPr="00C279BF">
        <w:rPr>
          <w:rFonts w:hAnsi="宋体" w:cs="Times New Roman" w:hint="eastAsia"/>
          <w:snapToGrid w:val="0"/>
          <w:kern w:val="0"/>
        </w:rPr>
        <w:t>原件除外）。</w:t>
      </w:r>
    </w:p>
    <w:p w:rsidR="00EC419A" w:rsidRPr="00C279BF" w:rsidRDefault="005A549F"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（2）</w:t>
      </w:r>
      <w:r w:rsidR="00916FFC" w:rsidRPr="00C279BF">
        <w:rPr>
          <w:rFonts w:hAnsi="宋体" w:cs="Times New Roman" w:hint="eastAsia"/>
          <w:snapToGrid w:val="0"/>
          <w:kern w:val="0"/>
        </w:rPr>
        <w:t>代理机构</w:t>
      </w:r>
      <w:r w:rsidR="009935C5" w:rsidRPr="00C279BF">
        <w:rPr>
          <w:rFonts w:hAnsi="宋体" w:cs="Times New Roman" w:hint="eastAsia"/>
          <w:snapToGrid w:val="0"/>
          <w:kern w:val="0"/>
        </w:rPr>
        <w:t>将先</w:t>
      </w:r>
      <w:r w:rsidR="00EC419A" w:rsidRPr="00C279BF">
        <w:rPr>
          <w:rFonts w:hAnsi="宋体" w:cs="Times New Roman" w:hint="eastAsia"/>
          <w:snapToGrid w:val="0"/>
          <w:kern w:val="0"/>
        </w:rPr>
        <w:t>与质疑人进行沟通，以消除因误解或对采购规则、程序的不了解而引起的质疑。如质疑人对沟通情况满意，撤回质疑的，质疑处理程序终止。</w:t>
      </w:r>
    </w:p>
    <w:p w:rsidR="00EC419A" w:rsidRPr="00C279BF" w:rsidRDefault="005A549F"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（3）</w:t>
      </w:r>
      <w:r w:rsidR="00EC419A" w:rsidRPr="00C279BF">
        <w:rPr>
          <w:rFonts w:hAnsi="宋体" w:cs="Times New Roman" w:hint="eastAsia"/>
          <w:snapToGrid w:val="0"/>
          <w:kern w:val="0"/>
        </w:rPr>
        <w:t>质疑</w:t>
      </w:r>
      <w:r w:rsidR="009935C5" w:rsidRPr="00C279BF">
        <w:rPr>
          <w:rFonts w:hAnsi="宋体" w:cs="Times New Roman" w:hint="eastAsia"/>
          <w:snapToGrid w:val="0"/>
          <w:kern w:val="0"/>
        </w:rPr>
        <w:t>函</w:t>
      </w:r>
      <w:r w:rsidR="00EC419A" w:rsidRPr="00C279BF">
        <w:rPr>
          <w:rFonts w:hAnsi="宋体" w:cs="Times New Roman" w:hint="eastAsia"/>
          <w:snapToGrid w:val="0"/>
          <w:kern w:val="0"/>
        </w:rPr>
        <w:t>内容不符合规定的，</w:t>
      </w:r>
      <w:r w:rsidR="00916FFC" w:rsidRPr="00C279BF">
        <w:rPr>
          <w:rFonts w:hAnsi="宋体" w:cs="Times New Roman" w:hint="eastAsia"/>
          <w:snapToGrid w:val="0"/>
          <w:kern w:val="0"/>
        </w:rPr>
        <w:t>代理机构</w:t>
      </w:r>
      <w:r w:rsidR="009935C5" w:rsidRPr="00C279BF">
        <w:rPr>
          <w:rFonts w:hAnsi="宋体" w:cs="Times New Roman" w:hint="eastAsia"/>
          <w:snapToGrid w:val="0"/>
          <w:kern w:val="0"/>
        </w:rPr>
        <w:t>将</w:t>
      </w:r>
      <w:r w:rsidR="00EC419A" w:rsidRPr="00C279BF">
        <w:rPr>
          <w:rFonts w:hAnsi="宋体" w:cs="Times New Roman" w:hint="eastAsia"/>
          <w:snapToGrid w:val="0"/>
          <w:kern w:val="0"/>
        </w:rPr>
        <w:t>以书面形式</w:t>
      </w:r>
      <w:r w:rsidR="00CC138F" w:rsidRPr="00C279BF">
        <w:rPr>
          <w:rFonts w:hAnsi="宋体" w:cs="Times New Roman" w:hint="eastAsia"/>
          <w:snapToGrid w:val="0"/>
          <w:kern w:val="0"/>
        </w:rPr>
        <w:t>通知质疑人补正。补正通知载明需要补正的事项和合理的补正期限，</w:t>
      </w:r>
      <w:r w:rsidR="00EC419A" w:rsidRPr="00C279BF">
        <w:rPr>
          <w:rFonts w:hAnsi="宋体" w:cs="Times New Roman" w:hint="eastAsia"/>
          <w:snapToGrid w:val="0"/>
          <w:kern w:val="0"/>
        </w:rPr>
        <w:t>质疑人应根据有关规定作出修改，并在约定的期限内提供符合要求的文件，否则视为质疑人放弃质疑。</w:t>
      </w:r>
    </w:p>
    <w:p w:rsidR="00EC419A" w:rsidRPr="00C279BF" w:rsidRDefault="00CC138F"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（4）</w:t>
      </w:r>
      <w:r w:rsidR="00B8493D" w:rsidRPr="00C279BF">
        <w:rPr>
          <w:rFonts w:hAnsi="宋体" w:cs="Times New Roman" w:hint="eastAsia"/>
          <w:snapToGrid w:val="0"/>
          <w:kern w:val="0"/>
        </w:rPr>
        <w:t>根据“谁主张、谁举证”的原则，对于需经由法定部门调查、侦查或先行作出相关认定的事项，质疑人应当申请具有法定职权的部门查实认定，并将相关结果提交给</w:t>
      </w:r>
      <w:r w:rsidR="00916FFC" w:rsidRPr="00C279BF">
        <w:rPr>
          <w:rFonts w:hAnsi="宋体" w:cs="Times New Roman" w:hint="eastAsia"/>
          <w:snapToGrid w:val="0"/>
          <w:kern w:val="0"/>
        </w:rPr>
        <w:t>代理机构</w:t>
      </w:r>
      <w:r w:rsidR="00B8493D" w:rsidRPr="00C279BF">
        <w:rPr>
          <w:rFonts w:hAnsi="宋体" w:cs="Times New Roman" w:hint="eastAsia"/>
          <w:snapToGrid w:val="0"/>
          <w:kern w:val="0"/>
        </w:rPr>
        <w:t>。</w:t>
      </w:r>
    </w:p>
    <w:p w:rsidR="00B8493D" w:rsidRPr="00C279BF" w:rsidRDefault="00656606"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（5）</w:t>
      </w:r>
      <w:r w:rsidR="00916FFC" w:rsidRPr="00C279BF">
        <w:rPr>
          <w:rFonts w:hAnsi="宋体" w:cs="Times New Roman" w:hint="eastAsia"/>
          <w:snapToGrid w:val="0"/>
          <w:kern w:val="0"/>
        </w:rPr>
        <w:t>代理机构</w:t>
      </w:r>
      <w:r w:rsidR="00B8493D" w:rsidRPr="00C279BF">
        <w:rPr>
          <w:rFonts w:hAnsi="宋体" w:cs="Times New Roman" w:hint="eastAsia"/>
          <w:snapToGrid w:val="0"/>
          <w:kern w:val="0"/>
        </w:rPr>
        <w:t>处理质疑一般进行书面审查，并可将质疑文件复印件发送给相关当事人；必要时听取各方当事人的陈述和申辩、进行相关调查；</w:t>
      </w:r>
      <w:r w:rsidRPr="00C279BF">
        <w:rPr>
          <w:rFonts w:hAnsi="宋体" w:cs="Times New Roman" w:hint="eastAsia"/>
          <w:snapToGrid w:val="0"/>
          <w:kern w:val="0"/>
        </w:rPr>
        <w:t>可以组织原</w:t>
      </w:r>
      <w:r w:rsidR="00111A9C" w:rsidRPr="00C279BF">
        <w:rPr>
          <w:rFonts w:hAnsi="宋体" w:cs="Times New Roman" w:hint="eastAsia"/>
          <w:snapToGrid w:val="0"/>
          <w:kern w:val="0"/>
        </w:rPr>
        <w:t>磋商小组</w:t>
      </w:r>
      <w:r w:rsidRPr="00C279BF">
        <w:rPr>
          <w:rFonts w:hAnsi="宋体" w:cs="Times New Roman" w:hint="eastAsia"/>
          <w:snapToGrid w:val="0"/>
          <w:kern w:val="0"/>
        </w:rPr>
        <w:t>、竞争性谈判小组、询价小组或者竞争性磋商小组协助答复质疑；可以</w:t>
      </w:r>
      <w:r w:rsidR="00B8493D" w:rsidRPr="00C279BF">
        <w:rPr>
          <w:rFonts w:hAnsi="宋体" w:cs="Times New Roman" w:hint="eastAsia"/>
          <w:snapToGrid w:val="0"/>
          <w:kern w:val="0"/>
        </w:rPr>
        <w:t>委托专业机构出具鉴定意见或其他专业意见</w:t>
      </w:r>
      <w:r w:rsidRPr="00C279BF">
        <w:rPr>
          <w:rFonts w:hAnsi="宋体" w:cs="Times New Roman" w:hint="eastAsia"/>
          <w:snapToGrid w:val="0"/>
          <w:kern w:val="0"/>
        </w:rPr>
        <w:t>；</w:t>
      </w:r>
      <w:r w:rsidR="00B8493D" w:rsidRPr="00C279BF">
        <w:rPr>
          <w:rFonts w:hAnsi="宋体" w:cs="Times New Roman" w:hint="eastAsia"/>
          <w:snapToGrid w:val="0"/>
          <w:kern w:val="0"/>
        </w:rPr>
        <w:t>也可以组织听证会进行论证调查。</w:t>
      </w:r>
    </w:p>
    <w:p w:rsidR="00B8493D" w:rsidRPr="00C279BF" w:rsidRDefault="00656606" w:rsidP="00A51DB3">
      <w:pPr>
        <w:pStyle w:val="ad"/>
        <w:tabs>
          <w:tab w:val="left" w:pos="851"/>
        </w:tabs>
        <w:adjustRightInd w:val="0"/>
        <w:snapToGrid w:val="0"/>
        <w:rPr>
          <w:rFonts w:hAnsi="宋体" w:cs="Times New Roman"/>
          <w:snapToGrid w:val="0"/>
          <w:kern w:val="0"/>
        </w:rPr>
      </w:pPr>
      <w:r w:rsidRPr="00C279BF">
        <w:rPr>
          <w:rFonts w:hAnsi="宋体" w:cs="Times New Roman" w:hint="eastAsia"/>
          <w:snapToGrid w:val="0"/>
          <w:kern w:val="0"/>
        </w:rPr>
        <w:t>（6）</w:t>
      </w:r>
      <w:r w:rsidR="00B8493D" w:rsidRPr="00C279BF">
        <w:rPr>
          <w:rFonts w:hAnsi="宋体" w:cs="Times New Roman" w:hint="eastAsia"/>
          <w:snapToGrid w:val="0"/>
          <w:kern w:val="0"/>
        </w:rPr>
        <w:t>在质疑处理期间，</w:t>
      </w:r>
      <w:r w:rsidR="00916FFC" w:rsidRPr="00C279BF">
        <w:rPr>
          <w:rFonts w:hAnsi="宋体" w:cs="Times New Roman" w:hint="eastAsia"/>
          <w:snapToGrid w:val="0"/>
          <w:kern w:val="0"/>
        </w:rPr>
        <w:t>代理机构</w:t>
      </w:r>
      <w:r w:rsidR="00B8493D" w:rsidRPr="00C279BF">
        <w:rPr>
          <w:rFonts w:hAnsi="宋体" w:cs="Times New Roman" w:hint="eastAsia"/>
          <w:snapToGrid w:val="0"/>
          <w:kern w:val="0"/>
        </w:rPr>
        <w:t>视情形可以依法决定</w:t>
      </w:r>
      <w:r w:rsidR="003917F2" w:rsidRPr="00C279BF">
        <w:rPr>
          <w:rFonts w:hAnsi="宋体" w:cs="Times New Roman" w:hint="eastAsia"/>
          <w:snapToGrid w:val="0"/>
          <w:kern w:val="0"/>
        </w:rPr>
        <w:t>是否</w:t>
      </w:r>
      <w:r w:rsidR="00B8493D" w:rsidRPr="00C279BF">
        <w:rPr>
          <w:rFonts w:hAnsi="宋体" w:cs="Times New Roman" w:hint="eastAsia"/>
          <w:snapToGrid w:val="0"/>
          <w:kern w:val="0"/>
        </w:rPr>
        <w:t>暂停采购活动</w:t>
      </w:r>
    </w:p>
    <w:p w:rsidR="00B8493D" w:rsidRPr="00C279BF" w:rsidRDefault="00656606"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（7）</w:t>
      </w:r>
      <w:r w:rsidR="00916FFC" w:rsidRPr="00C279BF">
        <w:rPr>
          <w:rFonts w:hAnsi="宋体" w:cs="Times New Roman" w:hint="eastAsia"/>
          <w:snapToGrid w:val="0"/>
          <w:kern w:val="0"/>
        </w:rPr>
        <w:t>代理机构</w:t>
      </w:r>
      <w:r w:rsidR="00B8493D" w:rsidRPr="00C279BF">
        <w:rPr>
          <w:rFonts w:hAnsi="宋体" w:cs="Times New Roman" w:hint="eastAsia"/>
          <w:snapToGrid w:val="0"/>
          <w:kern w:val="0"/>
        </w:rPr>
        <w:t>在质疑受理之日起七个工作日内书面答复质疑人</w:t>
      </w:r>
      <w:r w:rsidR="00EA3EAE" w:rsidRPr="00C279BF">
        <w:rPr>
          <w:rFonts w:hAnsi="宋体" w:cs="Times New Roman" w:hint="eastAsia"/>
          <w:snapToGrid w:val="0"/>
          <w:kern w:val="0"/>
        </w:rPr>
        <w:t>，并通知其他有关</w:t>
      </w:r>
      <w:r w:rsidR="00746535" w:rsidRPr="00C279BF">
        <w:rPr>
          <w:rFonts w:hAnsi="宋体" w:cs="Times New Roman" w:hint="eastAsia"/>
          <w:snapToGrid w:val="0"/>
          <w:kern w:val="0"/>
        </w:rPr>
        <w:t>供应商</w:t>
      </w:r>
      <w:r w:rsidR="00EA3EAE" w:rsidRPr="00C279BF">
        <w:rPr>
          <w:rFonts w:hAnsi="宋体" w:cs="Times New Roman" w:hint="eastAsia"/>
          <w:snapToGrid w:val="0"/>
          <w:kern w:val="0"/>
        </w:rPr>
        <w:t>，但答复内容不涉及商业秘密。答复函可以直接领取，或以</w:t>
      </w:r>
      <w:r w:rsidR="00B8493D" w:rsidRPr="00C279BF">
        <w:rPr>
          <w:rFonts w:hAnsi="宋体" w:cs="Times New Roman" w:hint="eastAsia"/>
          <w:snapToGrid w:val="0"/>
          <w:kern w:val="0"/>
        </w:rPr>
        <w:t>传真、邮寄</w:t>
      </w:r>
      <w:r w:rsidR="00EA3EAE" w:rsidRPr="00C279BF">
        <w:rPr>
          <w:rFonts w:hAnsi="宋体" w:cs="Times New Roman" w:hint="eastAsia"/>
          <w:snapToGrid w:val="0"/>
          <w:kern w:val="0"/>
        </w:rPr>
        <w:t>、</w:t>
      </w:r>
      <w:r w:rsidR="00B8493D" w:rsidRPr="00C279BF">
        <w:rPr>
          <w:rFonts w:hAnsi="宋体" w:cs="Times New Roman" w:hint="eastAsia"/>
          <w:snapToGrid w:val="0"/>
          <w:kern w:val="0"/>
        </w:rPr>
        <w:t>邮件</w:t>
      </w:r>
      <w:r w:rsidR="009935C5" w:rsidRPr="00C279BF">
        <w:rPr>
          <w:rFonts w:hAnsi="宋体" w:cs="Times New Roman" w:hint="eastAsia"/>
          <w:snapToGrid w:val="0"/>
          <w:kern w:val="0"/>
        </w:rPr>
        <w:t>等</w:t>
      </w:r>
      <w:r w:rsidR="00B8493D" w:rsidRPr="00C279BF">
        <w:rPr>
          <w:rFonts w:hAnsi="宋体" w:cs="Times New Roman" w:hint="eastAsia"/>
          <w:snapToGrid w:val="0"/>
          <w:kern w:val="0"/>
        </w:rPr>
        <w:t>形式</w:t>
      </w:r>
      <w:r w:rsidR="009935C5" w:rsidRPr="00C279BF">
        <w:rPr>
          <w:rFonts w:hAnsi="宋体" w:cs="Times New Roman" w:hint="eastAsia"/>
          <w:snapToGrid w:val="0"/>
          <w:kern w:val="0"/>
        </w:rPr>
        <w:t>传达，</w:t>
      </w:r>
      <w:r w:rsidR="00B8493D" w:rsidRPr="00C279BF">
        <w:rPr>
          <w:rFonts w:hAnsi="宋体" w:cs="Times New Roman" w:hint="eastAsia"/>
          <w:snapToGrid w:val="0"/>
          <w:kern w:val="0"/>
        </w:rPr>
        <w:t>均视为有效送达。</w:t>
      </w:r>
    </w:p>
    <w:p w:rsidR="001832CC" w:rsidRPr="00C279BF" w:rsidRDefault="001832CC"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（8）对在质疑答复过程中知悉的国家秘密、商业秘密、个人隐私和依法不予公开的信息，财政部门、采购人、</w:t>
      </w:r>
      <w:r w:rsidR="00916FFC" w:rsidRPr="00C279BF">
        <w:rPr>
          <w:rFonts w:hAnsi="宋体" w:cs="Times New Roman" w:hint="eastAsia"/>
          <w:snapToGrid w:val="0"/>
          <w:kern w:val="0"/>
        </w:rPr>
        <w:t>代理机构</w:t>
      </w:r>
      <w:r w:rsidR="002C60C3" w:rsidRPr="00C279BF">
        <w:rPr>
          <w:rFonts w:hAnsi="宋体" w:cs="Times New Roman" w:hint="eastAsia"/>
          <w:snapToGrid w:val="0"/>
          <w:kern w:val="0"/>
        </w:rPr>
        <w:t>、质疑人</w:t>
      </w:r>
      <w:r w:rsidRPr="00C279BF">
        <w:rPr>
          <w:rFonts w:hAnsi="宋体" w:cs="Times New Roman" w:hint="eastAsia"/>
          <w:snapToGrid w:val="0"/>
          <w:kern w:val="0"/>
        </w:rPr>
        <w:t>等相关知情人应当保密。</w:t>
      </w:r>
    </w:p>
    <w:p w:rsidR="009935C5" w:rsidRPr="00C279BF" w:rsidRDefault="00656606"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6、</w:t>
      </w:r>
      <w:r w:rsidR="009935C5" w:rsidRPr="00C279BF">
        <w:rPr>
          <w:rFonts w:ascii="宋体" w:hAnsi="宋体" w:hint="eastAsia"/>
          <w:b/>
          <w:szCs w:val="21"/>
        </w:rPr>
        <w:t>质疑处理结果</w:t>
      </w:r>
      <w:r w:rsidR="00B8493D" w:rsidRPr="00C279BF">
        <w:rPr>
          <w:rFonts w:ascii="宋体" w:hAnsi="宋体" w:hint="eastAsia"/>
          <w:b/>
          <w:szCs w:val="21"/>
        </w:rPr>
        <w:t xml:space="preserve"> </w:t>
      </w:r>
      <w:r w:rsidR="008D7043" w:rsidRPr="00C279BF">
        <w:rPr>
          <w:rFonts w:ascii="宋体" w:hAnsi="宋体" w:hint="eastAsia"/>
          <w:b/>
          <w:szCs w:val="21"/>
        </w:rPr>
        <w:t xml:space="preserve">  </w:t>
      </w:r>
    </w:p>
    <w:p w:rsidR="009935C5" w:rsidRPr="00C279BF" w:rsidRDefault="00656606"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（1）</w:t>
      </w:r>
      <w:r w:rsidR="009935C5" w:rsidRPr="00C279BF">
        <w:rPr>
          <w:rFonts w:hAnsi="宋体" w:cs="Times New Roman" w:hint="eastAsia"/>
          <w:snapToGrid w:val="0"/>
          <w:kern w:val="0"/>
        </w:rPr>
        <w:t>采购人、</w:t>
      </w:r>
      <w:r w:rsidR="00916FFC" w:rsidRPr="00C279BF">
        <w:rPr>
          <w:rFonts w:hAnsi="宋体" w:cs="Times New Roman" w:hint="eastAsia"/>
          <w:snapToGrid w:val="0"/>
          <w:kern w:val="0"/>
        </w:rPr>
        <w:t>代理机构</w:t>
      </w:r>
      <w:r w:rsidR="009935C5" w:rsidRPr="00C279BF">
        <w:rPr>
          <w:rFonts w:hAnsi="宋体" w:cs="Times New Roman" w:hint="eastAsia"/>
          <w:snapToGrid w:val="0"/>
          <w:kern w:val="0"/>
        </w:rPr>
        <w:t>认为</w:t>
      </w:r>
      <w:r w:rsidR="00746535" w:rsidRPr="00C279BF">
        <w:rPr>
          <w:rFonts w:hAnsi="宋体" w:cs="Times New Roman" w:hint="eastAsia"/>
          <w:snapToGrid w:val="0"/>
          <w:kern w:val="0"/>
        </w:rPr>
        <w:t>供应商</w:t>
      </w:r>
      <w:r w:rsidR="009935C5" w:rsidRPr="00C279BF">
        <w:rPr>
          <w:rFonts w:hAnsi="宋体" w:cs="Times New Roman" w:hint="eastAsia"/>
          <w:snapToGrid w:val="0"/>
          <w:kern w:val="0"/>
        </w:rPr>
        <w:t>质疑不成立，或者成立但未对</w:t>
      </w:r>
      <w:r w:rsidR="0063305D" w:rsidRPr="00C279BF">
        <w:rPr>
          <w:rFonts w:hAnsi="宋体" w:cs="Times New Roman" w:hint="eastAsia"/>
          <w:snapToGrid w:val="0"/>
          <w:kern w:val="0"/>
        </w:rPr>
        <w:t>成交</w:t>
      </w:r>
      <w:r w:rsidR="009935C5" w:rsidRPr="00C279BF">
        <w:rPr>
          <w:rFonts w:hAnsi="宋体" w:cs="Times New Roman" w:hint="eastAsia"/>
          <w:snapToGrid w:val="0"/>
          <w:kern w:val="0"/>
        </w:rPr>
        <w:t>、成交结果构成影响的，继续开展采购活动。</w:t>
      </w:r>
    </w:p>
    <w:p w:rsidR="009935C5" w:rsidRPr="00C279BF" w:rsidRDefault="00656606"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（2）</w:t>
      </w:r>
      <w:r w:rsidR="009935C5" w:rsidRPr="00C279BF">
        <w:rPr>
          <w:rFonts w:hAnsi="宋体" w:cs="Times New Roman" w:hint="eastAsia"/>
          <w:snapToGrid w:val="0"/>
          <w:kern w:val="0"/>
        </w:rPr>
        <w:t>采购人、</w:t>
      </w:r>
      <w:r w:rsidR="00916FFC" w:rsidRPr="00C279BF">
        <w:rPr>
          <w:rFonts w:hAnsi="宋体" w:cs="Times New Roman" w:hint="eastAsia"/>
          <w:snapToGrid w:val="0"/>
          <w:kern w:val="0"/>
        </w:rPr>
        <w:t>代理机构</w:t>
      </w:r>
      <w:r w:rsidR="009935C5" w:rsidRPr="00C279BF">
        <w:rPr>
          <w:rFonts w:hAnsi="宋体" w:cs="Times New Roman" w:hint="eastAsia"/>
          <w:snapToGrid w:val="0"/>
          <w:kern w:val="0"/>
        </w:rPr>
        <w:t>认为</w:t>
      </w:r>
      <w:r w:rsidR="00746535" w:rsidRPr="00C279BF">
        <w:rPr>
          <w:rFonts w:hAnsi="宋体" w:cs="Times New Roman" w:hint="eastAsia"/>
          <w:snapToGrid w:val="0"/>
          <w:kern w:val="0"/>
        </w:rPr>
        <w:t>供应商</w:t>
      </w:r>
      <w:r w:rsidR="009935C5" w:rsidRPr="00C279BF">
        <w:rPr>
          <w:rFonts w:hAnsi="宋体" w:cs="Times New Roman" w:hint="eastAsia"/>
          <w:snapToGrid w:val="0"/>
          <w:kern w:val="0"/>
        </w:rPr>
        <w:t>质疑成立且影响或者可能影响</w:t>
      </w:r>
      <w:r w:rsidR="0063305D" w:rsidRPr="00C279BF">
        <w:rPr>
          <w:rFonts w:hAnsi="宋体" w:cs="Times New Roman" w:hint="eastAsia"/>
          <w:snapToGrid w:val="0"/>
          <w:kern w:val="0"/>
        </w:rPr>
        <w:t>成交</w:t>
      </w:r>
      <w:r w:rsidR="009935C5" w:rsidRPr="00C279BF">
        <w:rPr>
          <w:rFonts w:hAnsi="宋体" w:cs="Times New Roman" w:hint="eastAsia"/>
          <w:snapToGrid w:val="0"/>
          <w:kern w:val="0"/>
        </w:rPr>
        <w:t>、成交结果的，按照下列情况处理：</w:t>
      </w:r>
    </w:p>
    <w:p w:rsidR="009935C5" w:rsidRPr="00C279BF" w:rsidRDefault="009935C5" w:rsidP="00A51DB3">
      <w:pPr>
        <w:pStyle w:val="ad"/>
        <w:tabs>
          <w:tab w:val="left" w:pos="851"/>
        </w:tabs>
        <w:adjustRightInd w:val="0"/>
        <w:snapToGrid w:val="0"/>
        <w:ind w:leftChars="250" w:left="840" w:hangingChars="150" w:hanging="315"/>
        <w:rPr>
          <w:rFonts w:hAnsi="宋体" w:cs="Times New Roman"/>
          <w:snapToGrid w:val="0"/>
          <w:kern w:val="0"/>
        </w:rPr>
      </w:pPr>
      <w:r w:rsidRPr="00C279BF">
        <w:rPr>
          <w:rFonts w:hAnsi="宋体" w:cs="Times New Roman" w:hint="eastAsia"/>
          <w:snapToGrid w:val="0"/>
          <w:kern w:val="0"/>
        </w:rPr>
        <w:t>1）对</w:t>
      </w:r>
      <w:r w:rsidR="00746535" w:rsidRPr="00C279BF">
        <w:rPr>
          <w:rFonts w:hAnsi="宋体" w:cs="Times New Roman" w:hint="eastAsia"/>
          <w:snapToGrid w:val="0"/>
          <w:kern w:val="0"/>
        </w:rPr>
        <w:t>竞争性磋商文件</w:t>
      </w:r>
      <w:r w:rsidRPr="00C279BF">
        <w:rPr>
          <w:rFonts w:hAnsi="宋体" w:cs="Times New Roman" w:hint="eastAsia"/>
          <w:snapToGrid w:val="0"/>
          <w:kern w:val="0"/>
        </w:rPr>
        <w:t>提出的质疑，依法通过澄清或者修改可以继续开展采购活动的，澄清或者修改</w:t>
      </w:r>
      <w:r w:rsidR="00746535" w:rsidRPr="00C279BF">
        <w:rPr>
          <w:rFonts w:hAnsi="宋体" w:cs="Times New Roman" w:hint="eastAsia"/>
          <w:snapToGrid w:val="0"/>
          <w:kern w:val="0"/>
        </w:rPr>
        <w:t>竞争性磋商文件</w:t>
      </w:r>
      <w:r w:rsidRPr="00C279BF">
        <w:rPr>
          <w:rFonts w:hAnsi="宋体" w:cs="Times New Roman" w:hint="eastAsia"/>
          <w:snapToGrid w:val="0"/>
          <w:kern w:val="0"/>
        </w:rPr>
        <w:t>后继续开展采购活动；否则修改</w:t>
      </w:r>
      <w:r w:rsidR="00746535" w:rsidRPr="00C279BF">
        <w:rPr>
          <w:rFonts w:hAnsi="宋体" w:cs="Times New Roman" w:hint="eastAsia"/>
          <w:snapToGrid w:val="0"/>
          <w:kern w:val="0"/>
        </w:rPr>
        <w:t>竞争性磋商文件</w:t>
      </w:r>
      <w:r w:rsidRPr="00C279BF">
        <w:rPr>
          <w:rFonts w:hAnsi="宋体" w:cs="Times New Roman" w:hint="eastAsia"/>
          <w:snapToGrid w:val="0"/>
          <w:kern w:val="0"/>
        </w:rPr>
        <w:t>后重新开展采购活动。</w:t>
      </w:r>
    </w:p>
    <w:p w:rsidR="009935C5" w:rsidRPr="00C279BF" w:rsidRDefault="009935C5" w:rsidP="00A51DB3">
      <w:pPr>
        <w:pStyle w:val="ad"/>
        <w:tabs>
          <w:tab w:val="left" w:pos="851"/>
        </w:tabs>
        <w:adjustRightInd w:val="0"/>
        <w:snapToGrid w:val="0"/>
        <w:ind w:left="840" w:hangingChars="400" w:hanging="840"/>
        <w:rPr>
          <w:rFonts w:hAnsi="宋体" w:cs="Times New Roman"/>
          <w:snapToGrid w:val="0"/>
          <w:kern w:val="0"/>
        </w:rPr>
      </w:pPr>
      <w:r w:rsidRPr="00C279BF">
        <w:rPr>
          <w:rFonts w:hAnsi="宋体" w:cs="Times New Roman" w:hint="eastAsia"/>
          <w:snapToGrid w:val="0"/>
          <w:kern w:val="0"/>
        </w:rPr>
        <w:t xml:space="preserve">　　</w:t>
      </w:r>
      <w:r w:rsidR="00656606" w:rsidRPr="00C279BF">
        <w:rPr>
          <w:rFonts w:hAnsi="宋体" w:cs="Times New Roman" w:hint="eastAsia"/>
          <w:snapToGrid w:val="0"/>
          <w:kern w:val="0"/>
        </w:rPr>
        <w:t xml:space="preserve"> </w:t>
      </w:r>
      <w:r w:rsidRPr="00C279BF">
        <w:rPr>
          <w:rFonts w:hAnsi="宋体" w:cs="Times New Roman" w:hint="eastAsia"/>
          <w:snapToGrid w:val="0"/>
          <w:kern w:val="0"/>
        </w:rPr>
        <w:t>2）对采购过程、</w:t>
      </w:r>
      <w:r w:rsidR="0063305D" w:rsidRPr="00C279BF">
        <w:rPr>
          <w:rFonts w:hAnsi="宋体" w:cs="Times New Roman" w:hint="eastAsia"/>
          <w:snapToGrid w:val="0"/>
          <w:kern w:val="0"/>
        </w:rPr>
        <w:t>成交</w:t>
      </w:r>
      <w:r w:rsidRPr="00C279BF">
        <w:rPr>
          <w:rFonts w:hAnsi="宋体" w:cs="Times New Roman" w:hint="eastAsia"/>
          <w:snapToGrid w:val="0"/>
          <w:kern w:val="0"/>
        </w:rPr>
        <w:t>或者成交结果提出的质疑，合格</w:t>
      </w:r>
      <w:r w:rsidR="00746535" w:rsidRPr="00C279BF">
        <w:rPr>
          <w:rFonts w:hAnsi="宋体" w:cs="Times New Roman" w:hint="eastAsia"/>
          <w:snapToGrid w:val="0"/>
          <w:kern w:val="0"/>
        </w:rPr>
        <w:t>供应商</w:t>
      </w:r>
      <w:r w:rsidRPr="00C279BF">
        <w:rPr>
          <w:rFonts w:hAnsi="宋体" w:cs="Times New Roman" w:hint="eastAsia"/>
          <w:snapToGrid w:val="0"/>
          <w:kern w:val="0"/>
        </w:rPr>
        <w:t>符合法定数量时，可以从合格的</w:t>
      </w:r>
      <w:r w:rsidR="0063305D" w:rsidRPr="00C279BF">
        <w:rPr>
          <w:rFonts w:hAnsi="宋体" w:cs="Times New Roman" w:hint="eastAsia"/>
          <w:snapToGrid w:val="0"/>
          <w:kern w:val="0"/>
        </w:rPr>
        <w:t>成交</w:t>
      </w:r>
      <w:r w:rsidRPr="00C279BF">
        <w:rPr>
          <w:rFonts w:hAnsi="宋体" w:cs="Times New Roman" w:hint="eastAsia"/>
          <w:snapToGrid w:val="0"/>
          <w:kern w:val="0"/>
        </w:rPr>
        <w:t>或者成交候选人中另行确定</w:t>
      </w:r>
      <w:r w:rsidR="0063305D" w:rsidRPr="00C279BF">
        <w:rPr>
          <w:rFonts w:hAnsi="宋体" w:cs="Times New Roman" w:hint="eastAsia"/>
          <w:snapToGrid w:val="0"/>
          <w:kern w:val="0"/>
        </w:rPr>
        <w:t>成交</w:t>
      </w:r>
      <w:r w:rsidRPr="00C279BF">
        <w:rPr>
          <w:rFonts w:hAnsi="宋体" w:cs="Times New Roman" w:hint="eastAsia"/>
          <w:snapToGrid w:val="0"/>
          <w:kern w:val="0"/>
        </w:rPr>
        <w:t>、成交供应商的，依法另行确定</w:t>
      </w:r>
      <w:r w:rsidR="0063305D" w:rsidRPr="00C279BF">
        <w:rPr>
          <w:rFonts w:hAnsi="宋体" w:cs="Times New Roman" w:hint="eastAsia"/>
          <w:snapToGrid w:val="0"/>
          <w:kern w:val="0"/>
        </w:rPr>
        <w:t>成交</w:t>
      </w:r>
      <w:r w:rsidRPr="00C279BF">
        <w:rPr>
          <w:rFonts w:hAnsi="宋体" w:cs="Times New Roman" w:hint="eastAsia"/>
          <w:snapToGrid w:val="0"/>
          <w:kern w:val="0"/>
        </w:rPr>
        <w:t>、成交供应商；否则重新开展采购活动。</w:t>
      </w:r>
    </w:p>
    <w:p w:rsidR="009935C5" w:rsidRPr="00C279BF" w:rsidRDefault="00656606"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7、</w:t>
      </w:r>
      <w:r w:rsidR="009935C5" w:rsidRPr="00C279BF">
        <w:rPr>
          <w:rFonts w:ascii="宋体" w:hAnsi="宋体" w:hint="eastAsia"/>
          <w:b/>
          <w:szCs w:val="21"/>
        </w:rPr>
        <w:t>其他规定</w:t>
      </w:r>
    </w:p>
    <w:p w:rsidR="00B8493D" w:rsidRPr="00C279BF" w:rsidRDefault="00656606"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（1）</w:t>
      </w:r>
      <w:r w:rsidR="001832CC" w:rsidRPr="00C279BF">
        <w:rPr>
          <w:rFonts w:hAnsi="宋体" w:cs="Times New Roman" w:hint="eastAsia"/>
          <w:snapToGrid w:val="0"/>
          <w:kern w:val="0"/>
        </w:rPr>
        <w:t>质疑人</w:t>
      </w:r>
      <w:r w:rsidR="00B8493D" w:rsidRPr="00C279BF">
        <w:rPr>
          <w:rFonts w:hAnsi="宋体" w:cs="Times New Roman" w:hint="eastAsia"/>
          <w:snapToGrid w:val="0"/>
          <w:kern w:val="0"/>
        </w:rPr>
        <w:t>向</w:t>
      </w:r>
      <w:r w:rsidR="00916FFC" w:rsidRPr="00C279BF">
        <w:rPr>
          <w:rFonts w:hAnsi="宋体" w:cs="Times New Roman" w:hint="eastAsia"/>
          <w:snapToGrid w:val="0"/>
          <w:kern w:val="0"/>
        </w:rPr>
        <w:t>代理机构</w:t>
      </w:r>
      <w:r w:rsidR="00B8493D" w:rsidRPr="00C279BF">
        <w:rPr>
          <w:rFonts w:hAnsi="宋体" w:cs="Times New Roman" w:hint="eastAsia"/>
          <w:snapToGrid w:val="0"/>
          <w:kern w:val="0"/>
        </w:rPr>
        <w:t>提出质疑后，在质疑处理期限内，不得同时向其他部门提起同一质疑。</w:t>
      </w:r>
      <w:r w:rsidR="00746535" w:rsidRPr="00C279BF">
        <w:rPr>
          <w:rFonts w:hAnsi="宋体" w:cs="Times New Roman" w:hint="eastAsia"/>
          <w:snapToGrid w:val="0"/>
          <w:kern w:val="0"/>
        </w:rPr>
        <w:t>供应商</w:t>
      </w:r>
      <w:r w:rsidR="00B8493D" w:rsidRPr="00C279BF">
        <w:rPr>
          <w:rFonts w:hAnsi="宋体" w:cs="Times New Roman" w:hint="eastAsia"/>
          <w:snapToGrid w:val="0"/>
          <w:kern w:val="0"/>
        </w:rPr>
        <w:t>如已就同一事项提起投诉、</w:t>
      </w:r>
      <w:r w:rsidR="00664731" w:rsidRPr="00C279BF">
        <w:rPr>
          <w:rFonts w:hAnsi="宋体" w:cs="Times New Roman" w:hint="eastAsia"/>
          <w:snapToGrid w:val="0"/>
          <w:kern w:val="0"/>
        </w:rPr>
        <w:t>举报、</w:t>
      </w:r>
      <w:r w:rsidR="00B8493D" w:rsidRPr="00C279BF">
        <w:rPr>
          <w:rFonts w:hAnsi="宋体" w:cs="Times New Roman" w:hint="eastAsia"/>
          <w:snapToGrid w:val="0"/>
          <w:kern w:val="0"/>
        </w:rPr>
        <w:t>提请行政复议或诉讼的，质疑程序终止。</w:t>
      </w:r>
    </w:p>
    <w:p w:rsidR="00B8493D" w:rsidRPr="00C279BF" w:rsidRDefault="001832CC" w:rsidP="00A51DB3">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（2）</w:t>
      </w:r>
      <w:r w:rsidR="00B8493D" w:rsidRPr="00C279BF">
        <w:rPr>
          <w:rFonts w:hAnsi="宋体" w:cs="Times New Roman" w:hint="eastAsia"/>
          <w:snapToGrid w:val="0"/>
          <w:kern w:val="0"/>
        </w:rPr>
        <w:t>采购单位、评审专家和其他相关</w:t>
      </w:r>
      <w:r w:rsidR="00746535" w:rsidRPr="00C279BF">
        <w:rPr>
          <w:rFonts w:hAnsi="宋体" w:cs="Times New Roman" w:hint="eastAsia"/>
          <w:snapToGrid w:val="0"/>
          <w:kern w:val="0"/>
        </w:rPr>
        <w:t>供应商</w:t>
      </w:r>
      <w:r w:rsidR="00B8493D" w:rsidRPr="00C279BF">
        <w:rPr>
          <w:rFonts w:hAnsi="宋体" w:cs="Times New Roman" w:hint="eastAsia"/>
          <w:snapToGrid w:val="0"/>
          <w:kern w:val="0"/>
        </w:rPr>
        <w:t>等当事人应积极配合</w:t>
      </w:r>
      <w:r w:rsidR="00916FFC" w:rsidRPr="00C279BF">
        <w:rPr>
          <w:rFonts w:hAnsi="宋体" w:cs="Times New Roman" w:hint="eastAsia"/>
          <w:snapToGrid w:val="0"/>
          <w:kern w:val="0"/>
        </w:rPr>
        <w:t>代理机构</w:t>
      </w:r>
      <w:r w:rsidR="00B8493D" w:rsidRPr="00C279BF">
        <w:rPr>
          <w:rFonts w:hAnsi="宋体" w:cs="Times New Roman" w:hint="eastAsia"/>
          <w:snapToGrid w:val="0"/>
          <w:kern w:val="0"/>
        </w:rPr>
        <w:t>进行质疑调查，如实反映情况，及时提供证明材料。</w:t>
      </w:r>
    </w:p>
    <w:p w:rsidR="00B8493D" w:rsidRPr="00C279BF" w:rsidRDefault="001832CC" w:rsidP="00664731">
      <w:pPr>
        <w:pStyle w:val="ad"/>
        <w:tabs>
          <w:tab w:val="left" w:pos="851"/>
        </w:tabs>
        <w:adjustRightInd w:val="0"/>
        <w:snapToGrid w:val="0"/>
        <w:ind w:left="525" w:hangingChars="250" w:hanging="525"/>
        <w:rPr>
          <w:rFonts w:hAnsi="宋体" w:cs="Times New Roman"/>
          <w:snapToGrid w:val="0"/>
          <w:kern w:val="0"/>
        </w:rPr>
      </w:pPr>
      <w:r w:rsidRPr="00C279BF">
        <w:rPr>
          <w:rFonts w:hAnsi="宋体" w:cs="Times New Roman" w:hint="eastAsia"/>
          <w:snapToGrid w:val="0"/>
          <w:kern w:val="0"/>
        </w:rPr>
        <w:t>（3）</w:t>
      </w:r>
      <w:r w:rsidR="00B8493D" w:rsidRPr="00C279BF">
        <w:rPr>
          <w:rFonts w:hAnsi="宋体" w:cs="Times New Roman" w:hint="eastAsia"/>
          <w:snapToGrid w:val="0"/>
          <w:kern w:val="0"/>
        </w:rPr>
        <w:t>质疑人拒绝配合</w:t>
      </w:r>
      <w:r w:rsidR="00916FFC" w:rsidRPr="00C279BF">
        <w:rPr>
          <w:rFonts w:hAnsi="宋体" w:cs="Times New Roman" w:hint="eastAsia"/>
          <w:snapToGrid w:val="0"/>
          <w:kern w:val="0"/>
        </w:rPr>
        <w:t>代理机构</w:t>
      </w:r>
      <w:r w:rsidR="00B8493D" w:rsidRPr="00C279BF">
        <w:rPr>
          <w:rFonts w:hAnsi="宋体" w:cs="Times New Roman" w:hint="eastAsia"/>
          <w:snapToGrid w:val="0"/>
          <w:kern w:val="0"/>
        </w:rPr>
        <w:t>依法进行调查的，按自动撤回质疑处理；</w:t>
      </w:r>
      <w:r w:rsidR="00EA3EAE" w:rsidRPr="00C279BF">
        <w:rPr>
          <w:rFonts w:hAnsi="宋体" w:cs="Times New Roman" w:hint="eastAsia"/>
          <w:snapToGrid w:val="0"/>
          <w:kern w:val="0"/>
        </w:rPr>
        <w:t>被质疑</w:t>
      </w:r>
      <w:r w:rsidR="00746535" w:rsidRPr="00C279BF">
        <w:rPr>
          <w:rFonts w:hAnsi="宋体" w:cs="Times New Roman" w:hint="eastAsia"/>
          <w:snapToGrid w:val="0"/>
          <w:kern w:val="0"/>
        </w:rPr>
        <w:t>供应商</w:t>
      </w:r>
      <w:r w:rsidR="003917F2" w:rsidRPr="00C279BF">
        <w:rPr>
          <w:rFonts w:hAnsi="宋体" w:cs="Times New Roman" w:hint="eastAsia"/>
          <w:snapToGrid w:val="0"/>
          <w:kern w:val="0"/>
        </w:rPr>
        <w:t>在</w:t>
      </w:r>
      <w:r w:rsidR="00EA3EAE" w:rsidRPr="00C279BF">
        <w:rPr>
          <w:rFonts w:hAnsi="宋体" w:cs="Times New Roman" w:hint="eastAsia"/>
          <w:snapToGrid w:val="0"/>
          <w:kern w:val="0"/>
        </w:rPr>
        <w:t>规定时限内，无正当理由未提交相关证据和其他有关材料的，视同放弃说明权利，认可质疑事项。</w:t>
      </w:r>
    </w:p>
    <w:p w:rsidR="0092760D" w:rsidRPr="00C279BF" w:rsidRDefault="001832CC"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8、</w:t>
      </w:r>
      <w:r w:rsidR="009935C5" w:rsidRPr="00C279BF">
        <w:rPr>
          <w:rFonts w:ascii="宋体" w:hAnsi="宋体" w:hint="eastAsia"/>
          <w:b/>
          <w:szCs w:val="21"/>
        </w:rPr>
        <w:t>质疑</w:t>
      </w:r>
      <w:r w:rsidR="00746535" w:rsidRPr="00C279BF">
        <w:rPr>
          <w:rFonts w:ascii="宋体" w:hAnsi="宋体" w:hint="eastAsia"/>
          <w:b/>
          <w:szCs w:val="21"/>
        </w:rPr>
        <w:t>供应商</w:t>
      </w:r>
      <w:r w:rsidR="009935C5" w:rsidRPr="00C279BF">
        <w:rPr>
          <w:rFonts w:ascii="宋体" w:hAnsi="宋体" w:hint="eastAsia"/>
          <w:b/>
          <w:szCs w:val="21"/>
        </w:rPr>
        <w:t>有下列情形之一的，属于虚假、恶意质疑</w:t>
      </w:r>
    </w:p>
    <w:p w:rsidR="00EA3EAE" w:rsidRPr="00C279BF" w:rsidRDefault="001832CC" w:rsidP="001F61DB">
      <w:pPr>
        <w:tabs>
          <w:tab w:val="left" w:pos="15"/>
        </w:tabs>
        <w:autoSpaceDE w:val="0"/>
        <w:autoSpaceDN w:val="0"/>
        <w:adjustRightInd w:val="0"/>
        <w:snapToGrid w:val="0"/>
        <w:ind w:left="851" w:right="32" w:hanging="851"/>
        <w:rPr>
          <w:rFonts w:ascii="宋体" w:hAnsi="宋体"/>
          <w:szCs w:val="21"/>
        </w:rPr>
      </w:pPr>
      <w:r w:rsidRPr="00C279BF">
        <w:rPr>
          <w:rFonts w:ascii="宋体" w:hAnsi="宋体" w:hint="eastAsia"/>
          <w:szCs w:val="21"/>
        </w:rPr>
        <w:t>（1）</w:t>
      </w:r>
      <w:r w:rsidR="00EA3EAE" w:rsidRPr="00C279BF">
        <w:rPr>
          <w:rFonts w:ascii="宋体" w:hAnsi="宋体" w:hint="eastAsia"/>
          <w:szCs w:val="21"/>
        </w:rPr>
        <w:t>捏造事实或提供虚假证明材料的；</w:t>
      </w:r>
    </w:p>
    <w:p w:rsidR="00EA3EAE" w:rsidRPr="00C279BF" w:rsidRDefault="001832CC" w:rsidP="001F61DB">
      <w:pPr>
        <w:tabs>
          <w:tab w:val="left" w:pos="15"/>
        </w:tabs>
        <w:autoSpaceDE w:val="0"/>
        <w:autoSpaceDN w:val="0"/>
        <w:adjustRightInd w:val="0"/>
        <w:snapToGrid w:val="0"/>
        <w:ind w:left="851" w:right="32" w:hanging="851"/>
        <w:rPr>
          <w:rFonts w:ascii="宋体" w:hAnsi="宋体"/>
          <w:szCs w:val="21"/>
        </w:rPr>
      </w:pPr>
      <w:r w:rsidRPr="00C279BF">
        <w:rPr>
          <w:rFonts w:ascii="宋体" w:hAnsi="宋体" w:hint="eastAsia"/>
          <w:szCs w:val="21"/>
        </w:rPr>
        <w:t>（2）</w:t>
      </w:r>
      <w:r w:rsidR="00EA3EAE" w:rsidRPr="00C279BF">
        <w:rPr>
          <w:rFonts w:ascii="宋体" w:hAnsi="宋体" w:hint="eastAsia"/>
          <w:szCs w:val="21"/>
        </w:rPr>
        <w:t>假冒他人名义进行质疑的；</w:t>
      </w:r>
    </w:p>
    <w:p w:rsidR="00EA3EAE" w:rsidRPr="00C279BF" w:rsidRDefault="001832CC" w:rsidP="001F61DB">
      <w:pPr>
        <w:tabs>
          <w:tab w:val="left" w:pos="15"/>
        </w:tabs>
        <w:autoSpaceDE w:val="0"/>
        <w:autoSpaceDN w:val="0"/>
        <w:adjustRightInd w:val="0"/>
        <w:snapToGrid w:val="0"/>
        <w:ind w:left="851" w:right="32" w:hanging="851"/>
        <w:rPr>
          <w:rFonts w:ascii="宋体" w:hAnsi="宋体"/>
          <w:szCs w:val="21"/>
        </w:rPr>
      </w:pPr>
      <w:r w:rsidRPr="00C279BF">
        <w:rPr>
          <w:rFonts w:ascii="宋体" w:hAnsi="宋体" w:hint="eastAsia"/>
          <w:szCs w:val="21"/>
        </w:rPr>
        <w:t>（3）</w:t>
      </w:r>
      <w:r w:rsidR="00EA3EAE" w:rsidRPr="00C279BF">
        <w:rPr>
          <w:rFonts w:ascii="宋体" w:hAnsi="宋体" w:hint="eastAsia"/>
          <w:szCs w:val="21"/>
        </w:rPr>
        <w:t>拒不配合进行有关调查、情节严重的。</w:t>
      </w:r>
    </w:p>
    <w:p w:rsidR="00EA3EAE" w:rsidRPr="00C279BF" w:rsidRDefault="002C60C3" w:rsidP="00FD58BB">
      <w:pPr>
        <w:tabs>
          <w:tab w:val="left" w:pos="851"/>
        </w:tabs>
        <w:autoSpaceDE w:val="0"/>
        <w:autoSpaceDN w:val="0"/>
        <w:adjustRightInd w:val="0"/>
        <w:snapToGrid w:val="0"/>
        <w:spacing w:beforeLines="50" w:before="145" w:afterLines="50" w:after="145"/>
        <w:ind w:left="854" w:right="34" w:hangingChars="405" w:hanging="854"/>
        <w:rPr>
          <w:rFonts w:ascii="宋体" w:hAnsi="宋体"/>
          <w:b/>
          <w:szCs w:val="21"/>
        </w:rPr>
      </w:pPr>
      <w:r w:rsidRPr="00C279BF">
        <w:rPr>
          <w:rFonts w:ascii="宋体" w:hAnsi="宋体" w:hint="eastAsia"/>
          <w:b/>
          <w:szCs w:val="21"/>
        </w:rPr>
        <w:t>9、</w:t>
      </w:r>
      <w:r w:rsidR="0092760D" w:rsidRPr="00C279BF">
        <w:rPr>
          <w:rFonts w:ascii="宋体" w:hAnsi="宋体" w:hint="eastAsia"/>
          <w:b/>
          <w:szCs w:val="21"/>
        </w:rPr>
        <w:t>质疑联系</w:t>
      </w:r>
      <w:r w:rsidR="00EA3EAE" w:rsidRPr="00C279BF">
        <w:rPr>
          <w:rFonts w:ascii="宋体" w:hAnsi="宋体" w:hint="eastAsia"/>
          <w:b/>
          <w:szCs w:val="21"/>
        </w:rPr>
        <w:t>方式</w:t>
      </w:r>
    </w:p>
    <w:p w:rsidR="00EA3EAE" w:rsidRPr="00C279BF" w:rsidRDefault="00EA3EAE" w:rsidP="00664731">
      <w:pPr>
        <w:tabs>
          <w:tab w:val="left" w:pos="851"/>
        </w:tabs>
        <w:autoSpaceDE w:val="0"/>
        <w:autoSpaceDN w:val="0"/>
        <w:adjustRightInd w:val="0"/>
        <w:snapToGrid w:val="0"/>
        <w:ind w:right="32" w:firstLineChars="100" w:firstLine="210"/>
        <w:rPr>
          <w:rFonts w:ascii="宋体" w:hAnsi="宋体"/>
          <w:szCs w:val="21"/>
        </w:rPr>
      </w:pPr>
      <w:r w:rsidRPr="00C279BF">
        <w:rPr>
          <w:rFonts w:ascii="宋体" w:hAnsi="宋体" w:hint="eastAsia"/>
          <w:szCs w:val="21"/>
        </w:rPr>
        <w:t>质疑受理机构名称：广东金扬教育采购中心有限公司</w:t>
      </w:r>
    </w:p>
    <w:p w:rsidR="00EA3EAE" w:rsidRPr="00C279BF" w:rsidRDefault="00EA3EAE" w:rsidP="00664731">
      <w:pPr>
        <w:tabs>
          <w:tab w:val="left" w:pos="851"/>
        </w:tabs>
        <w:autoSpaceDE w:val="0"/>
        <w:autoSpaceDN w:val="0"/>
        <w:adjustRightInd w:val="0"/>
        <w:snapToGrid w:val="0"/>
        <w:ind w:right="32" w:firstLineChars="100" w:firstLine="210"/>
        <w:rPr>
          <w:rFonts w:ascii="宋体" w:hAnsi="宋体"/>
          <w:szCs w:val="21"/>
        </w:rPr>
      </w:pPr>
      <w:r w:rsidRPr="00C279BF">
        <w:rPr>
          <w:rFonts w:ascii="宋体" w:hAnsi="宋体" w:hint="eastAsia"/>
          <w:szCs w:val="21"/>
        </w:rPr>
        <w:t>质疑受理机构地址：广州市越秀区环市东路461号</w:t>
      </w:r>
      <w:r w:rsidR="00FD58BB" w:rsidRPr="00C279BF">
        <w:rPr>
          <w:rFonts w:ascii="宋体" w:hAnsi="宋体" w:hint="eastAsia"/>
          <w:szCs w:val="21"/>
        </w:rPr>
        <w:t>5</w:t>
      </w:r>
      <w:r w:rsidRPr="00C279BF">
        <w:rPr>
          <w:rFonts w:ascii="宋体" w:hAnsi="宋体" w:hint="eastAsia"/>
          <w:szCs w:val="21"/>
        </w:rPr>
        <w:t>楼</w:t>
      </w:r>
    </w:p>
    <w:p w:rsidR="0092760D" w:rsidRPr="00C279BF" w:rsidRDefault="00EA3EAE" w:rsidP="00664731">
      <w:pPr>
        <w:tabs>
          <w:tab w:val="left" w:pos="851"/>
        </w:tabs>
        <w:autoSpaceDE w:val="0"/>
        <w:autoSpaceDN w:val="0"/>
        <w:adjustRightInd w:val="0"/>
        <w:snapToGrid w:val="0"/>
        <w:ind w:right="32" w:firstLineChars="100" w:firstLine="210"/>
        <w:rPr>
          <w:rFonts w:ascii="宋体" w:hAnsi="宋体"/>
          <w:szCs w:val="21"/>
        </w:rPr>
      </w:pPr>
      <w:r w:rsidRPr="00C279BF">
        <w:rPr>
          <w:rFonts w:ascii="宋体" w:hAnsi="宋体" w:hint="eastAsia"/>
          <w:szCs w:val="21"/>
        </w:rPr>
        <w:t>质疑</w:t>
      </w:r>
      <w:r w:rsidR="009935C5" w:rsidRPr="00C279BF">
        <w:rPr>
          <w:rFonts w:ascii="宋体" w:hAnsi="宋体" w:hint="eastAsia"/>
          <w:szCs w:val="21"/>
        </w:rPr>
        <w:t>受理</w:t>
      </w:r>
      <w:r w:rsidRPr="00C279BF">
        <w:rPr>
          <w:rFonts w:ascii="宋体" w:hAnsi="宋体" w:hint="eastAsia"/>
          <w:szCs w:val="21"/>
        </w:rPr>
        <w:t>联系人：</w:t>
      </w:r>
      <w:r w:rsidR="0092760D" w:rsidRPr="00C279BF">
        <w:rPr>
          <w:rFonts w:ascii="宋体" w:hAnsi="宋体" w:hint="eastAsia"/>
          <w:szCs w:val="21"/>
        </w:rPr>
        <w:t>廖</w:t>
      </w:r>
      <w:r w:rsidR="00AD331A" w:rsidRPr="00C279BF">
        <w:rPr>
          <w:rFonts w:ascii="宋体" w:hAnsi="宋体" w:hint="eastAsia"/>
          <w:szCs w:val="21"/>
        </w:rPr>
        <w:t>小姐</w:t>
      </w:r>
    </w:p>
    <w:p w:rsidR="00EA3EAE" w:rsidRPr="00C279BF" w:rsidRDefault="00EA3EAE" w:rsidP="00664731">
      <w:pPr>
        <w:pStyle w:val="ad"/>
        <w:adjustRightInd w:val="0"/>
        <w:snapToGrid w:val="0"/>
        <w:ind w:firstLineChars="100" w:firstLine="210"/>
        <w:rPr>
          <w:rFonts w:hAnsi="宋体"/>
        </w:rPr>
      </w:pPr>
      <w:r w:rsidRPr="00C279BF">
        <w:rPr>
          <w:rFonts w:hAnsi="宋体" w:hint="eastAsia"/>
        </w:rPr>
        <w:t>质疑受理机构电话</w:t>
      </w:r>
      <w:r w:rsidR="0092760D" w:rsidRPr="00C279BF">
        <w:rPr>
          <w:rFonts w:hAnsi="宋体" w:hint="eastAsia"/>
        </w:rPr>
        <w:t>：020-37619082</w:t>
      </w:r>
      <w:r w:rsidR="009935C5" w:rsidRPr="00C279BF">
        <w:rPr>
          <w:rFonts w:hAnsi="宋体" w:hint="eastAsia"/>
        </w:rPr>
        <w:t>/37619972</w:t>
      </w:r>
    </w:p>
    <w:p w:rsidR="00EA3EAE" w:rsidRPr="00C279BF" w:rsidRDefault="00EA3EAE" w:rsidP="00664731">
      <w:pPr>
        <w:pStyle w:val="ad"/>
        <w:adjustRightInd w:val="0"/>
        <w:snapToGrid w:val="0"/>
        <w:ind w:firstLineChars="100" w:firstLine="210"/>
        <w:rPr>
          <w:rFonts w:hAnsi="宋体" w:cs="Times New Roman"/>
        </w:rPr>
      </w:pPr>
      <w:r w:rsidRPr="00C279BF">
        <w:rPr>
          <w:rFonts w:hAnsi="宋体" w:cs="Times New Roman" w:hint="eastAsia"/>
        </w:rPr>
        <w:t>质疑受理机构邮箱：</w:t>
      </w:r>
      <w:r w:rsidRPr="00C279BF">
        <w:rPr>
          <w:rFonts w:hAnsi="宋体" w:cs="Times New Roman"/>
        </w:rPr>
        <w:t>jycg@gdjycg.com</w:t>
      </w:r>
    </w:p>
    <w:p w:rsidR="0092760D" w:rsidRPr="00C279BF" w:rsidRDefault="0092760D" w:rsidP="00664731">
      <w:pPr>
        <w:pStyle w:val="ad"/>
        <w:adjustRightInd w:val="0"/>
        <w:snapToGrid w:val="0"/>
        <w:ind w:firstLineChars="100" w:firstLine="210"/>
        <w:rPr>
          <w:rFonts w:hAnsi="宋体"/>
        </w:rPr>
      </w:pPr>
      <w:r w:rsidRPr="00C279BF">
        <w:rPr>
          <w:rFonts w:hAnsi="宋体" w:hint="eastAsia"/>
        </w:rPr>
        <w:t>邮编：510075</w:t>
      </w:r>
    </w:p>
    <w:p w:rsidR="00D50B60" w:rsidRPr="00C279BF" w:rsidRDefault="00D50B60" w:rsidP="00FD58BB">
      <w:pPr>
        <w:pStyle w:val="2"/>
        <w:spacing w:beforeLines="100" w:before="291" w:afterLines="100" w:after="291"/>
        <w:rPr>
          <w:sz w:val="28"/>
          <w:szCs w:val="28"/>
        </w:rPr>
      </w:pPr>
      <w:bookmarkStart w:id="38" w:name="_Toc536630050"/>
      <w:bookmarkStart w:id="39" w:name="_Toc536717661"/>
      <w:r w:rsidRPr="00C279BF">
        <w:rPr>
          <w:rFonts w:hint="eastAsia"/>
          <w:sz w:val="28"/>
          <w:szCs w:val="28"/>
        </w:rPr>
        <w:t>十、适用法律</w:t>
      </w:r>
      <w:r w:rsidR="00AF5FAF" w:rsidRPr="00C279BF">
        <w:rPr>
          <w:rFonts w:hint="eastAsia"/>
          <w:sz w:val="28"/>
          <w:szCs w:val="28"/>
        </w:rPr>
        <w:t>及政府采购政策</w:t>
      </w:r>
      <w:bookmarkEnd w:id="38"/>
      <w:bookmarkEnd w:id="39"/>
    </w:p>
    <w:p w:rsidR="0030252A" w:rsidRPr="00C279BF" w:rsidRDefault="0030252A" w:rsidP="0030252A">
      <w:pPr>
        <w:tabs>
          <w:tab w:val="left" w:pos="851"/>
        </w:tabs>
        <w:autoSpaceDE w:val="0"/>
        <w:autoSpaceDN w:val="0"/>
        <w:adjustRightInd w:val="0"/>
        <w:snapToGrid w:val="0"/>
        <w:ind w:right="34" w:firstLineChars="200" w:firstLine="420"/>
        <w:rPr>
          <w:rFonts w:ascii="宋体" w:hAnsi="宋体"/>
          <w:szCs w:val="21"/>
        </w:rPr>
      </w:pPr>
      <w:r w:rsidRPr="00C279BF">
        <w:rPr>
          <w:rFonts w:ascii="宋体" w:hAnsi="宋体" w:hint="eastAsia"/>
          <w:szCs w:val="21"/>
        </w:rPr>
        <w:t>说明：本项目未达到政府采购限额，不归属于政府采购项目。采购人、采购代理机构及供应商进行本次采购活动参照下述法律法规，但不完全适用，具体以本磋商文件规定为准，未明确事项，采购人及采购代理机构有权根据项目实际情况作出答复。</w:t>
      </w:r>
    </w:p>
    <w:p w:rsidR="00D50B60" w:rsidRPr="00C279BF" w:rsidRDefault="00D50B60"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（一）本项目适用的法律</w:t>
      </w:r>
    </w:p>
    <w:p w:rsidR="00D50B60" w:rsidRPr="00C279BF" w:rsidRDefault="00D50B60" w:rsidP="00D50B60">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1、《中华人民共和国政府采购法》及其实施条例</w:t>
      </w:r>
    </w:p>
    <w:p w:rsidR="00D50B60" w:rsidRPr="00C279BF" w:rsidRDefault="00D50B60" w:rsidP="00D50B60">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w:t>
      </w:r>
      <w:r w:rsidR="00BC3BB6" w:rsidRPr="00C279BF">
        <w:rPr>
          <w:rFonts w:ascii="宋体" w:hAnsi="宋体" w:hint="eastAsia"/>
          <w:szCs w:val="21"/>
        </w:rPr>
        <w:t>《政府采购信息发布管理办法》</w:t>
      </w:r>
    </w:p>
    <w:p w:rsidR="00D50B60" w:rsidRPr="00C279BF" w:rsidRDefault="00D50B60" w:rsidP="00D50B60">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3、《</w:t>
      </w:r>
      <w:r w:rsidR="00B8186C" w:rsidRPr="00C279BF">
        <w:rPr>
          <w:rFonts w:ascii="宋体" w:hAnsi="宋体" w:hint="eastAsia"/>
          <w:szCs w:val="21"/>
        </w:rPr>
        <w:t>政府采购竞争性磋商采购方式管理暂行办法</w:t>
      </w:r>
      <w:r w:rsidRPr="00C279BF">
        <w:rPr>
          <w:rFonts w:ascii="宋体" w:hAnsi="宋体" w:hint="eastAsia"/>
          <w:szCs w:val="21"/>
        </w:rPr>
        <w:t>》</w:t>
      </w:r>
    </w:p>
    <w:p w:rsidR="00D50B60" w:rsidRPr="00C279BF" w:rsidRDefault="00D50B60" w:rsidP="00D50B60">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4、《政府采购质疑和投诉办法》</w:t>
      </w:r>
    </w:p>
    <w:p w:rsidR="00D50B60" w:rsidRPr="00C279BF" w:rsidRDefault="00D50B60" w:rsidP="00D50B60">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5、及上述法律规章所配套的法规、规章、政策、广东省规章办法等。</w:t>
      </w:r>
    </w:p>
    <w:p w:rsidR="00D50B60" w:rsidRPr="00C279BF" w:rsidRDefault="00D50B60"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（二）本项目需落实的政府采购政策</w:t>
      </w:r>
    </w:p>
    <w:p w:rsidR="00BC3BB6" w:rsidRPr="00C279BF" w:rsidRDefault="00BC3BB6" w:rsidP="00BC3BB6">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1、《政府采购促进中小企业发展暂行办法》（财库〔2011〕181号）</w:t>
      </w:r>
    </w:p>
    <w:p w:rsidR="00BC3BB6" w:rsidRPr="00C279BF" w:rsidRDefault="00BC3BB6" w:rsidP="00BC3BB6">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2、《关于政府采购支持监狱企业发展有关问题的通知》(财库〔2014〕68号)</w:t>
      </w:r>
    </w:p>
    <w:p w:rsidR="00BC3BB6" w:rsidRPr="00C279BF" w:rsidRDefault="00BC3BB6" w:rsidP="00BC3BB6">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3、《财政部关于在政府采购活动中查询及使用信用记录有关问题的通知》（财库〔2016〕125号）</w:t>
      </w:r>
    </w:p>
    <w:p w:rsidR="00BC3BB6" w:rsidRPr="00C279BF" w:rsidRDefault="00BC3BB6" w:rsidP="00BC3BB6">
      <w:pPr>
        <w:tabs>
          <w:tab w:val="left" w:pos="851"/>
        </w:tabs>
        <w:autoSpaceDE w:val="0"/>
        <w:autoSpaceDN w:val="0"/>
        <w:adjustRightInd w:val="0"/>
        <w:snapToGrid w:val="0"/>
        <w:ind w:left="525" w:right="34" w:hangingChars="250" w:hanging="525"/>
        <w:rPr>
          <w:rFonts w:ascii="宋体" w:hAnsi="宋体"/>
          <w:szCs w:val="21"/>
        </w:rPr>
      </w:pPr>
      <w:r w:rsidRPr="00C279BF">
        <w:rPr>
          <w:rFonts w:ascii="宋体" w:hAnsi="宋体" w:hint="eastAsia"/>
          <w:szCs w:val="21"/>
        </w:rPr>
        <w:t>4、《关于促进残疾人就业政府采购政策的通知》（财库〔2017〕141号)</w:t>
      </w:r>
    </w:p>
    <w:p w:rsidR="00BC3BB6" w:rsidRPr="00C279BF" w:rsidRDefault="00BC3BB6" w:rsidP="00BC3BB6">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5、《财政部 发展改革委 生态环境部 市场监管总局 关于调整优化节能产品、环境标志产品政府采购执行机制的通知》（财库〔2019〕9号）</w:t>
      </w:r>
    </w:p>
    <w:p w:rsidR="00BC3BB6" w:rsidRPr="00C279BF" w:rsidRDefault="00BC3BB6" w:rsidP="00BC3BB6">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6、《关于印发环境标志产品政府采购品目清单的通知》（财库〔2019〕18号）</w:t>
      </w:r>
    </w:p>
    <w:p w:rsidR="00BC3BB6" w:rsidRPr="00C279BF" w:rsidRDefault="00BC3BB6" w:rsidP="00BC3BB6">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7、《关于印发节能产品政府采购品目清单的通知》（财库〔2019〕19号）</w:t>
      </w:r>
    </w:p>
    <w:p w:rsidR="00CA6785" w:rsidRPr="00C279BF" w:rsidRDefault="00BC3BB6" w:rsidP="00BC3BB6">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szCs w:val="21"/>
        </w:rPr>
        <w:t>8、《转发财政部 发展改革委 生态环境部 市场监管总局关于调整优化节能产品环境标志产品政府采购执行机制的通知》（粤财采购〔2019〕1号）</w:t>
      </w:r>
    </w:p>
    <w:p w:rsidR="00AF5FAF" w:rsidRPr="00C279BF" w:rsidRDefault="00AF5FAF"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（三）小微型企业、监狱企业、残疾人福利性单位政策扶持</w:t>
      </w:r>
    </w:p>
    <w:p w:rsidR="00BC3BB6" w:rsidRPr="00C279BF" w:rsidRDefault="00BC3BB6" w:rsidP="00BC3BB6">
      <w:pPr>
        <w:pStyle w:val="ad"/>
        <w:adjustRightInd w:val="0"/>
        <w:snapToGrid w:val="0"/>
        <w:rPr>
          <w:rFonts w:hAnsi="宋体" w:cs="Times New Roman"/>
        </w:rPr>
      </w:pPr>
      <w:r w:rsidRPr="00C279BF">
        <w:rPr>
          <w:rFonts w:hAnsi="宋体" w:cs="Times New Roman" w:hint="eastAsia"/>
        </w:rPr>
        <w:t>1、根据财库〔2011〕181号规定，本项目所称小型或微型企业应当同时符合以下条件：</w:t>
      </w:r>
    </w:p>
    <w:p w:rsidR="00BC3BB6" w:rsidRPr="00C279BF" w:rsidRDefault="00BC3BB6" w:rsidP="00BC3BB6">
      <w:pPr>
        <w:pStyle w:val="ad"/>
        <w:adjustRightInd w:val="0"/>
        <w:snapToGrid w:val="0"/>
        <w:rPr>
          <w:rFonts w:hAnsi="宋体" w:cs="Times New Roman"/>
        </w:rPr>
      </w:pPr>
      <w:r w:rsidRPr="00C279BF">
        <w:rPr>
          <w:rFonts w:hAnsi="宋体" w:cs="Times New Roman" w:hint="eastAsia"/>
        </w:rPr>
        <w:t>（1）符合中小企业划分标准；</w:t>
      </w:r>
    </w:p>
    <w:p w:rsidR="00BC3BB6" w:rsidRPr="00C279BF" w:rsidRDefault="00BC3BB6" w:rsidP="00BC3BB6">
      <w:pPr>
        <w:pStyle w:val="ad"/>
        <w:adjustRightInd w:val="0"/>
        <w:snapToGrid w:val="0"/>
        <w:ind w:left="315" w:hangingChars="150" w:hanging="315"/>
        <w:rPr>
          <w:rFonts w:hAnsi="宋体" w:cs="Times New Roman"/>
        </w:rPr>
      </w:pPr>
      <w:r w:rsidRPr="00C279BF">
        <w:rPr>
          <w:rFonts w:hAnsi="宋体" w:cs="Times New Roman" w:hint="eastAsia"/>
        </w:rPr>
        <w:t>（2）提供本企业制造的货物、承担的工程或者服务，或者提供其他中小企业制造的货物。本项所称货物不包括使用大型企业注册商标的货物；</w:t>
      </w:r>
    </w:p>
    <w:p w:rsidR="00BC3BB6" w:rsidRPr="00C279BF" w:rsidRDefault="00BC3BB6" w:rsidP="00BC3BB6">
      <w:pPr>
        <w:pStyle w:val="ad"/>
        <w:adjustRightInd w:val="0"/>
        <w:snapToGrid w:val="0"/>
        <w:ind w:left="525" w:hangingChars="250" w:hanging="525"/>
        <w:rPr>
          <w:rFonts w:hAnsi="宋体" w:cs="Times New Roman"/>
        </w:rPr>
      </w:pPr>
      <w:r w:rsidRPr="00C279BF">
        <w:rPr>
          <w:rFonts w:hAnsi="宋体" w:cs="Times New Roman" w:hint="eastAsia"/>
        </w:rPr>
        <w:t>（3）小型、微型企业提供中型企业制造的货物的，视同为中型企业；</w:t>
      </w:r>
    </w:p>
    <w:p w:rsidR="00BC3BB6" w:rsidRPr="00C279BF" w:rsidRDefault="00BC3BB6" w:rsidP="00BC3BB6">
      <w:pPr>
        <w:pStyle w:val="ad"/>
        <w:adjustRightInd w:val="0"/>
        <w:snapToGrid w:val="0"/>
        <w:ind w:left="525" w:hangingChars="250" w:hanging="525"/>
        <w:rPr>
          <w:rFonts w:hAnsi="宋体" w:cs="Times New Roman"/>
        </w:rPr>
      </w:pPr>
      <w:r w:rsidRPr="00C279BF">
        <w:rPr>
          <w:rFonts w:hAnsi="宋体" w:cs="Times New Roman" w:hint="eastAsia"/>
        </w:rPr>
        <w:t>（4）提供《政府采购促进中小企业发展暂行办法》规定格式的《中小企业声明函》 ；</w:t>
      </w:r>
    </w:p>
    <w:p w:rsidR="00BC3BB6" w:rsidRPr="00C279BF" w:rsidRDefault="00BC3BB6" w:rsidP="00BC3BB6">
      <w:pPr>
        <w:pStyle w:val="ad"/>
        <w:adjustRightInd w:val="0"/>
        <w:snapToGrid w:val="0"/>
        <w:ind w:left="315" w:hangingChars="150" w:hanging="315"/>
        <w:rPr>
          <w:rFonts w:hAnsi="宋体" w:cs="Times New Roman"/>
        </w:rPr>
      </w:pPr>
      <w:r w:rsidRPr="00C279BF">
        <w:rPr>
          <w:rFonts w:hAnsi="宋体" w:cs="Times New Roman" w:hint="eastAsia"/>
        </w:rPr>
        <w:t>（5）</w:t>
      </w:r>
      <w:r w:rsidR="004B519D" w:rsidRPr="00C279BF">
        <w:rPr>
          <w:rFonts w:hAnsi="宋体" w:cs="Times New Roman" w:hint="eastAsia"/>
        </w:rPr>
        <w:t>供应商</w:t>
      </w:r>
      <w:r w:rsidRPr="00C279BF">
        <w:rPr>
          <w:rFonts w:hAnsi="宋体" w:cs="Times New Roman" w:hint="eastAsia"/>
        </w:rPr>
        <w:t>为大中型企业和其他自然人、法人或者其他组织与小型、微型企业组成的联合体，且联合体协议中约定小型、微型企业的协议合同金额（必须为小型或微型企业产品）占到联合体协议合同总金额30%以上的，对联合体报价给予2%的价格扣除。联合体各方均为小型、微型企业的，联合体视同为小型、微型企业。组成联合体的大中型企业和其他自然人、法人或者其他组织，与小型、微型企业之间不得存在投资关系。</w:t>
      </w:r>
    </w:p>
    <w:p w:rsidR="00BC3BB6" w:rsidRPr="00C279BF" w:rsidRDefault="00BC3BB6" w:rsidP="00BC3BB6">
      <w:pPr>
        <w:pStyle w:val="ad"/>
        <w:adjustRightInd w:val="0"/>
        <w:snapToGrid w:val="0"/>
        <w:rPr>
          <w:rFonts w:hAnsi="宋体" w:cs="Times New Roman"/>
        </w:rPr>
      </w:pPr>
      <w:r w:rsidRPr="00C279BF">
        <w:rPr>
          <w:rFonts w:hAnsi="宋体" w:cs="Times New Roman" w:hint="eastAsia"/>
        </w:rPr>
        <w:t>2、小微企业所投产品全部为小微企业产品时给予价格评审扣除；</w:t>
      </w:r>
    </w:p>
    <w:p w:rsidR="00BC3BB6" w:rsidRPr="00C279BF" w:rsidRDefault="00BC3BB6" w:rsidP="00BC3BB6">
      <w:pPr>
        <w:pStyle w:val="ad"/>
        <w:adjustRightInd w:val="0"/>
        <w:snapToGrid w:val="0"/>
        <w:ind w:left="315" w:hangingChars="150" w:hanging="315"/>
        <w:rPr>
          <w:rFonts w:hAnsi="宋体" w:cs="Times New Roman"/>
        </w:rPr>
      </w:pPr>
      <w:r w:rsidRPr="00C279BF">
        <w:rPr>
          <w:rFonts w:hAnsi="宋体" w:cs="Times New Roman" w:hint="eastAsia"/>
        </w:rPr>
        <w:t>3、上述所称中小企业划分标准，是指国务院有关部门根据企业从业人员、营业收入、资产总额等指标制定的中小企业划型标准。</w:t>
      </w:r>
    </w:p>
    <w:p w:rsidR="00BC3BB6" w:rsidRPr="00C279BF" w:rsidRDefault="00BC3BB6" w:rsidP="00BC3BB6">
      <w:pPr>
        <w:pStyle w:val="ad"/>
        <w:adjustRightInd w:val="0"/>
        <w:snapToGrid w:val="0"/>
        <w:ind w:left="315" w:hangingChars="150" w:hanging="315"/>
        <w:rPr>
          <w:rFonts w:hAnsi="宋体" w:cs="Times New Roman"/>
        </w:rPr>
      </w:pPr>
      <w:r w:rsidRPr="00C279BF">
        <w:rPr>
          <w:rFonts w:hAnsi="宋体" w:cs="Times New Roman" w:hint="eastAsia"/>
        </w:rPr>
        <w:t>4、符合财库〔2014〕68号规定的监狱企业参加政府采购活动时，应当提供由省级以上监狱管理局、戒毒管理局(含新疆生产建设兵团)出具的属于监狱企业的证明文件。</w:t>
      </w:r>
    </w:p>
    <w:p w:rsidR="00BC3BB6" w:rsidRPr="00C279BF" w:rsidRDefault="00BC3BB6" w:rsidP="00BC3BB6">
      <w:pPr>
        <w:pStyle w:val="ad"/>
        <w:adjustRightInd w:val="0"/>
        <w:snapToGrid w:val="0"/>
        <w:ind w:left="315" w:hangingChars="150" w:hanging="315"/>
        <w:rPr>
          <w:rFonts w:hAnsi="宋体" w:cs="Times New Roman"/>
        </w:rPr>
      </w:pPr>
      <w:r w:rsidRPr="00C279BF">
        <w:rPr>
          <w:rFonts w:hAnsi="宋体" w:cs="Times New Roman" w:hint="eastAsia"/>
        </w:rPr>
        <w:t>5、符合</w:t>
      </w:r>
      <w:r w:rsidRPr="00C279BF">
        <w:rPr>
          <w:rFonts w:hAnsi="宋体" w:hint="eastAsia"/>
        </w:rPr>
        <w:t>财库〔2017〕141号规定的</w:t>
      </w:r>
      <w:r w:rsidRPr="00C279BF">
        <w:rPr>
          <w:rFonts w:hAnsi="宋体" w:cs="Times New Roman" w:hint="eastAsia"/>
        </w:rPr>
        <w:t>残疾人福利性单位参加政府采购活动时，应当提供规定格式的《残疾人福利性单位声明》，并对声明的真实性负责。</w:t>
      </w:r>
    </w:p>
    <w:p w:rsidR="00BC3BB6" w:rsidRPr="00C279BF" w:rsidRDefault="00BC3BB6" w:rsidP="00BC3BB6">
      <w:pPr>
        <w:pStyle w:val="ad"/>
        <w:adjustRightInd w:val="0"/>
        <w:snapToGrid w:val="0"/>
        <w:ind w:left="1365" w:hangingChars="650" w:hanging="1365"/>
        <w:rPr>
          <w:rFonts w:hAnsi="宋体"/>
        </w:rPr>
      </w:pPr>
      <w:r w:rsidRPr="00C279BF">
        <w:rPr>
          <w:rFonts w:hAnsi="宋体" w:cs="Times New Roman" w:hint="eastAsia"/>
        </w:rPr>
        <w:t>6、</w:t>
      </w:r>
      <w:r w:rsidRPr="00C279BF">
        <w:rPr>
          <w:rFonts w:hAnsi="宋体" w:hint="eastAsia"/>
        </w:rPr>
        <w:t>监狱企业、残疾人福利性单位视同小型、微型企业享受价格扣除。</w:t>
      </w:r>
    </w:p>
    <w:p w:rsidR="00AF5FAF" w:rsidRPr="00C279BF" w:rsidRDefault="00BC3BB6" w:rsidP="00BC3BB6">
      <w:pPr>
        <w:tabs>
          <w:tab w:val="left" w:pos="851"/>
        </w:tabs>
        <w:autoSpaceDE w:val="0"/>
        <w:autoSpaceDN w:val="0"/>
        <w:adjustRightInd w:val="0"/>
        <w:snapToGrid w:val="0"/>
        <w:ind w:left="315" w:right="34" w:hangingChars="150" w:hanging="315"/>
        <w:rPr>
          <w:rFonts w:ascii="宋体" w:hAnsi="宋体"/>
          <w:szCs w:val="21"/>
        </w:rPr>
      </w:pPr>
      <w:r w:rsidRPr="00C279BF">
        <w:rPr>
          <w:rFonts w:ascii="宋体" w:hAnsi="宋体" w:hint="eastAsia"/>
        </w:rPr>
        <w:t>7、</w:t>
      </w:r>
      <w:r w:rsidR="004B519D" w:rsidRPr="00C279BF">
        <w:rPr>
          <w:rFonts w:ascii="宋体" w:hAnsi="宋体" w:hint="eastAsia"/>
        </w:rPr>
        <w:t>供应商</w:t>
      </w:r>
      <w:r w:rsidRPr="00C279BF">
        <w:rPr>
          <w:rFonts w:ascii="宋体" w:hAnsi="宋体" w:hint="eastAsia"/>
        </w:rPr>
        <w:t>同时为小微型企业、监狱企业、残疾人福利性单位的，评审中只享受一次价格扣除，不重复进行价格调整。</w:t>
      </w:r>
    </w:p>
    <w:p w:rsidR="00C30117" w:rsidRPr="00C279BF" w:rsidRDefault="00C30117"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AF5FAF" w:rsidRPr="00C279BF">
        <w:rPr>
          <w:rFonts w:ascii="宋体" w:hAnsi="宋体" w:hint="eastAsia"/>
          <w:b/>
          <w:sz w:val="24"/>
        </w:rPr>
        <w:t>四</w:t>
      </w:r>
      <w:r w:rsidRPr="00C279BF">
        <w:rPr>
          <w:rFonts w:ascii="宋体" w:hAnsi="宋体" w:hint="eastAsia"/>
          <w:b/>
          <w:sz w:val="24"/>
        </w:rPr>
        <w:t>）节能环保产品</w:t>
      </w:r>
      <w:r w:rsidR="008769C3" w:rsidRPr="00C279BF">
        <w:rPr>
          <w:rFonts w:ascii="宋体" w:hAnsi="宋体" w:hint="eastAsia"/>
          <w:b/>
          <w:sz w:val="24"/>
        </w:rPr>
        <w:t>政策扶持</w:t>
      </w:r>
    </w:p>
    <w:p w:rsidR="00C30117" w:rsidRPr="00C279BF" w:rsidRDefault="00C30117" w:rsidP="00C30117">
      <w:pPr>
        <w:ind w:left="315" w:hangingChars="150" w:hanging="315"/>
        <w:jc w:val="left"/>
        <w:rPr>
          <w:rFonts w:ascii="宋体" w:hAnsi="宋体"/>
        </w:rPr>
      </w:pPr>
      <w:r w:rsidRPr="00C279BF">
        <w:rPr>
          <w:rFonts w:ascii="宋体" w:hAnsi="宋体" w:hint="eastAsia"/>
        </w:rPr>
        <w:t xml:space="preserve">1、根据财库〔2004〕185 </w:t>
      </w:r>
      <w:r w:rsidR="00E07C69" w:rsidRPr="00C279BF">
        <w:rPr>
          <w:rFonts w:ascii="宋体" w:hAnsi="宋体" w:hint="eastAsia"/>
        </w:rPr>
        <w:t>号</w:t>
      </w:r>
      <w:r w:rsidR="002D4FE4" w:rsidRPr="00C279BF">
        <w:rPr>
          <w:rFonts w:ascii="宋体" w:hAnsi="宋体" w:hint="eastAsia"/>
        </w:rPr>
        <w:t xml:space="preserve">、财库〔2006〕90 </w:t>
      </w:r>
      <w:r w:rsidR="00E07C69" w:rsidRPr="00C279BF">
        <w:rPr>
          <w:rFonts w:ascii="宋体" w:hAnsi="宋体" w:hint="eastAsia"/>
        </w:rPr>
        <w:t>号</w:t>
      </w:r>
      <w:r w:rsidR="002D4FE4" w:rsidRPr="00C279BF">
        <w:rPr>
          <w:rFonts w:ascii="宋体" w:hAnsi="宋体" w:hint="eastAsia"/>
        </w:rPr>
        <w:t>、</w:t>
      </w:r>
      <w:r w:rsidRPr="00C279BF">
        <w:rPr>
          <w:rFonts w:ascii="宋体" w:hAnsi="宋体" w:hint="eastAsia"/>
        </w:rPr>
        <w:t xml:space="preserve">国办发〔2007〕51 </w:t>
      </w:r>
      <w:r w:rsidR="00E07C69" w:rsidRPr="00C279BF">
        <w:rPr>
          <w:rFonts w:ascii="宋体" w:hAnsi="宋体" w:hint="eastAsia"/>
        </w:rPr>
        <w:t>号</w:t>
      </w:r>
      <w:r w:rsidR="002D4FE4" w:rsidRPr="00C279BF">
        <w:rPr>
          <w:rFonts w:ascii="宋体" w:hAnsi="宋体" w:hint="eastAsia"/>
        </w:rPr>
        <w:t>和财库〔2019〕9</w:t>
      </w:r>
      <w:r w:rsidR="00E07C69" w:rsidRPr="00C279BF">
        <w:rPr>
          <w:rFonts w:ascii="宋体" w:hAnsi="宋体" w:hint="eastAsia"/>
        </w:rPr>
        <w:t>号文件</w:t>
      </w:r>
      <w:r w:rsidRPr="00C279BF">
        <w:rPr>
          <w:rFonts w:ascii="宋体" w:hAnsi="宋体" w:hint="eastAsia"/>
        </w:rPr>
        <w:t>的规定，若</w:t>
      </w:r>
      <w:r w:rsidR="00746535" w:rsidRPr="00C279BF">
        <w:rPr>
          <w:rFonts w:ascii="宋体" w:hAnsi="宋体" w:hint="eastAsia"/>
        </w:rPr>
        <w:t>响应</w:t>
      </w:r>
      <w:r w:rsidRPr="00C279BF">
        <w:rPr>
          <w:rFonts w:ascii="宋体" w:hAnsi="宋体" w:hint="eastAsia"/>
        </w:rPr>
        <w:t>产品属于</w:t>
      </w:r>
      <w:r w:rsidR="002D4FE4" w:rsidRPr="00C279BF">
        <w:rPr>
          <w:rFonts w:ascii="宋体" w:hAnsi="宋体" w:hint="eastAsia"/>
        </w:rPr>
        <w:t>确定实施政府优先采购和强制采购的产品类别</w:t>
      </w:r>
      <w:r w:rsidR="00A8386B" w:rsidRPr="00C279BF">
        <w:rPr>
          <w:rFonts w:ascii="宋体" w:hAnsi="宋体" w:hint="eastAsia"/>
        </w:rPr>
        <w:t>品目清单内容的</w:t>
      </w:r>
      <w:r w:rsidRPr="00C279BF">
        <w:rPr>
          <w:rFonts w:ascii="宋体" w:hAnsi="宋体" w:hint="eastAsia"/>
        </w:rPr>
        <w:t>，提供</w:t>
      </w:r>
      <w:r w:rsidR="00A8386B" w:rsidRPr="00C279BF">
        <w:rPr>
          <w:rFonts w:ascii="宋体" w:hAnsi="宋体" w:hint="eastAsia"/>
        </w:rPr>
        <w:t>国家确定的认证机构出具的、处于有效期之内的节能产品、环境标志产品认证证书</w:t>
      </w:r>
      <w:r w:rsidRPr="00C279BF">
        <w:rPr>
          <w:rFonts w:ascii="宋体" w:hAnsi="宋体" w:hint="eastAsia"/>
        </w:rPr>
        <w:t xml:space="preserve">。 </w:t>
      </w:r>
    </w:p>
    <w:p w:rsidR="00C30117" w:rsidRPr="00C279BF" w:rsidRDefault="00C30117" w:rsidP="00C30117">
      <w:pPr>
        <w:ind w:left="315" w:hangingChars="150" w:hanging="315"/>
        <w:jc w:val="left"/>
        <w:rPr>
          <w:rFonts w:ascii="宋体" w:hAnsi="宋体"/>
        </w:rPr>
      </w:pPr>
      <w:r w:rsidRPr="00C279BF">
        <w:rPr>
          <w:rFonts w:ascii="宋体" w:hAnsi="宋体" w:hint="eastAsia"/>
        </w:rPr>
        <w:t>2、</w:t>
      </w:r>
      <w:r w:rsidR="00A8386B" w:rsidRPr="00C279BF">
        <w:rPr>
          <w:rFonts w:ascii="宋体" w:hAnsi="宋体" w:hint="eastAsia"/>
        </w:rPr>
        <w:t>相关认证机构和获证产品信息</w:t>
      </w:r>
      <w:r w:rsidRPr="00C279BF">
        <w:rPr>
          <w:rFonts w:ascii="宋体" w:hAnsi="宋体" w:hint="eastAsia"/>
        </w:rPr>
        <w:t>在</w:t>
      </w:r>
      <w:r w:rsidR="00A8386B" w:rsidRPr="00C279BF">
        <w:rPr>
          <w:rFonts w:ascii="宋体" w:hAnsi="宋体" w:hint="eastAsia"/>
        </w:rPr>
        <w:t>国家市场监督管理总局建立的节能产品、环境标志产品认证结果信息发布平台发布，也可从中国政府采购网建立的认证结果信息发布平台链接查询</w:t>
      </w:r>
      <w:r w:rsidRPr="00C279BF">
        <w:rPr>
          <w:rFonts w:ascii="宋体" w:hAnsi="宋体" w:hint="eastAsia"/>
        </w:rPr>
        <w:t xml:space="preserve">。 </w:t>
      </w:r>
    </w:p>
    <w:p w:rsidR="00C30117" w:rsidRPr="00C279BF" w:rsidRDefault="004B519D" w:rsidP="00C30117">
      <w:pPr>
        <w:ind w:left="420" w:hangingChars="200" w:hanging="420"/>
        <w:rPr>
          <w:rFonts w:ascii="宋体" w:hAnsi="宋体"/>
        </w:rPr>
      </w:pPr>
      <w:r w:rsidRPr="00C279BF">
        <w:rPr>
          <w:rFonts w:ascii="宋体" w:hAnsi="宋体" w:hint="eastAsia"/>
        </w:rPr>
        <w:t>3</w:t>
      </w:r>
      <w:r w:rsidR="00C30117" w:rsidRPr="00C279BF">
        <w:rPr>
          <w:rFonts w:ascii="宋体" w:hAnsi="宋体" w:hint="eastAsia"/>
        </w:rPr>
        <w:t>、</w:t>
      </w:r>
      <w:r w:rsidR="00A8386B" w:rsidRPr="00C279BF">
        <w:rPr>
          <w:rFonts w:ascii="宋体" w:hAnsi="宋体" w:hint="eastAsia"/>
        </w:rPr>
        <w:t>符合条件的</w:t>
      </w:r>
      <w:r w:rsidR="00746535" w:rsidRPr="00C279BF">
        <w:rPr>
          <w:rFonts w:ascii="宋体" w:hAnsi="宋体" w:hint="eastAsia"/>
        </w:rPr>
        <w:t>响应</w:t>
      </w:r>
      <w:r w:rsidR="00A8386B" w:rsidRPr="00C279BF">
        <w:rPr>
          <w:rFonts w:ascii="宋体" w:hAnsi="宋体" w:hint="eastAsia"/>
        </w:rPr>
        <w:t>产品</w:t>
      </w:r>
      <w:r w:rsidR="00C30117" w:rsidRPr="00C279BF">
        <w:rPr>
          <w:rFonts w:ascii="宋体" w:hAnsi="宋体" w:hint="eastAsia"/>
        </w:rPr>
        <w:t>需在</w:t>
      </w:r>
      <w:r w:rsidR="00C65AA1" w:rsidRPr="00C279BF">
        <w:rPr>
          <w:rFonts w:ascii="宋体" w:hAnsi="宋体" w:hint="eastAsia"/>
        </w:rPr>
        <w:t>磋商报价</w:t>
      </w:r>
      <w:r w:rsidR="00C30117" w:rsidRPr="00C279BF">
        <w:rPr>
          <w:rFonts w:ascii="宋体" w:hAnsi="宋体" w:hint="eastAsia"/>
        </w:rPr>
        <w:t>明细表中列明，并提供相关证明材料。</w:t>
      </w:r>
    </w:p>
    <w:p w:rsidR="00C30117" w:rsidRPr="00C279BF" w:rsidRDefault="004B519D" w:rsidP="00C30117">
      <w:pPr>
        <w:ind w:left="315" w:hangingChars="150" w:hanging="315"/>
        <w:rPr>
          <w:rFonts w:ascii="宋体" w:hAnsi="宋体"/>
        </w:rPr>
      </w:pPr>
      <w:r w:rsidRPr="00C279BF">
        <w:rPr>
          <w:rFonts w:ascii="宋体" w:hAnsi="宋体" w:hint="eastAsia"/>
        </w:rPr>
        <w:t>4</w:t>
      </w:r>
      <w:r w:rsidR="00C30117" w:rsidRPr="00C279BF">
        <w:rPr>
          <w:rFonts w:ascii="宋体" w:hAnsi="宋体" w:hint="eastAsia"/>
        </w:rPr>
        <w:t>、若本项目采购</w:t>
      </w:r>
      <w:r w:rsidR="00E07C69" w:rsidRPr="00C279BF">
        <w:rPr>
          <w:rFonts w:ascii="宋体" w:hAnsi="宋体" w:hint="eastAsia"/>
        </w:rPr>
        <w:t>标的</w:t>
      </w:r>
      <w:r w:rsidR="00C30117" w:rsidRPr="00C279BF">
        <w:rPr>
          <w:rFonts w:ascii="宋体" w:hAnsi="宋体" w:hint="eastAsia"/>
        </w:rPr>
        <w:t>为</w:t>
      </w:r>
      <w:r w:rsidR="00E07C69" w:rsidRPr="00C279BF">
        <w:rPr>
          <w:rFonts w:ascii="宋体" w:hAnsi="宋体" w:hint="eastAsia"/>
        </w:rPr>
        <w:t>实施政府强制采购的产品类别品目清单内容</w:t>
      </w:r>
      <w:r w:rsidR="00C30117" w:rsidRPr="00C279BF">
        <w:rPr>
          <w:rFonts w:ascii="宋体" w:hAnsi="宋体" w:hint="eastAsia"/>
        </w:rPr>
        <w:t>的，则</w:t>
      </w:r>
      <w:r w:rsidR="00746535" w:rsidRPr="00C279BF">
        <w:rPr>
          <w:rFonts w:ascii="宋体" w:hAnsi="宋体" w:hint="eastAsia"/>
        </w:rPr>
        <w:t>供应商</w:t>
      </w:r>
      <w:r w:rsidR="00C30117" w:rsidRPr="00C279BF">
        <w:rPr>
          <w:rFonts w:ascii="宋体" w:hAnsi="宋体" w:hint="eastAsia"/>
        </w:rPr>
        <w:t>所投产品必须</w:t>
      </w:r>
      <w:r w:rsidR="00E07C69" w:rsidRPr="00C279BF">
        <w:rPr>
          <w:rFonts w:ascii="宋体" w:hAnsi="宋体" w:hint="eastAsia"/>
        </w:rPr>
        <w:t>获得国家确定的认证机构出具的、处于有效期之内的节能产品、环境标志产品认证证书</w:t>
      </w:r>
      <w:r w:rsidR="00C30117" w:rsidRPr="00C279BF">
        <w:rPr>
          <w:rFonts w:ascii="宋体" w:hAnsi="宋体" w:hint="eastAsia"/>
        </w:rPr>
        <w:t>。</w:t>
      </w:r>
    </w:p>
    <w:p w:rsidR="00CA6785" w:rsidRPr="00C279BF" w:rsidRDefault="004B519D" w:rsidP="00C30117">
      <w:pPr>
        <w:ind w:left="315" w:hangingChars="150" w:hanging="315"/>
        <w:rPr>
          <w:rFonts w:ascii="宋体" w:hAnsi="宋体"/>
        </w:rPr>
      </w:pPr>
      <w:r w:rsidRPr="00C279BF">
        <w:rPr>
          <w:rFonts w:ascii="宋体" w:hAnsi="宋体" w:hint="eastAsia"/>
        </w:rPr>
        <w:t>5</w:t>
      </w:r>
      <w:r w:rsidR="00CA6785" w:rsidRPr="00C279BF">
        <w:rPr>
          <w:rFonts w:ascii="宋体" w:hAnsi="宋体" w:hint="eastAsia"/>
        </w:rPr>
        <w:t>、若本项目采购标的为实施政府优先采购的产品类别品目清单内容的，则</w:t>
      </w:r>
      <w:r w:rsidR="006A7C3A" w:rsidRPr="00C279BF">
        <w:rPr>
          <w:rFonts w:ascii="宋体" w:hAnsi="宋体" w:hint="eastAsia"/>
        </w:rPr>
        <w:t>供应商</w:t>
      </w:r>
      <w:r w:rsidR="00CA6785" w:rsidRPr="00C279BF">
        <w:rPr>
          <w:rFonts w:ascii="宋体" w:hAnsi="宋体" w:hint="eastAsia"/>
        </w:rPr>
        <w:t>所投获得国家确定的认证机构出具的、处于有效期之内的节能产品、环境标志产品认证证书的产品，其报价将享受价格扣除优惠。</w:t>
      </w:r>
    </w:p>
    <w:p w:rsidR="003418B5" w:rsidRPr="00C279BF" w:rsidRDefault="003418B5"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（五）信用查询</w:t>
      </w:r>
    </w:p>
    <w:p w:rsidR="003418B5" w:rsidRPr="00C279BF" w:rsidRDefault="003418B5" w:rsidP="003418B5">
      <w:pPr>
        <w:ind w:leftChars="12" w:left="340" w:hangingChars="150" w:hanging="315"/>
        <w:rPr>
          <w:rFonts w:ascii="宋体" w:hAnsi="宋体"/>
        </w:rPr>
      </w:pPr>
      <w:r w:rsidRPr="00C279BF">
        <w:rPr>
          <w:rFonts w:ascii="宋体" w:hAnsi="宋体" w:hint="eastAsia"/>
        </w:rPr>
        <w:t>1、根据财库〔2016〕125号要求：</w:t>
      </w:r>
      <w:r w:rsidR="00746535" w:rsidRPr="00C279BF">
        <w:rPr>
          <w:rFonts w:ascii="宋体" w:hAnsi="宋体" w:hint="eastAsia"/>
        </w:rPr>
        <w:t>供应商</w:t>
      </w:r>
      <w:r w:rsidRPr="00C279BF">
        <w:rPr>
          <w:rFonts w:ascii="宋体" w:hAnsi="宋体" w:hint="eastAsia"/>
        </w:rPr>
        <w:t>未被列入“信用中国”网站失信被执行人、重大税收违法案件当事人名单、政府采购严重违法失信行为记录名单；不处于中国政府采购网“政府采购严重违法失信行为信息记录”中的禁止参加政府采购活动期间。</w:t>
      </w:r>
    </w:p>
    <w:p w:rsidR="003418B5" w:rsidRPr="00C279BF" w:rsidRDefault="003418B5" w:rsidP="003418B5">
      <w:pPr>
        <w:ind w:leftChars="12" w:left="550" w:hangingChars="250" w:hanging="525"/>
        <w:rPr>
          <w:rFonts w:ascii="宋体" w:hAnsi="宋体"/>
        </w:rPr>
      </w:pPr>
      <w:r w:rsidRPr="00C279BF">
        <w:rPr>
          <w:rFonts w:ascii="宋体" w:hAnsi="宋体" w:hint="eastAsia"/>
        </w:rPr>
        <w:t>2、查询渠道：“信用中国”：</w:t>
      </w:r>
      <w:hyperlink r:id="rId12" w:history="1">
        <w:r w:rsidRPr="00C279BF">
          <w:rPr>
            <w:rStyle w:val="a4"/>
            <w:rFonts w:ascii="宋体" w:hAnsi="宋体" w:hint="eastAsia"/>
            <w:color w:val="auto"/>
            <w:u w:val="none"/>
          </w:rPr>
          <w:t>www.creditchina.gov.cn</w:t>
        </w:r>
      </w:hyperlink>
      <w:r w:rsidR="00EA25B2" w:rsidRPr="00C279BF">
        <w:rPr>
          <w:rFonts w:ascii="宋体" w:hAnsi="宋体" w:hint="eastAsia"/>
        </w:rPr>
        <w:t>、</w:t>
      </w:r>
      <w:r w:rsidRPr="00C279BF">
        <w:rPr>
          <w:rFonts w:ascii="宋体" w:hAnsi="宋体" w:hint="eastAsia"/>
        </w:rPr>
        <w:t xml:space="preserve"> 中国政府采购网：</w:t>
      </w:r>
      <w:hyperlink r:id="rId13" w:history="1">
        <w:r w:rsidRPr="00C279BF">
          <w:rPr>
            <w:rStyle w:val="a4"/>
            <w:rFonts w:ascii="宋体" w:hAnsi="宋体" w:hint="eastAsia"/>
            <w:color w:val="auto"/>
            <w:u w:val="none"/>
          </w:rPr>
          <w:t>www.ccgp.gov.cn</w:t>
        </w:r>
      </w:hyperlink>
      <w:r w:rsidR="00EA25B2" w:rsidRPr="00C279BF">
        <w:rPr>
          <w:rFonts w:ascii="宋体" w:hAnsi="宋体" w:hint="eastAsia"/>
        </w:rPr>
        <w:t>。</w:t>
      </w:r>
    </w:p>
    <w:p w:rsidR="003418B5" w:rsidRPr="00C279BF" w:rsidRDefault="003418B5" w:rsidP="003418B5">
      <w:pPr>
        <w:ind w:leftChars="12" w:left="25"/>
        <w:rPr>
          <w:rFonts w:ascii="宋体" w:hAnsi="宋体"/>
        </w:rPr>
      </w:pPr>
      <w:r w:rsidRPr="00C279BF">
        <w:rPr>
          <w:rFonts w:ascii="宋体" w:hAnsi="宋体" w:hint="eastAsia"/>
        </w:rPr>
        <w:t>3、截止时点：以</w:t>
      </w:r>
      <w:r w:rsidR="00916FFC" w:rsidRPr="00C279BF">
        <w:rPr>
          <w:rFonts w:ascii="宋体" w:hAnsi="宋体" w:hint="eastAsia"/>
        </w:rPr>
        <w:t>代理机构</w:t>
      </w:r>
      <w:r w:rsidRPr="00C279BF">
        <w:rPr>
          <w:rFonts w:ascii="宋体" w:hAnsi="宋体" w:hint="eastAsia"/>
        </w:rPr>
        <w:t>于</w:t>
      </w:r>
      <w:r w:rsidR="00746535" w:rsidRPr="00C279BF">
        <w:rPr>
          <w:rFonts w:ascii="宋体" w:hAnsi="宋体" w:hint="eastAsia"/>
        </w:rPr>
        <w:t>响应</w:t>
      </w:r>
      <w:r w:rsidRPr="00C279BF">
        <w:rPr>
          <w:rFonts w:ascii="宋体" w:hAnsi="宋体" w:hint="eastAsia"/>
        </w:rPr>
        <w:t>截止日当天资格审查前在上述网站查询结果为准。</w:t>
      </w:r>
    </w:p>
    <w:p w:rsidR="003418B5" w:rsidRPr="00C279BF" w:rsidRDefault="003418B5" w:rsidP="003418B5">
      <w:pPr>
        <w:ind w:leftChars="12" w:left="25"/>
        <w:rPr>
          <w:rFonts w:ascii="宋体" w:hAnsi="宋体"/>
        </w:rPr>
      </w:pPr>
      <w:r w:rsidRPr="00C279BF">
        <w:rPr>
          <w:rFonts w:ascii="宋体" w:hAnsi="宋体" w:hint="eastAsia"/>
        </w:rPr>
        <w:t>4、留存方式：信用信息查询记录和证据将以纸质打印方式留存并归入档案中。</w:t>
      </w:r>
    </w:p>
    <w:p w:rsidR="003418B5" w:rsidRPr="00C279BF" w:rsidRDefault="003418B5" w:rsidP="003418B5">
      <w:pPr>
        <w:ind w:leftChars="12" w:left="25"/>
        <w:rPr>
          <w:rFonts w:ascii="宋体" w:hAnsi="宋体"/>
        </w:rPr>
      </w:pPr>
      <w:r w:rsidRPr="00C279BF">
        <w:rPr>
          <w:rFonts w:ascii="宋体" w:hAnsi="宋体" w:hint="eastAsia"/>
        </w:rPr>
        <w:t>5、使用规则：列入上述网站</w:t>
      </w:r>
      <w:r w:rsidR="00133E13" w:rsidRPr="00C279BF">
        <w:rPr>
          <w:rFonts w:ascii="宋体" w:hAnsi="宋体" w:hint="eastAsia"/>
        </w:rPr>
        <w:t>不良</w:t>
      </w:r>
      <w:r w:rsidRPr="00C279BF">
        <w:rPr>
          <w:rFonts w:ascii="宋体" w:hAnsi="宋体" w:hint="eastAsia"/>
        </w:rPr>
        <w:t>名单内的</w:t>
      </w:r>
      <w:r w:rsidR="00746535" w:rsidRPr="00C279BF">
        <w:rPr>
          <w:rFonts w:ascii="宋体" w:hAnsi="宋体" w:hint="eastAsia"/>
        </w:rPr>
        <w:t>供应商</w:t>
      </w:r>
      <w:r w:rsidRPr="00C279BF">
        <w:rPr>
          <w:rFonts w:ascii="宋体" w:hAnsi="宋体" w:hint="eastAsia"/>
        </w:rPr>
        <w:t>将不通过资格性审查。</w:t>
      </w:r>
    </w:p>
    <w:p w:rsidR="00B05B4F" w:rsidRPr="00C279BF" w:rsidRDefault="00AE430B" w:rsidP="00FD58BB">
      <w:pPr>
        <w:pStyle w:val="2"/>
        <w:spacing w:beforeLines="100" w:before="291" w:afterLines="100" w:after="291"/>
        <w:rPr>
          <w:sz w:val="28"/>
          <w:szCs w:val="28"/>
        </w:rPr>
      </w:pPr>
      <w:bookmarkStart w:id="40" w:name="_Toc536630051"/>
      <w:bookmarkStart w:id="41" w:name="_Toc536717662"/>
      <w:r w:rsidRPr="00C279BF">
        <w:rPr>
          <w:rFonts w:hint="eastAsia"/>
          <w:sz w:val="28"/>
          <w:szCs w:val="28"/>
        </w:rPr>
        <w:t>十</w:t>
      </w:r>
      <w:r w:rsidR="00ED24A8" w:rsidRPr="00C279BF">
        <w:rPr>
          <w:rFonts w:hint="eastAsia"/>
          <w:sz w:val="28"/>
          <w:szCs w:val="28"/>
        </w:rPr>
        <w:t>一</w:t>
      </w:r>
      <w:r w:rsidR="0017047C" w:rsidRPr="00C279BF">
        <w:rPr>
          <w:rFonts w:hint="eastAsia"/>
          <w:sz w:val="28"/>
          <w:szCs w:val="28"/>
        </w:rPr>
        <w:t>、</w:t>
      </w:r>
      <w:r w:rsidR="00ED24A8" w:rsidRPr="00C279BF">
        <w:rPr>
          <w:rFonts w:hint="eastAsia"/>
          <w:sz w:val="28"/>
          <w:szCs w:val="28"/>
        </w:rPr>
        <w:t>采购活动</w:t>
      </w:r>
      <w:r w:rsidR="00B05B4F" w:rsidRPr="00C279BF">
        <w:rPr>
          <w:rFonts w:hint="eastAsia"/>
          <w:sz w:val="28"/>
          <w:szCs w:val="28"/>
        </w:rPr>
        <w:t>解释权</w:t>
      </w:r>
      <w:bookmarkEnd w:id="40"/>
      <w:bookmarkEnd w:id="41"/>
    </w:p>
    <w:p w:rsidR="00ED24A8" w:rsidRPr="00C279BF" w:rsidRDefault="00ED24A8" w:rsidP="00ED24A8">
      <w:pPr>
        <w:rPr>
          <w:rFonts w:ascii="宋体" w:hAnsi="宋体" w:cs="宋体"/>
          <w:szCs w:val="21"/>
        </w:rPr>
      </w:pPr>
      <w:r w:rsidRPr="00C279BF">
        <w:rPr>
          <w:rFonts w:ascii="宋体" w:hAnsi="宋体" w:cs="宋体" w:hint="eastAsia"/>
          <w:szCs w:val="21"/>
        </w:rPr>
        <w:t>1、</w:t>
      </w:r>
      <w:r w:rsidR="0017047C" w:rsidRPr="00C279BF">
        <w:rPr>
          <w:rFonts w:ascii="宋体" w:hAnsi="宋体" w:cs="宋体" w:hint="eastAsia"/>
          <w:szCs w:val="21"/>
        </w:rPr>
        <w:t>本</w:t>
      </w:r>
      <w:r w:rsidR="00746535" w:rsidRPr="00C279BF">
        <w:rPr>
          <w:rFonts w:ascii="宋体" w:hAnsi="宋体" w:cs="宋体" w:hint="eastAsia"/>
          <w:szCs w:val="21"/>
        </w:rPr>
        <w:t>竞争性磋商文件</w:t>
      </w:r>
      <w:r w:rsidRPr="00C279BF">
        <w:rPr>
          <w:rFonts w:ascii="宋体" w:hAnsi="宋体" w:cs="宋体" w:hint="eastAsia"/>
          <w:szCs w:val="21"/>
        </w:rPr>
        <w:t>及采购活动过程</w:t>
      </w:r>
      <w:r w:rsidR="0017047C" w:rsidRPr="00C279BF">
        <w:rPr>
          <w:rFonts w:ascii="宋体" w:hAnsi="宋体" w:cs="宋体" w:hint="eastAsia"/>
          <w:szCs w:val="21"/>
        </w:rPr>
        <w:t>解释权</w:t>
      </w:r>
      <w:r w:rsidRPr="00C279BF">
        <w:rPr>
          <w:rFonts w:ascii="宋体" w:hAnsi="宋体" w:cs="宋体" w:hint="eastAsia"/>
          <w:szCs w:val="21"/>
        </w:rPr>
        <w:t>均</w:t>
      </w:r>
      <w:r w:rsidR="0017047C" w:rsidRPr="00C279BF">
        <w:rPr>
          <w:rFonts w:ascii="宋体" w:hAnsi="宋体" w:cs="宋体" w:hint="eastAsia"/>
          <w:szCs w:val="21"/>
        </w:rPr>
        <w:t>归广东金扬教育采购中心有限公司所有。</w:t>
      </w:r>
    </w:p>
    <w:p w:rsidR="00E13C03" w:rsidRPr="00C279BF" w:rsidRDefault="00ED24A8" w:rsidP="00E13C03">
      <w:pPr>
        <w:ind w:left="315" w:hangingChars="150" w:hanging="315"/>
        <w:rPr>
          <w:rFonts w:ascii="宋体" w:hAnsi="宋体"/>
          <w:szCs w:val="21"/>
        </w:rPr>
      </w:pPr>
      <w:r w:rsidRPr="00C279BF">
        <w:rPr>
          <w:rFonts w:ascii="宋体" w:hAnsi="宋体" w:hint="eastAsia"/>
          <w:szCs w:val="21"/>
        </w:rPr>
        <w:t>2、</w:t>
      </w:r>
      <w:r w:rsidR="00746535" w:rsidRPr="00C279BF">
        <w:rPr>
          <w:rFonts w:ascii="宋体" w:hAnsi="宋体" w:hint="eastAsia"/>
          <w:szCs w:val="21"/>
        </w:rPr>
        <w:t>供应商</w:t>
      </w:r>
      <w:r w:rsidR="00C938E1" w:rsidRPr="00C279BF">
        <w:rPr>
          <w:rFonts w:ascii="宋体" w:hAnsi="宋体" w:hint="eastAsia"/>
          <w:szCs w:val="21"/>
        </w:rPr>
        <w:t>向</w:t>
      </w:r>
      <w:r w:rsidRPr="00C279BF">
        <w:rPr>
          <w:rFonts w:ascii="宋体" w:hAnsi="宋体" w:hint="eastAsia"/>
          <w:szCs w:val="21"/>
        </w:rPr>
        <w:t>我公司</w:t>
      </w:r>
      <w:r w:rsidR="00C938E1" w:rsidRPr="00C279BF">
        <w:rPr>
          <w:rFonts w:ascii="宋体" w:hAnsi="宋体" w:hint="eastAsia"/>
          <w:szCs w:val="21"/>
        </w:rPr>
        <w:t>咨询的有关</w:t>
      </w:r>
      <w:r w:rsidRPr="00C279BF">
        <w:rPr>
          <w:rFonts w:ascii="宋体" w:hAnsi="宋体" w:hint="eastAsia"/>
          <w:szCs w:val="21"/>
        </w:rPr>
        <w:t>本次采购活动的</w:t>
      </w:r>
      <w:r w:rsidR="00C938E1" w:rsidRPr="00C279BF">
        <w:rPr>
          <w:rFonts w:ascii="宋体" w:hAnsi="宋体" w:hint="eastAsia"/>
          <w:szCs w:val="21"/>
        </w:rPr>
        <w:t>事项，一切</w:t>
      </w:r>
      <w:r w:rsidRPr="00C279BF">
        <w:rPr>
          <w:rFonts w:ascii="宋体" w:hAnsi="宋体" w:hint="eastAsia"/>
          <w:szCs w:val="21"/>
        </w:rPr>
        <w:t>均以</w:t>
      </w:r>
      <w:r w:rsidR="00C938E1" w:rsidRPr="00C279BF">
        <w:rPr>
          <w:rFonts w:ascii="宋体" w:hAnsi="宋体" w:hint="eastAsia"/>
          <w:szCs w:val="21"/>
        </w:rPr>
        <w:t>法律法规</w:t>
      </w:r>
      <w:r w:rsidR="00664731" w:rsidRPr="00C279BF">
        <w:rPr>
          <w:rFonts w:ascii="宋体" w:hAnsi="宋体" w:hint="eastAsia"/>
          <w:szCs w:val="21"/>
        </w:rPr>
        <w:t>或</w:t>
      </w:r>
      <w:r w:rsidR="00746535" w:rsidRPr="00C279BF">
        <w:rPr>
          <w:rFonts w:ascii="宋体" w:hAnsi="宋体" w:hint="eastAsia"/>
          <w:szCs w:val="21"/>
        </w:rPr>
        <w:t>竞争性磋商文件</w:t>
      </w:r>
      <w:r w:rsidR="00C938E1" w:rsidRPr="00C279BF">
        <w:rPr>
          <w:rFonts w:ascii="宋体" w:hAnsi="宋体" w:hint="eastAsia"/>
          <w:szCs w:val="21"/>
        </w:rPr>
        <w:t>规定</w:t>
      </w:r>
      <w:r w:rsidR="00664731" w:rsidRPr="00C279BF">
        <w:rPr>
          <w:rFonts w:ascii="宋体" w:hAnsi="宋体" w:hint="eastAsia"/>
          <w:szCs w:val="21"/>
        </w:rPr>
        <w:t>或本项目负责人答复或本公司书面答复为准，</w:t>
      </w:r>
      <w:r w:rsidRPr="00C279BF">
        <w:rPr>
          <w:rFonts w:ascii="宋体" w:hAnsi="宋体" w:hint="eastAsia"/>
          <w:szCs w:val="21"/>
        </w:rPr>
        <w:t>其他</w:t>
      </w:r>
      <w:r w:rsidR="00C938E1" w:rsidRPr="00C279BF">
        <w:rPr>
          <w:rFonts w:ascii="宋体" w:hAnsi="宋体" w:hint="eastAsia"/>
          <w:szCs w:val="21"/>
        </w:rPr>
        <w:t>一切形式均为个人意见，不代表本公司的意见。</w:t>
      </w:r>
    </w:p>
    <w:p w:rsidR="00E13C03" w:rsidRPr="00C279BF" w:rsidRDefault="00E13C03" w:rsidP="00E13C03">
      <w:pPr>
        <w:ind w:left="315" w:hangingChars="150" w:hanging="315"/>
        <w:rPr>
          <w:rFonts w:ascii="宋体" w:hAnsi="宋体"/>
          <w:szCs w:val="21"/>
        </w:rPr>
      </w:pPr>
      <w:r w:rsidRPr="00C279BF">
        <w:rPr>
          <w:rFonts w:ascii="宋体" w:hAnsi="宋体" w:hint="eastAsia"/>
          <w:szCs w:val="21"/>
        </w:rPr>
        <w:t>3、获得本</w:t>
      </w:r>
      <w:r w:rsidR="00B80FC3" w:rsidRPr="00C279BF">
        <w:rPr>
          <w:rFonts w:ascii="宋体" w:hAnsi="宋体" w:hint="eastAsia"/>
          <w:szCs w:val="21"/>
        </w:rPr>
        <w:t>竞争性磋商文件</w:t>
      </w:r>
      <w:r w:rsidRPr="00C279BF">
        <w:rPr>
          <w:rFonts w:ascii="宋体" w:hAnsi="宋体" w:hint="eastAsia"/>
          <w:szCs w:val="21"/>
        </w:rPr>
        <w:t>者，不得将</w:t>
      </w:r>
      <w:r w:rsidR="00B80FC3" w:rsidRPr="00C279BF">
        <w:rPr>
          <w:rFonts w:ascii="宋体" w:hAnsi="宋体" w:hint="eastAsia"/>
          <w:szCs w:val="21"/>
        </w:rPr>
        <w:t>竞争性磋商文件</w:t>
      </w:r>
      <w:r w:rsidRPr="00C279BF">
        <w:rPr>
          <w:rFonts w:ascii="宋体" w:hAnsi="宋体" w:hint="eastAsia"/>
          <w:szCs w:val="21"/>
        </w:rPr>
        <w:t>用作本次</w:t>
      </w:r>
      <w:r w:rsidR="00746535" w:rsidRPr="00C279BF">
        <w:rPr>
          <w:rFonts w:ascii="宋体" w:hAnsi="宋体" w:hint="eastAsia"/>
          <w:szCs w:val="21"/>
        </w:rPr>
        <w:t>响应</w:t>
      </w:r>
      <w:r w:rsidRPr="00C279BF">
        <w:rPr>
          <w:rFonts w:ascii="宋体" w:hAnsi="宋体" w:hint="eastAsia"/>
          <w:szCs w:val="21"/>
        </w:rPr>
        <w:t>以外的任何用途，若有要求，</w:t>
      </w:r>
      <w:r w:rsidR="008C093D" w:rsidRPr="00C279BF">
        <w:rPr>
          <w:rFonts w:ascii="宋体" w:hAnsi="宋体" w:hint="eastAsia"/>
          <w:szCs w:val="21"/>
        </w:rPr>
        <w:t>磋商</w:t>
      </w:r>
      <w:r w:rsidRPr="00C279BF">
        <w:rPr>
          <w:rFonts w:ascii="宋体" w:hAnsi="宋体" w:hint="eastAsia"/>
          <w:szCs w:val="21"/>
        </w:rPr>
        <w:t>后，</w:t>
      </w:r>
      <w:r w:rsidR="00746535" w:rsidRPr="00C279BF">
        <w:rPr>
          <w:rFonts w:ascii="宋体" w:hAnsi="宋体" w:hint="eastAsia"/>
          <w:szCs w:val="21"/>
        </w:rPr>
        <w:t>供应商</w:t>
      </w:r>
      <w:r w:rsidRPr="00C279BF">
        <w:rPr>
          <w:rFonts w:ascii="宋体" w:hAnsi="宋体" w:hint="eastAsia"/>
          <w:szCs w:val="21"/>
        </w:rPr>
        <w:t>应归还</w:t>
      </w:r>
      <w:r w:rsidR="00B80FC3" w:rsidRPr="00C279BF">
        <w:rPr>
          <w:rFonts w:ascii="宋体" w:hAnsi="宋体" w:hint="eastAsia"/>
          <w:szCs w:val="21"/>
        </w:rPr>
        <w:t>竞争性磋商文件</w:t>
      </w:r>
      <w:r w:rsidRPr="00C279BF">
        <w:rPr>
          <w:rFonts w:ascii="宋体" w:hAnsi="宋体" w:hint="eastAsia"/>
          <w:szCs w:val="21"/>
        </w:rPr>
        <w:t>中的保密文件和资料。</w:t>
      </w:r>
    </w:p>
    <w:p w:rsidR="00CB7806" w:rsidRPr="00C279BF" w:rsidRDefault="00E13C03" w:rsidP="00E13C03">
      <w:pPr>
        <w:ind w:left="315" w:hangingChars="150" w:hanging="315"/>
        <w:rPr>
          <w:rFonts w:ascii="宋体" w:hAnsi="宋体"/>
          <w:szCs w:val="21"/>
        </w:rPr>
      </w:pPr>
      <w:r w:rsidRPr="00C279BF">
        <w:rPr>
          <w:rFonts w:ascii="宋体" w:hAnsi="宋体" w:hint="eastAsia"/>
          <w:szCs w:val="21"/>
        </w:rPr>
        <w:t>4、本项目向</w:t>
      </w:r>
      <w:r w:rsidR="00746535" w:rsidRPr="00C279BF">
        <w:rPr>
          <w:rFonts w:ascii="宋体" w:hAnsi="宋体" w:hint="eastAsia"/>
          <w:szCs w:val="21"/>
        </w:rPr>
        <w:t>供应商</w:t>
      </w:r>
      <w:r w:rsidRPr="00C279BF">
        <w:rPr>
          <w:rFonts w:ascii="宋体" w:hAnsi="宋体" w:hint="eastAsia"/>
          <w:szCs w:val="21"/>
        </w:rPr>
        <w:t>提供的图纸、详细资料、样品、模型、模件和所有其它资料（若有），均为保密资料，仅被用于本项目所规定的用途，不能用于其他用途或向任何第三方透露。</w:t>
      </w:r>
    </w:p>
    <w:p w:rsidR="0092760D" w:rsidRPr="00C279BF" w:rsidRDefault="0092760D" w:rsidP="00601199">
      <w:pPr>
        <w:pStyle w:val="af1"/>
        <w:pageBreakBefore/>
        <w:spacing w:before="291" w:after="291"/>
        <w:rPr>
          <w:sz w:val="44"/>
          <w:szCs w:val="44"/>
        </w:rPr>
      </w:pPr>
      <w:bookmarkStart w:id="42" w:name="_Toc536630052"/>
      <w:bookmarkStart w:id="43" w:name="_Toc536717663"/>
      <w:r w:rsidRPr="00C279BF">
        <w:rPr>
          <w:rFonts w:hint="eastAsia"/>
          <w:sz w:val="44"/>
          <w:szCs w:val="44"/>
        </w:rPr>
        <w:t>第四</w:t>
      </w:r>
      <w:r w:rsidR="00601199" w:rsidRPr="00C279BF">
        <w:rPr>
          <w:rFonts w:hint="eastAsia"/>
          <w:sz w:val="44"/>
          <w:szCs w:val="44"/>
        </w:rPr>
        <w:t>章</w:t>
      </w:r>
      <w:r w:rsidRPr="00C279BF">
        <w:rPr>
          <w:rFonts w:hint="eastAsia"/>
          <w:sz w:val="44"/>
          <w:szCs w:val="44"/>
        </w:rPr>
        <w:t xml:space="preserve">　</w:t>
      </w:r>
      <w:r w:rsidR="00F41B27" w:rsidRPr="00C279BF">
        <w:rPr>
          <w:rFonts w:hint="eastAsia"/>
          <w:sz w:val="44"/>
          <w:szCs w:val="44"/>
        </w:rPr>
        <w:t>评</w:t>
      </w:r>
      <w:r w:rsidR="00B8186C" w:rsidRPr="00C279BF">
        <w:rPr>
          <w:rFonts w:hint="eastAsia"/>
          <w:sz w:val="44"/>
          <w:szCs w:val="44"/>
        </w:rPr>
        <w:t>审</w:t>
      </w:r>
      <w:r w:rsidR="00F41B27" w:rsidRPr="00C279BF">
        <w:rPr>
          <w:rFonts w:hint="eastAsia"/>
          <w:sz w:val="44"/>
          <w:szCs w:val="44"/>
        </w:rPr>
        <w:t>方法及标准</w:t>
      </w:r>
      <w:bookmarkEnd w:id="42"/>
      <w:bookmarkEnd w:id="43"/>
    </w:p>
    <w:p w:rsidR="0032153D" w:rsidRPr="00C279BF" w:rsidRDefault="0032153D"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（一）评</w:t>
      </w:r>
      <w:r w:rsidR="00B42A0B" w:rsidRPr="00C279BF">
        <w:rPr>
          <w:rFonts w:ascii="宋体" w:hAnsi="宋体" w:hint="eastAsia"/>
          <w:b/>
          <w:sz w:val="24"/>
        </w:rPr>
        <w:t>审</w:t>
      </w:r>
      <w:r w:rsidR="00F41B27" w:rsidRPr="00C279BF">
        <w:rPr>
          <w:rFonts w:ascii="宋体" w:hAnsi="宋体" w:hint="eastAsia"/>
          <w:b/>
          <w:sz w:val="24"/>
        </w:rPr>
        <w:t>方</w:t>
      </w:r>
      <w:r w:rsidRPr="00C279BF">
        <w:rPr>
          <w:rFonts w:ascii="宋体" w:hAnsi="宋体" w:hint="eastAsia"/>
          <w:b/>
          <w:sz w:val="24"/>
        </w:rPr>
        <w:t>法</w:t>
      </w:r>
    </w:p>
    <w:p w:rsidR="0092760D" w:rsidRPr="00C279BF" w:rsidRDefault="0032153D" w:rsidP="00E87744">
      <w:pPr>
        <w:pStyle w:val="ad"/>
        <w:adjustRightInd w:val="0"/>
        <w:snapToGrid w:val="0"/>
        <w:ind w:left="315" w:hangingChars="150" w:hanging="315"/>
        <w:rPr>
          <w:rFonts w:hAnsi="宋体"/>
          <w:kern w:val="0"/>
        </w:rPr>
      </w:pPr>
      <w:r w:rsidRPr="00C279BF">
        <w:rPr>
          <w:rFonts w:hAnsi="宋体" w:hint="eastAsia"/>
          <w:kern w:val="0"/>
        </w:rPr>
        <w:t>1、</w:t>
      </w:r>
      <w:r w:rsidR="0092760D" w:rsidRPr="00C279BF">
        <w:rPr>
          <w:rFonts w:hAnsi="宋体" w:hint="eastAsia"/>
          <w:kern w:val="0"/>
        </w:rPr>
        <w:t>本次评</w:t>
      </w:r>
      <w:r w:rsidR="00B42A0B" w:rsidRPr="00C279BF">
        <w:rPr>
          <w:rFonts w:hAnsi="宋体" w:hint="eastAsia"/>
          <w:kern w:val="0"/>
        </w:rPr>
        <w:t>审</w:t>
      </w:r>
      <w:r w:rsidR="0092760D" w:rsidRPr="00C279BF">
        <w:rPr>
          <w:rFonts w:hAnsi="宋体" w:hint="eastAsia"/>
          <w:kern w:val="0"/>
        </w:rPr>
        <w:t>采用综合评分法</w:t>
      </w:r>
      <w:r w:rsidR="00F41B27" w:rsidRPr="00C279BF">
        <w:rPr>
          <w:rFonts w:hAnsi="宋体" w:hint="eastAsia"/>
          <w:kern w:val="0"/>
        </w:rPr>
        <w:t>，</w:t>
      </w:r>
      <w:r w:rsidR="00704EAE" w:rsidRPr="00C279BF">
        <w:rPr>
          <w:rFonts w:hAnsi="宋体" w:hint="eastAsia"/>
          <w:kern w:val="0"/>
        </w:rPr>
        <w:t>即</w:t>
      </w:r>
      <w:r w:rsidR="00A10B76" w:rsidRPr="00C279BF">
        <w:rPr>
          <w:rFonts w:hAnsi="宋体" w:hint="eastAsia"/>
          <w:kern w:val="0"/>
        </w:rPr>
        <w:t>指响应文件满足磋商文件全部实质性要求且按评审因素的量化指标评审得分最高的供应商为成交候选供应商的评审方法。</w:t>
      </w:r>
    </w:p>
    <w:p w:rsidR="00364589" w:rsidRPr="00C279BF" w:rsidRDefault="00390AB2" w:rsidP="00E87744">
      <w:pPr>
        <w:pStyle w:val="ad"/>
        <w:adjustRightInd w:val="0"/>
        <w:snapToGrid w:val="0"/>
        <w:ind w:left="315" w:hangingChars="150" w:hanging="315"/>
        <w:rPr>
          <w:rFonts w:hAnsi="宋体"/>
        </w:rPr>
      </w:pPr>
      <w:r w:rsidRPr="00C279BF">
        <w:rPr>
          <w:rFonts w:hAnsi="宋体" w:hint="eastAsia"/>
        </w:rPr>
        <w:t>2、</w:t>
      </w:r>
      <w:r w:rsidR="00111A9C" w:rsidRPr="00C279BF">
        <w:rPr>
          <w:rFonts w:hAnsi="宋体" w:hint="eastAsia"/>
        </w:rPr>
        <w:t>磋商小组</w:t>
      </w:r>
      <w:r w:rsidR="00364589" w:rsidRPr="00C279BF">
        <w:rPr>
          <w:rFonts w:hAnsi="宋体" w:hint="eastAsia"/>
        </w:rPr>
        <w:t>将按照</w:t>
      </w:r>
      <w:r w:rsidR="00746535" w:rsidRPr="00C279BF">
        <w:rPr>
          <w:rFonts w:hAnsi="宋体" w:hint="eastAsia"/>
        </w:rPr>
        <w:t>竞争性磋商文件</w:t>
      </w:r>
      <w:r w:rsidR="00364589" w:rsidRPr="00C279BF">
        <w:rPr>
          <w:rFonts w:hAnsi="宋体" w:hint="eastAsia"/>
        </w:rPr>
        <w:t>中规定的评标方法和标准进行评标。对</w:t>
      </w:r>
      <w:r w:rsidR="00746535" w:rsidRPr="00C279BF">
        <w:rPr>
          <w:rFonts w:hAnsi="宋体" w:hint="eastAsia"/>
        </w:rPr>
        <w:t>竞争性磋商文件</w:t>
      </w:r>
      <w:r w:rsidR="00364589" w:rsidRPr="00C279BF">
        <w:rPr>
          <w:rFonts w:hAnsi="宋体" w:hint="eastAsia"/>
        </w:rPr>
        <w:t>中描述有歧义或前后不一致的地方，</w:t>
      </w:r>
      <w:r w:rsidR="00111A9C" w:rsidRPr="00C279BF">
        <w:rPr>
          <w:rFonts w:hAnsi="宋体" w:hint="eastAsia"/>
        </w:rPr>
        <w:t>磋商小组</w:t>
      </w:r>
      <w:r w:rsidR="00364589" w:rsidRPr="00C279BF">
        <w:rPr>
          <w:rFonts w:hAnsi="宋体" w:hint="eastAsia"/>
        </w:rPr>
        <w:t>有权按法律法规规定进行评判，但对同一条款的评判应适用于每个</w:t>
      </w:r>
      <w:r w:rsidR="00746535" w:rsidRPr="00C279BF">
        <w:rPr>
          <w:rFonts w:hAnsi="宋体" w:hint="eastAsia"/>
        </w:rPr>
        <w:t>供应商</w:t>
      </w:r>
      <w:r w:rsidR="00364589" w:rsidRPr="00C279BF">
        <w:rPr>
          <w:rFonts w:hAnsi="宋体" w:hint="eastAsia"/>
        </w:rPr>
        <w:t>。</w:t>
      </w:r>
    </w:p>
    <w:p w:rsidR="00704EAE" w:rsidRPr="00C279BF" w:rsidRDefault="00704EAE" w:rsidP="00E87744">
      <w:pPr>
        <w:pStyle w:val="ad"/>
        <w:adjustRightInd w:val="0"/>
        <w:snapToGrid w:val="0"/>
        <w:ind w:left="315" w:hangingChars="150" w:hanging="315"/>
        <w:rPr>
          <w:rFonts w:hAnsi="宋体"/>
        </w:rPr>
      </w:pPr>
      <w:r w:rsidRPr="00C279BF">
        <w:rPr>
          <w:rFonts w:hAnsi="宋体" w:hint="eastAsia"/>
        </w:rPr>
        <w:t>3、</w:t>
      </w:r>
      <w:r w:rsidR="00111A9C" w:rsidRPr="00C279BF">
        <w:rPr>
          <w:rFonts w:hAnsi="宋体" w:hint="eastAsia"/>
        </w:rPr>
        <w:t>磋商小组</w:t>
      </w:r>
      <w:r w:rsidRPr="00C279BF">
        <w:rPr>
          <w:rFonts w:hAnsi="宋体" w:hint="eastAsia"/>
        </w:rPr>
        <w:t>决定</w:t>
      </w:r>
      <w:r w:rsidR="00B42A0B" w:rsidRPr="00C279BF">
        <w:rPr>
          <w:rFonts w:hAnsi="宋体" w:hint="eastAsia"/>
        </w:rPr>
        <w:t>响应文件</w:t>
      </w:r>
      <w:r w:rsidRPr="00C279BF">
        <w:rPr>
          <w:rFonts w:hAnsi="宋体" w:hint="eastAsia"/>
        </w:rPr>
        <w:t>的响应</w:t>
      </w:r>
      <w:r w:rsidR="00B42A0B" w:rsidRPr="00C279BF">
        <w:rPr>
          <w:rFonts w:hAnsi="宋体" w:hint="eastAsia"/>
        </w:rPr>
        <w:t>情况</w:t>
      </w:r>
      <w:r w:rsidRPr="00C279BF">
        <w:rPr>
          <w:rFonts w:hAnsi="宋体" w:hint="eastAsia"/>
        </w:rPr>
        <w:t>只根据</w:t>
      </w:r>
      <w:r w:rsidR="00746535" w:rsidRPr="00C279BF">
        <w:rPr>
          <w:rFonts w:hAnsi="宋体" w:hint="eastAsia"/>
        </w:rPr>
        <w:t>响应文件</w:t>
      </w:r>
      <w:r w:rsidRPr="00C279BF">
        <w:rPr>
          <w:rFonts w:hAnsi="宋体" w:hint="eastAsia"/>
        </w:rPr>
        <w:t>本身真实无误的内容，而不依据其他外部的证据，但</w:t>
      </w:r>
      <w:r w:rsidR="00746535" w:rsidRPr="00C279BF">
        <w:rPr>
          <w:rFonts w:hAnsi="宋体" w:hint="eastAsia"/>
        </w:rPr>
        <w:t>响应</w:t>
      </w:r>
      <w:r w:rsidR="00B42A0B" w:rsidRPr="00C279BF">
        <w:rPr>
          <w:rFonts w:hAnsi="宋体" w:hint="eastAsia"/>
        </w:rPr>
        <w:t>文件</w:t>
      </w:r>
      <w:r w:rsidRPr="00C279BF">
        <w:rPr>
          <w:rFonts w:hAnsi="宋体" w:hint="eastAsia"/>
        </w:rPr>
        <w:t>有不真实不正确的内容或</w:t>
      </w:r>
      <w:r w:rsidR="00746535" w:rsidRPr="00C279BF">
        <w:rPr>
          <w:rFonts w:hAnsi="宋体" w:hint="eastAsia"/>
        </w:rPr>
        <w:t>竞争性磋商文件</w:t>
      </w:r>
      <w:r w:rsidRPr="00C279BF">
        <w:rPr>
          <w:rFonts w:hAnsi="宋体" w:hint="eastAsia"/>
        </w:rPr>
        <w:t>另有要求时除外。</w:t>
      </w:r>
    </w:p>
    <w:p w:rsidR="00F07ECD" w:rsidRPr="00C279BF" w:rsidRDefault="00F07ECD" w:rsidP="00E87744">
      <w:pPr>
        <w:pStyle w:val="ad"/>
        <w:adjustRightInd w:val="0"/>
        <w:snapToGrid w:val="0"/>
        <w:ind w:left="315" w:hangingChars="150" w:hanging="315"/>
        <w:rPr>
          <w:rFonts w:hAnsi="宋体"/>
        </w:rPr>
      </w:pPr>
      <w:r w:rsidRPr="00C279BF">
        <w:rPr>
          <w:rFonts w:hAnsi="宋体" w:hint="eastAsia"/>
        </w:rPr>
        <w:t>4、磋商小组在磋商过程中，应当遵守评审工作纪律，不得泄露评审情况和评审中获悉的商业秘密，不得向任何供应商透露其他供应商技术、价格和其他重要信息。</w:t>
      </w:r>
    </w:p>
    <w:p w:rsidR="00364589" w:rsidRPr="00C279BF" w:rsidRDefault="00F07ECD" w:rsidP="00E87744">
      <w:pPr>
        <w:pStyle w:val="ad"/>
        <w:adjustRightInd w:val="0"/>
        <w:snapToGrid w:val="0"/>
        <w:ind w:left="315" w:hangingChars="150" w:hanging="315"/>
        <w:rPr>
          <w:rFonts w:hAnsi="宋体"/>
        </w:rPr>
      </w:pPr>
      <w:r w:rsidRPr="00C279BF">
        <w:rPr>
          <w:rFonts w:hAnsi="宋体" w:hint="eastAsia"/>
        </w:rPr>
        <w:t>5</w:t>
      </w:r>
      <w:r w:rsidR="00390AB2" w:rsidRPr="00C279BF">
        <w:rPr>
          <w:rFonts w:hAnsi="宋体" w:hint="eastAsia"/>
        </w:rPr>
        <w:t>、</w:t>
      </w:r>
      <w:r w:rsidR="00111A9C" w:rsidRPr="00C279BF">
        <w:rPr>
          <w:rFonts w:hAnsi="宋体" w:hint="eastAsia"/>
        </w:rPr>
        <w:t>磋商小组</w:t>
      </w:r>
      <w:r w:rsidR="00364589" w:rsidRPr="00C279BF">
        <w:rPr>
          <w:rFonts w:hAnsi="宋体" w:hint="eastAsia"/>
        </w:rPr>
        <w:t>成员对需要共同认定的事项存在争议的，应当按照少数服从多数的原则</w:t>
      </w:r>
      <w:r w:rsidR="008037E5" w:rsidRPr="00C279BF">
        <w:rPr>
          <w:rFonts w:hAnsi="宋体" w:hint="eastAsia"/>
        </w:rPr>
        <w:t>做出</w:t>
      </w:r>
      <w:r w:rsidR="00364589" w:rsidRPr="00C279BF">
        <w:rPr>
          <w:rFonts w:hAnsi="宋体" w:hint="eastAsia"/>
        </w:rPr>
        <w:t>结论。持不同意见的</w:t>
      </w:r>
      <w:r w:rsidR="00111A9C" w:rsidRPr="00C279BF">
        <w:rPr>
          <w:rFonts w:hAnsi="宋体" w:hint="eastAsia"/>
        </w:rPr>
        <w:t>磋商小组</w:t>
      </w:r>
      <w:r w:rsidR="00364589" w:rsidRPr="00C279BF">
        <w:rPr>
          <w:rFonts w:hAnsi="宋体" w:hint="eastAsia"/>
        </w:rPr>
        <w:t>成员应在</w:t>
      </w:r>
      <w:r w:rsidR="0039133E" w:rsidRPr="00C279BF">
        <w:rPr>
          <w:rFonts w:hAnsi="宋体" w:hint="eastAsia"/>
        </w:rPr>
        <w:t>评审报告</w:t>
      </w:r>
      <w:r w:rsidR="00364589" w:rsidRPr="00C279BF">
        <w:rPr>
          <w:rFonts w:hAnsi="宋体" w:hint="eastAsia"/>
        </w:rPr>
        <w:t>上签署不同意见及理由，否则视为同意</w:t>
      </w:r>
      <w:r w:rsidR="0039133E" w:rsidRPr="00C279BF">
        <w:rPr>
          <w:rFonts w:hAnsi="宋体" w:hint="eastAsia"/>
        </w:rPr>
        <w:t>评审报告</w:t>
      </w:r>
      <w:r w:rsidR="00364589" w:rsidRPr="00C279BF">
        <w:rPr>
          <w:rFonts w:hAnsi="宋体" w:hint="eastAsia"/>
        </w:rPr>
        <w:t>。</w:t>
      </w:r>
    </w:p>
    <w:p w:rsidR="00692BCD" w:rsidRPr="00C279BF" w:rsidRDefault="006936F6" w:rsidP="00692BCD">
      <w:pPr>
        <w:pStyle w:val="ad"/>
        <w:adjustRightInd w:val="0"/>
        <w:snapToGrid w:val="0"/>
        <w:ind w:left="315" w:hangingChars="150" w:hanging="315"/>
        <w:rPr>
          <w:rFonts w:hAnsi="宋体"/>
        </w:rPr>
      </w:pPr>
      <w:r w:rsidRPr="00C279BF">
        <w:rPr>
          <w:rFonts w:hAnsi="宋体" w:cs="Times New Roman" w:hint="eastAsia"/>
        </w:rPr>
        <w:t>6、</w:t>
      </w:r>
      <w:r w:rsidR="00692BCD" w:rsidRPr="00C279BF">
        <w:rPr>
          <w:rFonts w:hAnsi="宋体" w:cs="Times New Roman" w:hint="eastAsia"/>
        </w:rPr>
        <w:t>在磋商评审期间，对于响应文件中含义不明确、同类问题表述不一致或者有明显文字和计算错误的内容，磋商小组应当以书面形式要求供应商作出必要的澄清、说明或者补正。供应商的澄清、说明或者补正应当采用书面形式，并由法定代表人或其授权代表签字或者加盖</w:t>
      </w:r>
      <w:r w:rsidR="00142D59" w:rsidRPr="00C279BF">
        <w:rPr>
          <w:rFonts w:hAnsi="宋体" w:cs="Times New Roman" w:hint="eastAsia"/>
        </w:rPr>
        <w:t>单位公章</w:t>
      </w:r>
      <w:r w:rsidR="00692BCD" w:rsidRPr="00C279BF">
        <w:rPr>
          <w:rFonts w:hAnsi="宋体" w:cs="Times New Roman" w:hint="eastAsia"/>
        </w:rPr>
        <w:t>，由授权代表签字的，应当附法定代表人授权书。供应商为自然人的，应当由本人签字并附身份证明。供应商的澄清文件是其响应文件的组成部分。供应商的澄清、说明或者补正不得超出响应文件的范围或者改变响应文件的实质性内容。</w:t>
      </w:r>
    </w:p>
    <w:p w:rsidR="00390AB2" w:rsidRPr="00C279BF" w:rsidRDefault="00390AB2" w:rsidP="00FD58BB">
      <w:pPr>
        <w:tabs>
          <w:tab w:val="left" w:pos="851"/>
        </w:tabs>
        <w:autoSpaceDE w:val="0"/>
        <w:autoSpaceDN w:val="0"/>
        <w:adjustRightInd w:val="0"/>
        <w:snapToGrid w:val="0"/>
        <w:spacing w:beforeLines="50" w:before="145"/>
        <w:ind w:left="976" w:right="34" w:hangingChars="405" w:hanging="976"/>
        <w:rPr>
          <w:rFonts w:ascii="宋体" w:hAnsi="宋体"/>
          <w:b/>
          <w:sz w:val="24"/>
        </w:rPr>
      </w:pPr>
      <w:r w:rsidRPr="00C279BF">
        <w:rPr>
          <w:rFonts w:ascii="宋体" w:hAnsi="宋体" w:hint="eastAsia"/>
          <w:b/>
          <w:sz w:val="24"/>
        </w:rPr>
        <w:t>（</w:t>
      </w:r>
      <w:r w:rsidR="00692BCD" w:rsidRPr="00C279BF">
        <w:rPr>
          <w:rFonts w:ascii="宋体" w:hAnsi="宋体" w:hint="eastAsia"/>
          <w:b/>
          <w:sz w:val="24"/>
        </w:rPr>
        <w:t>三</w:t>
      </w:r>
      <w:r w:rsidRPr="00C279BF">
        <w:rPr>
          <w:rFonts w:ascii="宋体" w:hAnsi="宋体" w:hint="eastAsia"/>
          <w:b/>
          <w:sz w:val="24"/>
        </w:rPr>
        <w:t>）评</w:t>
      </w:r>
      <w:r w:rsidR="00B42A0B" w:rsidRPr="00C279BF">
        <w:rPr>
          <w:rFonts w:ascii="宋体" w:hAnsi="宋体" w:hint="eastAsia"/>
          <w:b/>
          <w:sz w:val="24"/>
        </w:rPr>
        <w:t>审</w:t>
      </w:r>
      <w:r w:rsidRPr="00C279BF">
        <w:rPr>
          <w:rFonts w:ascii="宋体" w:hAnsi="宋体" w:hint="eastAsia"/>
          <w:b/>
          <w:sz w:val="24"/>
        </w:rPr>
        <w:t>步骤</w:t>
      </w:r>
    </w:p>
    <w:p w:rsidR="009C31B0" w:rsidRPr="00C279BF" w:rsidRDefault="00390AB2" w:rsidP="00390AB2">
      <w:pPr>
        <w:pStyle w:val="ad"/>
        <w:adjustRightInd w:val="0"/>
        <w:snapToGrid w:val="0"/>
        <w:ind w:left="850" w:hangingChars="405" w:hanging="850"/>
        <w:rPr>
          <w:rFonts w:hAnsi="宋体"/>
        </w:rPr>
      </w:pPr>
      <w:r w:rsidRPr="00C279BF">
        <w:rPr>
          <w:rFonts w:hAnsi="宋体" w:hint="eastAsia"/>
        </w:rPr>
        <w:t>1、</w:t>
      </w:r>
      <w:r w:rsidR="002E1EA9" w:rsidRPr="00C279BF">
        <w:rPr>
          <w:rFonts w:hAnsi="宋体" w:hint="eastAsia"/>
        </w:rPr>
        <w:t>资格性和</w:t>
      </w:r>
      <w:r w:rsidR="0092760D" w:rsidRPr="00C279BF">
        <w:rPr>
          <w:rFonts w:hAnsi="宋体" w:hint="eastAsia"/>
        </w:rPr>
        <w:t>符合性审查</w:t>
      </w:r>
    </w:p>
    <w:p w:rsidR="004506B6" w:rsidRPr="00C279BF" w:rsidRDefault="00390AB2" w:rsidP="00E87744">
      <w:pPr>
        <w:pStyle w:val="ad"/>
        <w:adjustRightInd w:val="0"/>
        <w:snapToGrid w:val="0"/>
        <w:ind w:left="525" w:hangingChars="250" w:hanging="525"/>
        <w:rPr>
          <w:rFonts w:hAnsi="宋体" w:cs="Times New Roman"/>
        </w:rPr>
      </w:pPr>
      <w:r w:rsidRPr="00C279BF">
        <w:rPr>
          <w:rFonts w:hAnsi="宋体" w:cs="Times New Roman" w:hint="eastAsia"/>
        </w:rPr>
        <w:t>（1）</w:t>
      </w:r>
      <w:r w:rsidR="00111A9C" w:rsidRPr="00C279BF">
        <w:rPr>
          <w:rFonts w:hAnsi="宋体" w:cs="Times New Roman" w:hint="eastAsia"/>
        </w:rPr>
        <w:t>磋商小组</w:t>
      </w:r>
      <w:r w:rsidR="002E1EA9" w:rsidRPr="00C279BF">
        <w:rPr>
          <w:rFonts w:hAnsi="宋体" w:cs="Times New Roman" w:hint="eastAsia"/>
        </w:rPr>
        <w:t>按照</w:t>
      </w:r>
      <w:r w:rsidR="002E1EA9" w:rsidRPr="00C279BF">
        <w:rPr>
          <w:rFonts w:hAnsi="宋体" w:hint="eastAsia"/>
        </w:rPr>
        <w:t>资格性和符合性审查要求对</w:t>
      </w:r>
      <w:r w:rsidR="00746535" w:rsidRPr="00C279BF">
        <w:rPr>
          <w:rFonts w:hAnsi="宋体" w:cs="Times New Roman" w:hint="eastAsia"/>
        </w:rPr>
        <w:t>供应商响应文件</w:t>
      </w:r>
      <w:r w:rsidR="004506B6" w:rsidRPr="00C279BF">
        <w:rPr>
          <w:rFonts w:hAnsi="宋体" w:cs="Times New Roman" w:hint="eastAsia"/>
        </w:rPr>
        <w:t>进行</w:t>
      </w:r>
      <w:r w:rsidR="002E1EA9" w:rsidRPr="00C279BF">
        <w:rPr>
          <w:rFonts w:hAnsi="宋体" w:cs="Times New Roman" w:hint="eastAsia"/>
        </w:rPr>
        <w:t>资格性和符合性</w:t>
      </w:r>
      <w:r w:rsidR="004506B6" w:rsidRPr="00C279BF">
        <w:rPr>
          <w:rFonts w:hAnsi="宋体" w:cs="Times New Roman" w:hint="eastAsia"/>
        </w:rPr>
        <w:t>审查，以确定其是否满足</w:t>
      </w:r>
      <w:r w:rsidR="00746535" w:rsidRPr="00C279BF">
        <w:rPr>
          <w:rFonts w:hAnsi="宋体" w:cs="Times New Roman" w:hint="eastAsia"/>
        </w:rPr>
        <w:t>竞争性磋商文件</w:t>
      </w:r>
      <w:r w:rsidR="004506B6" w:rsidRPr="00C279BF">
        <w:rPr>
          <w:rFonts w:hAnsi="宋体" w:cs="Times New Roman" w:hint="eastAsia"/>
        </w:rPr>
        <w:t>的实质性要求。</w:t>
      </w:r>
    </w:p>
    <w:p w:rsidR="0092760D" w:rsidRPr="00C279BF" w:rsidRDefault="00390AB2" w:rsidP="00E87744">
      <w:pPr>
        <w:pStyle w:val="ad"/>
        <w:adjustRightInd w:val="0"/>
        <w:snapToGrid w:val="0"/>
        <w:rPr>
          <w:rFonts w:hAnsi="宋体" w:cs="Times New Roman"/>
        </w:rPr>
      </w:pPr>
      <w:r w:rsidRPr="00C279BF">
        <w:rPr>
          <w:rFonts w:hAnsi="宋体" w:cs="Times New Roman" w:hint="eastAsia"/>
        </w:rPr>
        <w:t>（2）</w:t>
      </w:r>
      <w:r w:rsidR="002E1EA9" w:rsidRPr="00C279BF">
        <w:rPr>
          <w:rFonts w:hAnsi="宋体" w:hint="eastAsia"/>
        </w:rPr>
        <w:t>资格性和符合性审查</w:t>
      </w:r>
      <w:r w:rsidR="0092760D" w:rsidRPr="00C279BF">
        <w:rPr>
          <w:rFonts w:hAnsi="宋体" w:cs="Times New Roman" w:hint="eastAsia"/>
        </w:rPr>
        <w:t>内容</w:t>
      </w:r>
      <w:r w:rsidR="004506B6" w:rsidRPr="00C279BF">
        <w:rPr>
          <w:rFonts w:hAnsi="宋体" w:cs="Times New Roman" w:hint="eastAsia"/>
        </w:rPr>
        <w:t>详见《</w:t>
      </w:r>
      <w:r w:rsidR="002E1EA9" w:rsidRPr="00C279BF">
        <w:rPr>
          <w:rFonts w:hAnsi="宋体" w:hint="eastAsia"/>
        </w:rPr>
        <w:t>资格性和符合性审查</w:t>
      </w:r>
      <w:r w:rsidR="004506B6" w:rsidRPr="00C279BF">
        <w:rPr>
          <w:rFonts w:hAnsi="宋体" w:hint="eastAsia"/>
        </w:rPr>
        <w:t>表</w:t>
      </w:r>
      <w:r w:rsidR="004506B6" w:rsidRPr="00C279BF">
        <w:rPr>
          <w:rFonts w:hAnsi="宋体" w:cs="Times New Roman" w:hint="eastAsia"/>
        </w:rPr>
        <w:t>》</w:t>
      </w:r>
      <w:r w:rsidR="0092760D" w:rsidRPr="00C279BF">
        <w:rPr>
          <w:rFonts w:hAnsi="宋体" w:cs="Times New Roman" w:hint="eastAsia"/>
        </w:rPr>
        <w:t xml:space="preserve"> </w:t>
      </w:r>
      <w:r w:rsidR="00FB1101" w:rsidRPr="00C279BF">
        <w:rPr>
          <w:rFonts w:hAnsi="宋体" w:cs="Times New Roman" w:hint="eastAsia"/>
        </w:rPr>
        <w:t xml:space="preserve"> </w:t>
      </w:r>
    </w:p>
    <w:p w:rsidR="00D96BBE" w:rsidRPr="00C279BF" w:rsidRDefault="00C3304A" w:rsidP="00E87744">
      <w:pPr>
        <w:pStyle w:val="ad"/>
        <w:adjustRightInd w:val="0"/>
        <w:snapToGrid w:val="0"/>
        <w:ind w:left="525" w:hangingChars="250" w:hanging="525"/>
        <w:rPr>
          <w:rFonts w:hAnsi="宋体" w:cs="Times New Roman"/>
        </w:rPr>
      </w:pPr>
      <w:r w:rsidRPr="00C279BF">
        <w:rPr>
          <w:rFonts w:hAnsi="宋体" w:cs="Times New Roman" w:hint="eastAsia"/>
        </w:rPr>
        <w:t>（3）</w:t>
      </w:r>
      <w:r w:rsidR="002E1EA9" w:rsidRPr="00C279BF">
        <w:rPr>
          <w:rFonts w:hAnsi="宋体" w:cs="Times New Roman" w:hint="eastAsia"/>
        </w:rPr>
        <w:t>磋商小组对各供应商进行资格性和符合性审查过程中，对初步被认定为资格性或符合性不合格或无效响应的，磋商小组应当告知提交响应文件的供应商</w:t>
      </w:r>
      <w:r w:rsidR="00D96BBE" w:rsidRPr="00C279BF">
        <w:rPr>
          <w:rFonts w:hAnsi="宋体" w:cs="Times New Roman" w:hint="eastAsia"/>
        </w:rPr>
        <w:t>。</w:t>
      </w:r>
    </w:p>
    <w:p w:rsidR="0092760D" w:rsidRPr="00C279BF" w:rsidRDefault="00C3304A" w:rsidP="00E87744">
      <w:pPr>
        <w:pStyle w:val="ad"/>
        <w:adjustRightInd w:val="0"/>
        <w:snapToGrid w:val="0"/>
        <w:rPr>
          <w:rFonts w:hAnsi="宋体" w:cs="Times New Roman"/>
        </w:rPr>
      </w:pPr>
      <w:r w:rsidRPr="00C279BF">
        <w:rPr>
          <w:rFonts w:hAnsi="宋体" w:cs="Times New Roman" w:hint="eastAsia"/>
        </w:rPr>
        <w:t>（4）</w:t>
      </w:r>
      <w:r w:rsidR="002E1EA9" w:rsidRPr="00C279BF">
        <w:rPr>
          <w:rFonts w:hAnsi="宋体" w:cs="Times New Roman" w:hint="eastAsia"/>
        </w:rPr>
        <w:t>资格性和符合性审查</w:t>
      </w:r>
      <w:r w:rsidR="004506B6" w:rsidRPr="00C279BF">
        <w:rPr>
          <w:rFonts w:hAnsi="宋体" w:cs="Times New Roman" w:hint="eastAsia"/>
        </w:rPr>
        <w:t>合格的</w:t>
      </w:r>
      <w:r w:rsidR="00746535" w:rsidRPr="00C279BF">
        <w:rPr>
          <w:rFonts w:hAnsi="宋体" w:cs="Times New Roman" w:hint="eastAsia"/>
        </w:rPr>
        <w:t>响应文件</w:t>
      </w:r>
      <w:r w:rsidR="004506B6" w:rsidRPr="00C279BF">
        <w:rPr>
          <w:rFonts w:hAnsi="宋体" w:cs="Times New Roman" w:hint="eastAsia"/>
        </w:rPr>
        <w:t>才能进入</w:t>
      </w:r>
      <w:r w:rsidR="002E1EA9" w:rsidRPr="00C279BF">
        <w:rPr>
          <w:rFonts w:hAnsi="宋体" w:cs="Times New Roman" w:hint="eastAsia"/>
        </w:rPr>
        <w:t>磋商</w:t>
      </w:r>
      <w:r w:rsidRPr="00C279BF">
        <w:rPr>
          <w:rFonts w:hAnsi="宋体" w:cs="Times New Roman" w:hint="eastAsia"/>
        </w:rPr>
        <w:t>评</w:t>
      </w:r>
      <w:r w:rsidR="002E1EA9" w:rsidRPr="00C279BF">
        <w:rPr>
          <w:rFonts w:hAnsi="宋体" w:cs="Times New Roman" w:hint="eastAsia"/>
        </w:rPr>
        <w:t>审</w:t>
      </w:r>
      <w:r w:rsidR="00054AB9" w:rsidRPr="00C279BF">
        <w:rPr>
          <w:rFonts w:hAnsi="宋体" w:cs="Times New Roman" w:hint="eastAsia"/>
        </w:rPr>
        <w:t>和综合评分</w:t>
      </w:r>
      <w:r w:rsidR="0092760D" w:rsidRPr="00C279BF">
        <w:rPr>
          <w:rFonts w:hAnsi="宋体" w:cs="Times New Roman" w:hint="eastAsia"/>
        </w:rPr>
        <w:t>。</w:t>
      </w:r>
    </w:p>
    <w:p w:rsidR="005A3E7C" w:rsidRPr="00C279BF" w:rsidRDefault="005A3E7C" w:rsidP="005A3E7C">
      <w:pPr>
        <w:pStyle w:val="ad"/>
        <w:adjustRightInd w:val="0"/>
        <w:snapToGrid w:val="0"/>
        <w:ind w:left="525" w:hangingChars="250" w:hanging="525"/>
        <w:rPr>
          <w:rFonts w:hAnsi="宋体" w:cs="Times New Roman"/>
        </w:rPr>
      </w:pPr>
      <w:r w:rsidRPr="00C279BF">
        <w:rPr>
          <w:rFonts w:hAnsi="宋体" w:cs="Times New Roman" w:hint="eastAsia"/>
        </w:rPr>
        <w:t>（5）</w:t>
      </w:r>
      <w:r w:rsidR="000E7CDB" w:rsidRPr="00C279BF">
        <w:rPr>
          <w:rFonts w:hAnsi="宋体" w:cs="Times New Roman" w:hint="eastAsia"/>
        </w:rPr>
        <w:t>参照</w:t>
      </w:r>
      <w:r w:rsidRPr="00C279BF">
        <w:rPr>
          <w:rFonts w:hAnsi="宋体" w:cs="Times New Roman" w:hint="eastAsia"/>
        </w:rPr>
        <w:t>财库〔2015〕124号规定，</w:t>
      </w:r>
      <w:r w:rsidR="000E7CDB" w:rsidRPr="00C279BF">
        <w:rPr>
          <w:rFonts w:hAnsi="宋体" w:cs="Times New Roman" w:hint="eastAsia"/>
        </w:rPr>
        <w:t>本项目</w:t>
      </w:r>
      <w:r w:rsidRPr="00C279BF">
        <w:rPr>
          <w:rFonts w:hAnsi="宋体" w:cs="Times New Roman" w:hint="eastAsia"/>
        </w:rPr>
        <w:t>在采购过程中符合要求的供应商（社会资本）只有2家的，竞争性磋商采购活动可以继续进行。</w:t>
      </w:r>
    </w:p>
    <w:p w:rsidR="0092760D" w:rsidRPr="00C279BF" w:rsidRDefault="00C3304A" w:rsidP="001F61DB">
      <w:pPr>
        <w:pStyle w:val="ad"/>
        <w:adjustRightInd w:val="0"/>
        <w:snapToGrid w:val="0"/>
        <w:ind w:left="850" w:hangingChars="405" w:hanging="850"/>
        <w:rPr>
          <w:rFonts w:hAnsi="宋体"/>
        </w:rPr>
      </w:pPr>
      <w:r w:rsidRPr="00C279BF">
        <w:rPr>
          <w:rFonts w:hAnsi="宋体" w:hint="eastAsia"/>
        </w:rPr>
        <w:t>2、</w:t>
      </w:r>
      <w:r w:rsidR="001D0E33" w:rsidRPr="00C279BF">
        <w:rPr>
          <w:rFonts w:hAnsi="宋体" w:hint="eastAsia"/>
        </w:rPr>
        <w:t>磋商评审</w:t>
      </w:r>
    </w:p>
    <w:p w:rsidR="001D0E33" w:rsidRPr="00C279BF" w:rsidRDefault="001D0E33" w:rsidP="001D0E33">
      <w:pPr>
        <w:pStyle w:val="ad"/>
        <w:adjustRightInd w:val="0"/>
        <w:snapToGrid w:val="0"/>
        <w:ind w:left="525" w:hangingChars="250" w:hanging="525"/>
        <w:rPr>
          <w:rFonts w:hAnsi="宋体"/>
        </w:rPr>
      </w:pPr>
      <w:r w:rsidRPr="00C279BF">
        <w:rPr>
          <w:rFonts w:hAnsi="宋体" w:hint="eastAsia"/>
        </w:rPr>
        <w:t>（1）磋商小组所有成员集中与单一供应商分别进行磋商，并给予所有参加磋商的供应商平等的磋商机会。</w:t>
      </w:r>
    </w:p>
    <w:p w:rsidR="00F73F90" w:rsidRPr="00C279BF" w:rsidRDefault="00F73F90" w:rsidP="00022A4C">
      <w:pPr>
        <w:pStyle w:val="ad"/>
        <w:adjustRightInd w:val="0"/>
        <w:snapToGrid w:val="0"/>
        <w:ind w:left="525" w:hangingChars="250" w:hanging="525"/>
        <w:rPr>
          <w:rFonts w:hAnsi="宋体"/>
        </w:rPr>
      </w:pPr>
      <w:r w:rsidRPr="00C279BF">
        <w:rPr>
          <w:rFonts w:hAnsi="宋体" w:hint="eastAsia"/>
        </w:rPr>
        <w:t>（</w:t>
      </w:r>
      <w:r w:rsidR="00FB4B5F" w:rsidRPr="00C279BF">
        <w:rPr>
          <w:rFonts w:hAnsi="宋体" w:hint="eastAsia"/>
        </w:rPr>
        <w:t>2</w:t>
      </w:r>
      <w:r w:rsidRPr="00C279BF">
        <w:rPr>
          <w:rFonts w:hAnsi="宋体" w:hint="eastAsia"/>
        </w:rPr>
        <w:t>）在磋商过程中，磋商小组可以根据磋商文件和磋商情况实质性变动采购需求中的技术、服务要求以及合同草案条款，但不得变动磋商文件中的其他内容。实质性变动的内容，须经采购人代表确认。</w:t>
      </w:r>
    </w:p>
    <w:p w:rsidR="00F73F90" w:rsidRPr="00C279BF" w:rsidRDefault="00F73F90" w:rsidP="00022A4C">
      <w:pPr>
        <w:pStyle w:val="ad"/>
        <w:adjustRightInd w:val="0"/>
        <w:snapToGrid w:val="0"/>
        <w:ind w:left="525" w:hangingChars="250" w:hanging="525"/>
        <w:rPr>
          <w:rFonts w:hAnsi="宋体"/>
        </w:rPr>
      </w:pPr>
      <w:r w:rsidRPr="00C279BF">
        <w:rPr>
          <w:rFonts w:hAnsi="宋体" w:hint="eastAsia"/>
        </w:rPr>
        <w:t>（</w:t>
      </w:r>
      <w:r w:rsidR="00FB4B5F" w:rsidRPr="00C279BF">
        <w:rPr>
          <w:rFonts w:hAnsi="宋体" w:hint="eastAsia"/>
        </w:rPr>
        <w:t>3</w:t>
      </w:r>
      <w:r w:rsidRPr="00C279BF">
        <w:rPr>
          <w:rFonts w:hAnsi="宋体" w:hint="eastAsia"/>
        </w:rPr>
        <w:t>）对磋商文件作出的实质性变动是磋商文件的有效组成部分，磋商小组应当及时以书面形式同时通知所有参加磋商的供应商。</w:t>
      </w:r>
    </w:p>
    <w:p w:rsidR="00F73F90" w:rsidRPr="00C279BF" w:rsidRDefault="00F73F90" w:rsidP="00022A4C">
      <w:pPr>
        <w:pStyle w:val="ad"/>
        <w:adjustRightInd w:val="0"/>
        <w:snapToGrid w:val="0"/>
        <w:ind w:left="525" w:hangingChars="250" w:hanging="525"/>
        <w:rPr>
          <w:rFonts w:hAnsi="宋体"/>
        </w:rPr>
      </w:pPr>
      <w:r w:rsidRPr="00C279BF">
        <w:rPr>
          <w:rFonts w:hAnsi="宋体" w:hint="eastAsia"/>
        </w:rPr>
        <w:t>（</w:t>
      </w:r>
      <w:r w:rsidR="00FB4B5F" w:rsidRPr="00C279BF">
        <w:rPr>
          <w:rFonts w:hAnsi="宋体" w:hint="eastAsia"/>
        </w:rPr>
        <w:t>4</w:t>
      </w:r>
      <w:r w:rsidRPr="00C279BF">
        <w:rPr>
          <w:rFonts w:hAnsi="宋体" w:hint="eastAsia"/>
        </w:rPr>
        <w:t>）供应商应当按照磋商文件的变动情况和磋商小组的要求重新提交响应文件，并由其法定代表人或授权代表签字或者加盖</w:t>
      </w:r>
      <w:r w:rsidR="00142D59" w:rsidRPr="00C279BF">
        <w:rPr>
          <w:rFonts w:hAnsi="宋体" w:hint="eastAsia"/>
        </w:rPr>
        <w:t>单位公章</w:t>
      </w:r>
      <w:r w:rsidRPr="00C279BF">
        <w:rPr>
          <w:rFonts w:hAnsi="宋体" w:hint="eastAsia"/>
        </w:rPr>
        <w:t>。由授权代表签字的，应当附法定代表人授权书。供应商为自然人的，应当由本人签字并附身份证明。</w:t>
      </w:r>
    </w:p>
    <w:p w:rsidR="00FB5F76" w:rsidRPr="00C279BF" w:rsidRDefault="00FB5F76" w:rsidP="00022A4C">
      <w:pPr>
        <w:pStyle w:val="ad"/>
        <w:adjustRightInd w:val="0"/>
        <w:snapToGrid w:val="0"/>
        <w:ind w:left="525" w:hangingChars="250" w:hanging="525"/>
        <w:rPr>
          <w:rFonts w:hAnsi="宋体"/>
        </w:rPr>
      </w:pPr>
      <w:r w:rsidRPr="00C279BF">
        <w:rPr>
          <w:rFonts w:hAnsi="宋体" w:hint="eastAsia"/>
        </w:rPr>
        <w:t>（</w:t>
      </w:r>
      <w:r w:rsidR="00FB4B5F" w:rsidRPr="00C279BF">
        <w:rPr>
          <w:rFonts w:hAnsi="宋体" w:hint="eastAsia"/>
        </w:rPr>
        <w:t>5</w:t>
      </w:r>
      <w:r w:rsidRPr="00C279BF">
        <w:rPr>
          <w:rFonts w:hAnsi="宋体" w:hint="eastAsia"/>
        </w:rPr>
        <w:t>）供应商法定代表人或其授权代表在参加磋商时需出示有效的身份证明文件，供应商提交的澄清文件和最终磋商响应文件、最终报价文件，由供应商法定代表人或授权代表签署或加盖</w:t>
      </w:r>
      <w:r w:rsidR="00142D59" w:rsidRPr="00C279BF">
        <w:rPr>
          <w:rFonts w:hAnsi="宋体" w:hint="eastAsia"/>
        </w:rPr>
        <w:t>单位公章</w:t>
      </w:r>
      <w:r w:rsidRPr="00C279BF">
        <w:rPr>
          <w:rFonts w:hAnsi="宋体" w:hint="eastAsia"/>
        </w:rPr>
        <w:t>后生效，供应商应受其约束。若提交的澄清文件和最终磋商响应文件、最终报价文件无法定代表人或授权代表签署或无加盖</w:t>
      </w:r>
      <w:r w:rsidR="00142D59" w:rsidRPr="00C279BF">
        <w:rPr>
          <w:rFonts w:hAnsi="宋体" w:hint="eastAsia"/>
        </w:rPr>
        <w:t>单位公章</w:t>
      </w:r>
      <w:r w:rsidRPr="00C279BF">
        <w:rPr>
          <w:rFonts w:hAnsi="宋体" w:hint="eastAsia"/>
        </w:rPr>
        <w:t>， 则以首次提交的磋商响应文件为准。若供应商参与磋商的人员非供应商法定代表人或其授权代表，则无权参与磋商及最终报价，以其首次提交的磋商响应文件为准。</w:t>
      </w:r>
    </w:p>
    <w:p w:rsidR="00616B11" w:rsidRPr="00C279BF" w:rsidRDefault="00616B11" w:rsidP="00616B11">
      <w:pPr>
        <w:pStyle w:val="ad"/>
        <w:adjustRightInd w:val="0"/>
        <w:snapToGrid w:val="0"/>
        <w:ind w:left="525" w:hangingChars="250" w:hanging="525"/>
        <w:rPr>
          <w:rFonts w:hAnsi="宋体"/>
        </w:rPr>
      </w:pPr>
      <w:r w:rsidRPr="00C279BF">
        <w:rPr>
          <w:rFonts w:hAnsi="宋体" w:hint="eastAsia"/>
        </w:rPr>
        <w:t>（</w:t>
      </w:r>
      <w:r w:rsidR="00FB4B5F" w:rsidRPr="00C279BF">
        <w:rPr>
          <w:rFonts w:hAnsi="宋体" w:hint="eastAsia"/>
        </w:rPr>
        <w:t>6</w:t>
      </w:r>
      <w:r w:rsidRPr="00C279BF">
        <w:rPr>
          <w:rFonts w:hAnsi="宋体" w:hint="eastAsia"/>
        </w:rPr>
        <w:t>）磋商文件能够详细列明采购标的的技术、服务要求的，磋商结束后，磋商小组应当要求所有实质性响应的供应商在规定时间内提交最后报价，提交最后报价的供应商不得少于3家。</w:t>
      </w:r>
    </w:p>
    <w:p w:rsidR="00616B11" w:rsidRPr="00C279BF" w:rsidRDefault="00616B11" w:rsidP="00A10B76">
      <w:pPr>
        <w:pStyle w:val="ad"/>
        <w:adjustRightInd w:val="0"/>
        <w:snapToGrid w:val="0"/>
        <w:ind w:left="525" w:hangingChars="250" w:hanging="525"/>
        <w:rPr>
          <w:rFonts w:hAnsi="宋体"/>
        </w:rPr>
      </w:pPr>
      <w:r w:rsidRPr="00C279BF">
        <w:rPr>
          <w:rFonts w:hAnsi="宋体" w:hint="eastAsia"/>
        </w:rPr>
        <w:t>（</w:t>
      </w:r>
      <w:r w:rsidR="00FB4B5F" w:rsidRPr="00C279BF">
        <w:rPr>
          <w:rFonts w:hAnsi="宋体" w:hint="eastAsia"/>
        </w:rPr>
        <w:t>7</w:t>
      </w:r>
      <w:r w:rsidRPr="00C279BF">
        <w:rPr>
          <w:rFonts w:hAnsi="宋体"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FB4B5F" w:rsidRPr="00C279BF" w:rsidRDefault="00FB4B5F" w:rsidP="00A10B76">
      <w:pPr>
        <w:pStyle w:val="ad"/>
        <w:adjustRightInd w:val="0"/>
        <w:snapToGrid w:val="0"/>
        <w:ind w:left="525" w:hangingChars="250" w:hanging="525"/>
        <w:rPr>
          <w:rFonts w:hAnsi="宋体"/>
        </w:rPr>
      </w:pPr>
      <w:r w:rsidRPr="00C279BF">
        <w:rPr>
          <w:rFonts w:hAnsi="宋体" w:hint="eastAsia"/>
        </w:rPr>
        <w:t>（8）市场竞争不充分的科研项目、需要扶持的科技成果转化项目提交最后报价的供应商可以为2家。</w:t>
      </w:r>
    </w:p>
    <w:p w:rsidR="009D6C59" w:rsidRPr="00C279BF" w:rsidRDefault="009D6C59" w:rsidP="009D6C59">
      <w:pPr>
        <w:pStyle w:val="ad"/>
        <w:adjustRightInd w:val="0"/>
        <w:snapToGrid w:val="0"/>
        <w:ind w:left="525" w:hangingChars="250" w:hanging="525"/>
        <w:rPr>
          <w:rFonts w:hAnsi="宋体"/>
        </w:rPr>
      </w:pPr>
      <w:r w:rsidRPr="00C279BF">
        <w:rPr>
          <w:rFonts w:hAnsi="宋体" w:hint="eastAsia"/>
        </w:rPr>
        <w:t>（</w:t>
      </w:r>
      <w:r w:rsidR="00FB4B5F" w:rsidRPr="00C279BF">
        <w:rPr>
          <w:rFonts w:hAnsi="宋体" w:hint="eastAsia"/>
        </w:rPr>
        <w:t>9</w:t>
      </w:r>
      <w:r w:rsidRPr="00C279BF">
        <w:rPr>
          <w:rFonts w:hAnsi="宋体" w:hint="eastAsia"/>
        </w:rPr>
        <w:t>）最后报价对所有响应供应商公开唱出，最后报价是供应商响应文件的有效组成部分。</w:t>
      </w:r>
    </w:p>
    <w:p w:rsidR="00337F33" w:rsidRPr="00C279BF" w:rsidRDefault="00337F33" w:rsidP="00022A4C">
      <w:pPr>
        <w:pStyle w:val="ad"/>
        <w:adjustRightInd w:val="0"/>
        <w:snapToGrid w:val="0"/>
        <w:ind w:left="525" w:hangingChars="250" w:hanging="525"/>
        <w:rPr>
          <w:rFonts w:hAnsi="宋体"/>
        </w:rPr>
      </w:pPr>
      <w:r w:rsidRPr="00C279BF">
        <w:rPr>
          <w:rFonts w:hAnsi="宋体" w:hint="eastAsia"/>
        </w:rPr>
        <w:t>3、综合评</w:t>
      </w:r>
      <w:r w:rsidR="00A10B76" w:rsidRPr="00C279BF">
        <w:rPr>
          <w:rFonts w:hAnsi="宋体" w:hint="eastAsia"/>
        </w:rPr>
        <w:t>分</w:t>
      </w:r>
    </w:p>
    <w:p w:rsidR="00A10B76" w:rsidRPr="00C279BF" w:rsidRDefault="00C3304A" w:rsidP="00A10B76">
      <w:pPr>
        <w:pStyle w:val="ad"/>
        <w:adjustRightInd w:val="0"/>
        <w:snapToGrid w:val="0"/>
        <w:ind w:left="525" w:hangingChars="250" w:hanging="525"/>
        <w:rPr>
          <w:rFonts w:hAnsi="宋体"/>
        </w:rPr>
      </w:pPr>
      <w:r w:rsidRPr="00C279BF">
        <w:rPr>
          <w:rFonts w:hAnsi="宋体" w:hint="eastAsia"/>
        </w:rPr>
        <w:t>（1）</w:t>
      </w:r>
      <w:r w:rsidR="00A10B76" w:rsidRPr="00C279BF">
        <w:rPr>
          <w:rFonts w:hAnsi="宋体" w:hint="eastAsia"/>
        </w:rPr>
        <w:t>经磋商确定最终采购需求和提交最后报价的供应商后，由磋商小组采用综合评分法对提交最后报价的供应商的响应文件和最后报价进行综合评分。</w:t>
      </w:r>
    </w:p>
    <w:p w:rsidR="00C3304A" w:rsidRPr="00C279BF" w:rsidRDefault="00A10B76" w:rsidP="00E87744">
      <w:pPr>
        <w:pStyle w:val="ad"/>
        <w:adjustRightInd w:val="0"/>
        <w:snapToGrid w:val="0"/>
        <w:rPr>
          <w:rFonts w:hAnsi="宋体"/>
        </w:rPr>
      </w:pPr>
      <w:r w:rsidRPr="00C279BF">
        <w:rPr>
          <w:rFonts w:hAnsi="宋体" w:hint="eastAsia"/>
        </w:rPr>
        <w:t>（2）</w:t>
      </w:r>
      <w:r w:rsidR="00C3304A" w:rsidRPr="00C279BF">
        <w:rPr>
          <w:rFonts w:hAnsi="宋体" w:hint="eastAsia"/>
        </w:rPr>
        <w:t>综合评</w:t>
      </w:r>
      <w:r w:rsidRPr="00C279BF">
        <w:rPr>
          <w:rFonts w:hAnsi="宋体" w:hint="eastAsia"/>
        </w:rPr>
        <w:t>分</w:t>
      </w:r>
      <w:r w:rsidR="00C3304A" w:rsidRPr="00C279BF">
        <w:rPr>
          <w:rFonts w:hAnsi="宋体" w:hint="eastAsia"/>
        </w:rPr>
        <w:t>分为商务评审、技术评审和价格评审</w:t>
      </w:r>
      <w:r w:rsidR="00440CAF" w:rsidRPr="00C279BF">
        <w:rPr>
          <w:rFonts w:hAnsi="宋体" w:hint="eastAsia"/>
        </w:rPr>
        <w:t>。</w:t>
      </w:r>
    </w:p>
    <w:p w:rsidR="0092760D" w:rsidRPr="00C279BF" w:rsidRDefault="00C3304A" w:rsidP="00E87744">
      <w:pPr>
        <w:pStyle w:val="ad"/>
        <w:adjustRightInd w:val="0"/>
        <w:snapToGrid w:val="0"/>
        <w:rPr>
          <w:rFonts w:hAnsi="宋体"/>
        </w:rPr>
      </w:pPr>
      <w:r w:rsidRPr="00C279BF">
        <w:rPr>
          <w:rFonts w:hAnsi="宋体" w:hint="eastAsia"/>
        </w:rPr>
        <w:t>（</w:t>
      </w:r>
      <w:r w:rsidR="00A10B76" w:rsidRPr="00C279BF">
        <w:rPr>
          <w:rFonts w:hAnsi="宋体" w:hint="eastAsia"/>
        </w:rPr>
        <w:t>3</w:t>
      </w:r>
      <w:r w:rsidRPr="00C279BF">
        <w:rPr>
          <w:rFonts w:hAnsi="宋体" w:hint="eastAsia"/>
        </w:rPr>
        <w:t>）</w:t>
      </w:r>
      <w:r w:rsidR="00922866" w:rsidRPr="00C279BF">
        <w:rPr>
          <w:rFonts w:hAnsi="宋体" w:hint="eastAsia"/>
        </w:rPr>
        <w:t>综合得分总分值</w:t>
      </w:r>
      <w:r w:rsidR="0092760D" w:rsidRPr="00C279BF">
        <w:rPr>
          <w:rFonts w:hAnsi="宋体" w:hint="eastAsia"/>
        </w:rPr>
        <w:t>最高为100分，</w:t>
      </w:r>
      <w:r w:rsidR="004506B6" w:rsidRPr="00C279BF">
        <w:rPr>
          <w:rFonts w:hAnsi="宋体" w:hint="eastAsia"/>
        </w:rPr>
        <w:t>各项权重</w:t>
      </w:r>
      <w:r w:rsidR="0092760D" w:rsidRPr="00C279BF">
        <w:rPr>
          <w:rFonts w:hAnsi="宋体" w:hint="eastAsia"/>
        </w:rPr>
        <w:t>分配如下：</w:t>
      </w:r>
    </w:p>
    <w:tbl>
      <w:tblPr>
        <w:tblW w:w="0" w:type="auto"/>
        <w:tblInd w:w="57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firstRow="0" w:lastRow="0" w:firstColumn="0" w:lastColumn="0" w:noHBand="0" w:noVBand="0"/>
      </w:tblPr>
      <w:tblGrid>
        <w:gridCol w:w="1559"/>
        <w:gridCol w:w="2126"/>
        <w:gridCol w:w="2126"/>
        <w:gridCol w:w="2127"/>
      </w:tblGrid>
      <w:tr w:rsidR="0092760D" w:rsidRPr="00C279BF" w:rsidTr="00E87744">
        <w:trPr>
          <w:trHeight w:val="446"/>
        </w:trPr>
        <w:tc>
          <w:tcPr>
            <w:tcW w:w="1559"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92760D" w:rsidP="00E87744">
            <w:pPr>
              <w:jc w:val="center"/>
              <w:rPr>
                <w:rFonts w:ascii="宋体" w:hAnsi="宋体" w:cs="宋体"/>
                <w:b/>
                <w:sz w:val="24"/>
              </w:rPr>
            </w:pPr>
            <w:r w:rsidRPr="00C279BF">
              <w:rPr>
                <w:rFonts w:ascii="宋体" w:hAnsi="宋体"/>
                <w:b/>
              </w:rPr>
              <w:t>评分项目</w:t>
            </w:r>
          </w:p>
        </w:tc>
        <w:tc>
          <w:tcPr>
            <w:tcW w:w="2126"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C3304A" w:rsidP="00E87744">
            <w:pPr>
              <w:jc w:val="center"/>
              <w:rPr>
                <w:rFonts w:ascii="宋体" w:hAnsi="宋体" w:cs="宋体"/>
                <w:b/>
                <w:sz w:val="24"/>
              </w:rPr>
            </w:pPr>
            <w:r w:rsidRPr="00C279BF">
              <w:rPr>
                <w:rFonts w:ascii="宋体" w:hAnsi="宋体"/>
                <w:b/>
              </w:rPr>
              <w:t>商务部分</w:t>
            </w:r>
          </w:p>
        </w:tc>
        <w:tc>
          <w:tcPr>
            <w:tcW w:w="2126"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C3304A" w:rsidP="00E87744">
            <w:pPr>
              <w:jc w:val="center"/>
              <w:rPr>
                <w:rFonts w:ascii="宋体" w:hAnsi="宋体" w:cs="宋体"/>
                <w:b/>
                <w:sz w:val="24"/>
              </w:rPr>
            </w:pPr>
            <w:r w:rsidRPr="00C279BF">
              <w:rPr>
                <w:rFonts w:ascii="宋体" w:hAnsi="宋体"/>
                <w:b/>
              </w:rPr>
              <w:t>技术部分</w:t>
            </w:r>
          </w:p>
        </w:tc>
        <w:tc>
          <w:tcPr>
            <w:tcW w:w="2127"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92760D" w:rsidP="00E87744">
            <w:pPr>
              <w:jc w:val="center"/>
              <w:rPr>
                <w:rFonts w:ascii="宋体" w:hAnsi="宋体" w:cs="宋体"/>
                <w:b/>
                <w:sz w:val="24"/>
              </w:rPr>
            </w:pPr>
            <w:r w:rsidRPr="00C279BF">
              <w:rPr>
                <w:rFonts w:ascii="宋体" w:hAnsi="宋体"/>
                <w:b/>
              </w:rPr>
              <w:t>价格</w:t>
            </w:r>
            <w:r w:rsidR="00C3304A" w:rsidRPr="00C279BF">
              <w:rPr>
                <w:rFonts w:ascii="宋体" w:hAnsi="宋体"/>
                <w:b/>
              </w:rPr>
              <w:t>部分</w:t>
            </w:r>
          </w:p>
        </w:tc>
      </w:tr>
      <w:tr w:rsidR="0092760D" w:rsidRPr="00C279BF" w:rsidTr="00E87744">
        <w:trPr>
          <w:trHeight w:val="392"/>
        </w:trPr>
        <w:tc>
          <w:tcPr>
            <w:tcW w:w="1559"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915896" w:rsidP="001F61DB">
            <w:pPr>
              <w:jc w:val="center"/>
              <w:rPr>
                <w:rFonts w:ascii="宋体" w:hAnsi="宋体" w:cs="宋体"/>
                <w:b/>
                <w:sz w:val="24"/>
              </w:rPr>
            </w:pPr>
            <w:r w:rsidRPr="00C279BF">
              <w:rPr>
                <w:rFonts w:ascii="宋体" w:hAnsi="宋体" w:hint="eastAsia"/>
                <w:b/>
              </w:rPr>
              <w:t>权重</w:t>
            </w:r>
          </w:p>
        </w:tc>
        <w:tc>
          <w:tcPr>
            <w:tcW w:w="2126"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775A27" w:rsidP="001F61DB">
            <w:pPr>
              <w:jc w:val="center"/>
              <w:rPr>
                <w:rFonts w:ascii="宋体" w:hAnsi="宋体" w:cs="宋体"/>
                <w:sz w:val="24"/>
              </w:rPr>
            </w:pPr>
            <w:r w:rsidRPr="00C279BF">
              <w:rPr>
                <w:rFonts w:ascii="宋体" w:hAnsi="宋体" w:hint="eastAsia"/>
              </w:rPr>
              <w:t>2</w:t>
            </w:r>
            <w:r w:rsidR="00C3304A" w:rsidRPr="00C279BF">
              <w:rPr>
                <w:rFonts w:ascii="宋体" w:hAnsi="宋体" w:hint="eastAsia"/>
              </w:rPr>
              <w:t>0%</w:t>
            </w:r>
          </w:p>
        </w:tc>
        <w:tc>
          <w:tcPr>
            <w:tcW w:w="2126"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775A27" w:rsidP="001F61DB">
            <w:pPr>
              <w:jc w:val="center"/>
              <w:rPr>
                <w:rFonts w:ascii="宋体" w:hAnsi="宋体" w:cs="宋体"/>
                <w:sz w:val="24"/>
              </w:rPr>
            </w:pPr>
            <w:r w:rsidRPr="00C279BF">
              <w:rPr>
                <w:rFonts w:ascii="宋体" w:hAnsi="宋体" w:hint="eastAsia"/>
              </w:rPr>
              <w:t>4</w:t>
            </w:r>
            <w:r w:rsidR="00C3304A" w:rsidRPr="00C279BF">
              <w:rPr>
                <w:rFonts w:ascii="宋体" w:hAnsi="宋体" w:hint="eastAsia"/>
              </w:rPr>
              <w:t>0%</w:t>
            </w:r>
          </w:p>
        </w:tc>
        <w:tc>
          <w:tcPr>
            <w:tcW w:w="2127" w:type="dxa"/>
            <w:tcBorders>
              <w:top w:val="outset" w:sz="6" w:space="0" w:color="111111"/>
              <w:left w:val="outset" w:sz="6" w:space="0" w:color="111111"/>
              <w:bottom w:val="outset" w:sz="6" w:space="0" w:color="111111"/>
              <w:right w:val="outset" w:sz="6" w:space="0" w:color="111111"/>
            </w:tcBorders>
            <w:vAlign w:val="center"/>
          </w:tcPr>
          <w:p w:rsidR="0092760D" w:rsidRPr="00C279BF" w:rsidRDefault="00775A27" w:rsidP="001F61DB">
            <w:pPr>
              <w:jc w:val="center"/>
              <w:rPr>
                <w:rFonts w:ascii="宋体" w:hAnsi="宋体" w:cs="宋体"/>
                <w:sz w:val="24"/>
              </w:rPr>
            </w:pPr>
            <w:r w:rsidRPr="00C279BF">
              <w:rPr>
                <w:rFonts w:ascii="宋体" w:hAnsi="宋体" w:hint="eastAsia"/>
              </w:rPr>
              <w:t>4</w:t>
            </w:r>
            <w:r w:rsidR="00CF4886" w:rsidRPr="00C279BF">
              <w:rPr>
                <w:rFonts w:ascii="宋体" w:hAnsi="宋体" w:hint="eastAsia"/>
              </w:rPr>
              <w:t>0</w:t>
            </w:r>
            <w:r w:rsidR="00915896" w:rsidRPr="00C279BF">
              <w:rPr>
                <w:rFonts w:ascii="宋体" w:hAnsi="宋体" w:hint="eastAsia"/>
              </w:rPr>
              <w:t>%</w:t>
            </w:r>
          </w:p>
        </w:tc>
      </w:tr>
    </w:tbl>
    <w:p w:rsidR="0092760D" w:rsidRPr="00C279BF" w:rsidRDefault="00337F33" w:rsidP="001F61DB">
      <w:pPr>
        <w:pStyle w:val="ad"/>
        <w:adjustRightInd w:val="0"/>
        <w:snapToGrid w:val="0"/>
        <w:ind w:left="850" w:hangingChars="405" w:hanging="850"/>
        <w:rPr>
          <w:rFonts w:hAnsi="宋体" w:cs="Times New Roman"/>
        </w:rPr>
      </w:pPr>
      <w:r w:rsidRPr="00C279BF">
        <w:rPr>
          <w:rFonts w:hAnsi="宋体" w:cs="Times New Roman" w:hint="eastAsia"/>
        </w:rPr>
        <w:t>（</w:t>
      </w:r>
      <w:r w:rsidR="00A10B76" w:rsidRPr="00C279BF">
        <w:rPr>
          <w:rFonts w:hAnsi="宋体" w:cs="Times New Roman" w:hint="eastAsia"/>
        </w:rPr>
        <w:t>4</w:t>
      </w:r>
      <w:r w:rsidRPr="00C279BF">
        <w:rPr>
          <w:rFonts w:hAnsi="宋体" w:cs="Times New Roman" w:hint="eastAsia"/>
        </w:rPr>
        <w:t>）</w:t>
      </w:r>
      <w:r w:rsidR="004506B6" w:rsidRPr="00C279BF">
        <w:rPr>
          <w:rFonts w:hAnsi="宋体" w:cs="Times New Roman" w:hint="eastAsia"/>
        </w:rPr>
        <w:t>商务</w:t>
      </w:r>
      <w:r w:rsidR="0092760D" w:rsidRPr="00C279BF">
        <w:rPr>
          <w:rFonts w:hAnsi="宋体" w:hint="eastAsia"/>
        </w:rPr>
        <w:t>评审</w:t>
      </w:r>
    </w:p>
    <w:p w:rsidR="0092760D" w:rsidRPr="00C279BF" w:rsidRDefault="004506B6" w:rsidP="00337F33">
      <w:pPr>
        <w:pStyle w:val="ad"/>
        <w:adjustRightInd w:val="0"/>
        <w:snapToGrid w:val="0"/>
        <w:ind w:firstLineChars="250" w:firstLine="525"/>
        <w:rPr>
          <w:rFonts w:hAnsi="宋体"/>
          <w:i/>
        </w:rPr>
      </w:pPr>
      <w:r w:rsidRPr="00C279BF">
        <w:rPr>
          <w:rFonts w:hAnsi="宋体" w:hint="eastAsia"/>
        </w:rPr>
        <w:t>商务评分项明细及各单项所占权重详见《商务评审表》</w:t>
      </w:r>
      <w:r w:rsidR="0092760D" w:rsidRPr="00C279BF">
        <w:rPr>
          <w:rFonts w:hAnsi="宋体" w:hint="eastAsia"/>
          <w:i/>
        </w:rPr>
        <w:t xml:space="preserve"> </w:t>
      </w:r>
    </w:p>
    <w:p w:rsidR="0092760D" w:rsidRPr="00C279BF" w:rsidRDefault="00337F33" w:rsidP="001F61DB">
      <w:pPr>
        <w:pStyle w:val="ad"/>
        <w:adjustRightInd w:val="0"/>
        <w:snapToGrid w:val="0"/>
        <w:ind w:left="850" w:hangingChars="405" w:hanging="850"/>
        <w:rPr>
          <w:rFonts w:hAnsi="宋体" w:cs="Times New Roman"/>
        </w:rPr>
      </w:pPr>
      <w:r w:rsidRPr="00C279BF">
        <w:rPr>
          <w:rFonts w:hAnsi="宋体" w:cs="Times New Roman" w:hint="eastAsia"/>
        </w:rPr>
        <w:t>（</w:t>
      </w:r>
      <w:r w:rsidR="00A10B76" w:rsidRPr="00C279BF">
        <w:rPr>
          <w:rFonts w:hAnsi="宋体" w:cs="Times New Roman" w:hint="eastAsia"/>
        </w:rPr>
        <w:t>5</w:t>
      </w:r>
      <w:r w:rsidRPr="00C279BF">
        <w:rPr>
          <w:rFonts w:hAnsi="宋体" w:cs="Times New Roman" w:hint="eastAsia"/>
        </w:rPr>
        <w:t>）</w:t>
      </w:r>
      <w:r w:rsidR="004506B6" w:rsidRPr="00C279BF">
        <w:rPr>
          <w:rFonts w:hAnsi="宋体" w:cs="Times New Roman" w:hint="eastAsia"/>
        </w:rPr>
        <w:t>技术</w:t>
      </w:r>
      <w:r w:rsidR="0092760D" w:rsidRPr="00C279BF">
        <w:rPr>
          <w:rFonts w:hAnsi="宋体" w:hint="eastAsia"/>
        </w:rPr>
        <w:t>评审</w:t>
      </w:r>
    </w:p>
    <w:p w:rsidR="0092760D" w:rsidRPr="00C279BF" w:rsidRDefault="004506B6" w:rsidP="00337F33">
      <w:pPr>
        <w:pStyle w:val="ad"/>
        <w:adjustRightInd w:val="0"/>
        <w:snapToGrid w:val="0"/>
        <w:ind w:firstLineChars="250" w:firstLine="525"/>
        <w:rPr>
          <w:rFonts w:hAnsi="宋体"/>
        </w:rPr>
      </w:pPr>
      <w:r w:rsidRPr="00C279BF">
        <w:rPr>
          <w:rFonts w:hAnsi="宋体" w:hint="eastAsia"/>
        </w:rPr>
        <w:t>技术评分项明细及各单项所占权重详见</w:t>
      </w:r>
      <w:r w:rsidR="00C3304A" w:rsidRPr="00C279BF">
        <w:rPr>
          <w:rFonts w:hAnsi="宋体" w:hint="eastAsia"/>
        </w:rPr>
        <w:t>《技术评审表》</w:t>
      </w:r>
    </w:p>
    <w:p w:rsidR="0092760D" w:rsidRPr="00C279BF" w:rsidRDefault="00337F33" w:rsidP="001F61DB">
      <w:pPr>
        <w:pStyle w:val="ad"/>
        <w:adjustRightInd w:val="0"/>
        <w:snapToGrid w:val="0"/>
        <w:ind w:left="850" w:hangingChars="405" w:hanging="850"/>
        <w:rPr>
          <w:rFonts w:hAnsi="宋体"/>
        </w:rPr>
      </w:pPr>
      <w:r w:rsidRPr="00C279BF">
        <w:rPr>
          <w:rFonts w:hAnsi="宋体" w:cs="Times New Roman" w:hint="eastAsia"/>
        </w:rPr>
        <w:t>（</w:t>
      </w:r>
      <w:r w:rsidR="00A10B76" w:rsidRPr="00C279BF">
        <w:rPr>
          <w:rFonts w:hAnsi="宋体" w:cs="Times New Roman" w:hint="eastAsia"/>
        </w:rPr>
        <w:t>6</w:t>
      </w:r>
      <w:r w:rsidRPr="00C279BF">
        <w:rPr>
          <w:rFonts w:hAnsi="宋体" w:cs="Times New Roman" w:hint="eastAsia"/>
        </w:rPr>
        <w:t>）</w:t>
      </w:r>
      <w:r w:rsidR="00C3304A" w:rsidRPr="00C279BF">
        <w:rPr>
          <w:rFonts w:hAnsi="宋体" w:hint="eastAsia"/>
        </w:rPr>
        <w:t>价格评审</w:t>
      </w:r>
    </w:p>
    <w:p w:rsidR="004506B6" w:rsidRPr="00C279BF" w:rsidRDefault="00C3304A" w:rsidP="00337F33">
      <w:pPr>
        <w:pStyle w:val="ad"/>
        <w:adjustRightInd w:val="0"/>
        <w:snapToGrid w:val="0"/>
        <w:ind w:leftChars="100" w:left="525" w:hangingChars="150" w:hanging="315"/>
        <w:rPr>
          <w:rFonts w:hAnsi="宋体" w:cs="Times New Roman"/>
        </w:rPr>
      </w:pPr>
      <w:r w:rsidRPr="00C279BF">
        <w:rPr>
          <w:rFonts w:hAnsi="宋体" w:hint="eastAsia"/>
        </w:rPr>
        <w:t>1）</w:t>
      </w:r>
      <w:r w:rsidR="00612D6E" w:rsidRPr="00C279BF">
        <w:rPr>
          <w:rFonts w:hAnsi="宋体" w:cs="Times New Roman" w:hint="eastAsia"/>
        </w:rPr>
        <w:t>价格评审</w:t>
      </w:r>
      <w:r w:rsidR="004506B6" w:rsidRPr="00C279BF">
        <w:rPr>
          <w:rFonts w:hAnsi="宋体" w:cs="Times New Roman" w:hint="eastAsia"/>
        </w:rPr>
        <w:t>统一采用低价优先法计算，即满足</w:t>
      </w:r>
      <w:r w:rsidR="00746535" w:rsidRPr="00C279BF">
        <w:rPr>
          <w:rFonts w:hAnsi="宋体" w:cs="Times New Roman" w:hint="eastAsia"/>
        </w:rPr>
        <w:t>竞争性磋商文件</w:t>
      </w:r>
      <w:r w:rsidR="004506B6" w:rsidRPr="00C279BF">
        <w:rPr>
          <w:rFonts w:hAnsi="宋体" w:cs="Times New Roman" w:hint="eastAsia"/>
        </w:rPr>
        <w:t>要求且</w:t>
      </w:r>
      <w:r w:rsidR="00337F33" w:rsidRPr="00C279BF">
        <w:rPr>
          <w:rFonts w:hAnsi="宋体" w:cs="Times New Roman" w:hint="eastAsia"/>
        </w:rPr>
        <w:t>最后报价</w:t>
      </w:r>
      <w:r w:rsidR="004506B6" w:rsidRPr="00C279BF">
        <w:rPr>
          <w:rFonts w:hAnsi="宋体" w:cs="Times New Roman" w:hint="eastAsia"/>
        </w:rPr>
        <w:t>（经修正、</w:t>
      </w:r>
      <w:r w:rsidR="00D40E10" w:rsidRPr="00C279BF">
        <w:rPr>
          <w:rFonts w:hAnsi="宋体" w:cs="Times New Roman" w:hint="eastAsia"/>
        </w:rPr>
        <w:t>调整</w:t>
      </w:r>
      <w:r w:rsidR="004506B6" w:rsidRPr="00C279BF">
        <w:rPr>
          <w:rFonts w:hAnsi="宋体" w:cs="Times New Roman" w:hint="eastAsia"/>
        </w:rPr>
        <w:t>后）最低的</w:t>
      </w:r>
      <w:r w:rsidR="00337F33" w:rsidRPr="00C279BF">
        <w:rPr>
          <w:rFonts w:hAnsi="宋体" w:cs="Times New Roman" w:hint="eastAsia"/>
        </w:rPr>
        <w:t>磋商</w:t>
      </w:r>
      <w:r w:rsidR="004506B6" w:rsidRPr="00C279BF">
        <w:rPr>
          <w:rFonts w:hAnsi="宋体" w:cs="Times New Roman" w:hint="eastAsia"/>
        </w:rPr>
        <w:t>报价为</w:t>
      </w:r>
      <w:r w:rsidR="00337F33" w:rsidRPr="00C279BF">
        <w:rPr>
          <w:rFonts w:hAnsi="宋体" w:cs="Times New Roman" w:hint="eastAsia"/>
        </w:rPr>
        <w:t>磋商</w:t>
      </w:r>
      <w:r w:rsidR="004506B6" w:rsidRPr="00C279BF">
        <w:rPr>
          <w:rFonts w:hAnsi="宋体" w:cs="Times New Roman" w:hint="eastAsia"/>
        </w:rPr>
        <w:t>基准价，其价格分为满分。其他有效</w:t>
      </w:r>
      <w:r w:rsidR="00746535" w:rsidRPr="00C279BF">
        <w:rPr>
          <w:rFonts w:hAnsi="宋体" w:cs="Times New Roman" w:hint="eastAsia"/>
        </w:rPr>
        <w:t>供应商</w:t>
      </w:r>
      <w:r w:rsidR="004506B6" w:rsidRPr="00C279BF">
        <w:rPr>
          <w:rFonts w:hAnsi="宋体" w:cs="Times New Roman" w:hint="eastAsia"/>
        </w:rPr>
        <w:t>的价格分统一按照下列公式计算：</w:t>
      </w:r>
    </w:p>
    <w:p w:rsidR="004506B6" w:rsidRPr="00C279BF" w:rsidRDefault="00337F33" w:rsidP="00E87744">
      <w:pPr>
        <w:pStyle w:val="ad"/>
        <w:adjustRightInd w:val="0"/>
        <w:snapToGrid w:val="0"/>
        <w:ind w:leftChars="401" w:left="842" w:firstLineChars="100" w:firstLine="211"/>
        <w:rPr>
          <w:rFonts w:hAnsi="宋体"/>
          <w:b/>
        </w:rPr>
      </w:pPr>
      <w:r w:rsidRPr="00C279BF">
        <w:rPr>
          <w:rFonts w:hAnsi="宋体" w:hint="eastAsia"/>
          <w:b/>
        </w:rPr>
        <w:t>磋商</w:t>
      </w:r>
      <w:r w:rsidR="00612D6E" w:rsidRPr="00C279BF">
        <w:rPr>
          <w:rFonts w:hAnsi="宋体" w:hint="eastAsia"/>
          <w:b/>
        </w:rPr>
        <w:t>报价得分=(</w:t>
      </w:r>
      <w:r w:rsidRPr="00C279BF">
        <w:rPr>
          <w:rFonts w:hAnsi="宋体" w:hint="eastAsia"/>
          <w:b/>
        </w:rPr>
        <w:t>磋商</w:t>
      </w:r>
      <w:r w:rsidR="00612D6E" w:rsidRPr="00C279BF">
        <w:rPr>
          <w:rFonts w:hAnsi="宋体" w:hint="eastAsia"/>
          <w:b/>
        </w:rPr>
        <w:t>基准价／</w:t>
      </w:r>
      <w:r w:rsidRPr="00C279BF">
        <w:rPr>
          <w:rFonts w:hAnsi="宋体" w:hint="eastAsia"/>
          <w:b/>
        </w:rPr>
        <w:t>最后磋商</w:t>
      </w:r>
      <w:r w:rsidR="00612D6E" w:rsidRPr="00C279BF">
        <w:rPr>
          <w:rFonts w:hAnsi="宋体" w:hint="eastAsia"/>
          <w:b/>
        </w:rPr>
        <w:t>报价)</w:t>
      </w:r>
      <w:r w:rsidR="007A45F4" w:rsidRPr="00C279BF">
        <w:rPr>
          <w:rFonts w:hAnsi="宋体" w:hint="eastAsia"/>
          <w:b/>
        </w:rPr>
        <w:t>×价格权重</w:t>
      </w:r>
      <w:r w:rsidRPr="00C279BF">
        <w:rPr>
          <w:rFonts w:hAnsi="宋体" w:hint="eastAsia"/>
          <w:b/>
        </w:rPr>
        <w:t>×100</w:t>
      </w:r>
    </w:p>
    <w:p w:rsidR="00612D6E" w:rsidRPr="00C279BF" w:rsidRDefault="00612D6E" w:rsidP="00337F33">
      <w:pPr>
        <w:pStyle w:val="ad"/>
        <w:adjustRightInd w:val="0"/>
        <w:snapToGrid w:val="0"/>
        <w:ind w:leftChars="100" w:left="525" w:hangingChars="150" w:hanging="315"/>
        <w:rPr>
          <w:rFonts w:hAnsi="宋体"/>
        </w:rPr>
      </w:pPr>
      <w:r w:rsidRPr="00C279BF">
        <w:rPr>
          <w:rFonts w:hAnsi="宋体" w:hint="eastAsia"/>
        </w:rPr>
        <w:t>2）因落实政府采购政策</w:t>
      </w:r>
      <w:r w:rsidR="00133E13" w:rsidRPr="00C279BF">
        <w:rPr>
          <w:rFonts w:hAnsi="宋体" w:hint="eastAsia"/>
        </w:rPr>
        <w:t>或报价错误修正</w:t>
      </w:r>
      <w:r w:rsidRPr="00C279BF">
        <w:rPr>
          <w:rFonts w:hAnsi="宋体" w:hint="eastAsia"/>
        </w:rPr>
        <w:t>进行价格调整的，以调整后的价格计算</w:t>
      </w:r>
      <w:r w:rsidR="00337F33" w:rsidRPr="00C279BF">
        <w:rPr>
          <w:rFonts w:hAnsi="宋体" w:hint="eastAsia"/>
        </w:rPr>
        <w:t>磋商</w:t>
      </w:r>
      <w:r w:rsidRPr="00C279BF">
        <w:rPr>
          <w:rFonts w:hAnsi="宋体" w:hint="eastAsia"/>
        </w:rPr>
        <w:t>基准价和</w:t>
      </w:r>
      <w:r w:rsidR="00337F33" w:rsidRPr="00C279BF">
        <w:rPr>
          <w:rFonts w:hAnsi="宋体" w:hint="eastAsia"/>
        </w:rPr>
        <w:t>最后磋商</w:t>
      </w:r>
      <w:r w:rsidRPr="00C279BF">
        <w:rPr>
          <w:rFonts w:hAnsi="宋体" w:hint="eastAsia"/>
        </w:rPr>
        <w:t>报价。</w:t>
      </w:r>
      <w:r w:rsidR="00337F33" w:rsidRPr="00C279BF">
        <w:rPr>
          <w:rFonts w:hAnsi="宋体" w:hint="eastAsia"/>
        </w:rPr>
        <w:t xml:space="preserve"> </w:t>
      </w:r>
    </w:p>
    <w:p w:rsidR="0012098D" w:rsidRPr="00C279BF" w:rsidRDefault="00337F33" w:rsidP="0012098D">
      <w:pPr>
        <w:pStyle w:val="ad"/>
        <w:adjustRightInd w:val="0"/>
        <w:snapToGrid w:val="0"/>
        <w:rPr>
          <w:rFonts w:hAnsi="宋体"/>
        </w:rPr>
      </w:pPr>
      <w:r w:rsidRPr="00C279BF">
        <w:rPr>
          <w:rFonts w:hAnsi="宋体" w:hint="eastAsia"/>
        </w:rPr>
        <w:t>4</w:t>
      </w:r>
      <w:r w:rsidR="0012098D" w:rsidRPr="00C279BF">
        <w:rPr>
          <w:rFonts w:hAnsi="宋体" w:hint="eastAsia"/>
        </w:rPr>
        <w:t>、价格调整</w:t>
      </w:r>
    </w:p>
    <w:p w:rsidR="000E04DC" w:rsidRPr="00C279BF" w:rsidRDefault="0012098D" w:rsidP="0007062A">
      <w:pPr>
        <w:pStyle w:val="ad"/>
        <w:adjustRightInd w:val="0"/>
        <w:snapToGrid w:val="0"/>
        <w:ind w:left="525" w:hangingChars="250" w:hanging="525"/>
        <w:rPr>
          <w:rFonts w:hAnsi="宋体"/>
        </w:rPr>
      </w:pPr>
      <w:r w:rsidRPr="00C279BF">
        <w:rPr>
          <w:rFonts w:hAnsi="宋体" w:hint="eastAsia"/>
        </w:rPr>
        <w:t>（1）</w:t>
      </w:r>
      <w:r w:rsidR="007D48BA" w:rsidRPr="00C279BF">
        <w:rPr>
          <w:rFonts w:hAnsi="宋体" w:hint="eastAsia"/>
        </w:rPr>
        <w:t>符合</w:t>
      </w:r>
      <w:r w:rsidR="00147BB9" w:rsidRPr="00C279BF">
        <w:rPr>
          <w:rFonts w:hAnsi="宋体" w:hint="eastAsia"/>
        </w:rPr>
        <w:t>磋商文件</w:t>
      </w:r>
      <w:r w:rsidR="000D7DBB" w:rsidRPr="00C279BF">
        <w:rPr>
          <w:rFonts w:hAnsi="宋体" w:hint="eastAsia"/>
        </w:rPr>
        <w:t>小微型企业、监狱企业、残疾人福利性单位</w:t>
      </w:r>
      <w:r w:rsidR="007D48BA" w:rsidRPr="00C279BF">
        <w:rPr>
          <w:rFonts w:hAnsi="宋体" w:hint="eastAsia"/>
        </w:rPr>
        <w:t>要求的，其</w:t>
      </w:r>
      <w:r w:rsidR="000D7DBB" w:rsidRPr="00C279BF">
        <w:rPr>
          <w:rFonts w:hAnsi="宋体" w:hint="eastAsia"/>
        </w:rPr>
        <w:t>报价给予6%的价格扣除；</w:t>
      </w:r>
      <w:r w:rsidR="007D48BA" w:rsidRPr="00C279BF">
        <w:rPr>
          <w:rFonts w:hAnsi="宋体" w:hint="eastAsia"/>
        </w:rPr>
        <w:t>符合</w:t>
      </w:r>
      <w:r w:rsidR="00147BB9" w:rsidRPr="00C279BF">
        <w:rPr>
          <w:rFonts w:hAnsi="宋体" w:hint="eastAsia"/>
        </w:rPr>
        <w:t>磋商文件</w:t>
      </w:r>
      <w:r w:rsidR="000D7DBB" w:rsidRPr="00C279BF">
        <w:rPr>
          <w:rFonts w:hAnsi="宋体" w:hint="eastAsia"/>
        </w:rPr>
        <w:t>节能环保产品</w:t>
      </w:r>
      <w:r w:rsidR="007D48BA" w:rsidRPr="00C279BF">
        <w:rPr>
          <w:rFonts w:hAnsi="宋体" w:hint="eastAsia"/>
        </w:rPr>
        <w:t>要求的，其相应</w:t>
      </w:r>
      <w:r w:rsidR="000D7DBB" w:rsidRPr="00C279BF">
        <w:rPr>
          <w:rFonts w:hAnsi="宋体" w:hint="eastAsia"/>
        </w:rPr>
        <w:t>报价给予2%的价格扣除。并用扣除后的价格参与评审。</w:t>
      </w:r>
      <w:r w:rsidR="00A40E9A" w:rsidRPr="00C279BF">
        <w:rPr>
          <w:rFonts w:hAnsi="宋体" w:hint="eastAsia"/>
        </w:rPr>
        <w:t xml:space="preserve"> </w:t>
      </w:r>
    </w:p>
    <w:p w:rsidR="0092760D" w:rsidRPr="00C279BF" w:rsidRDefault="00F36E7E" w:rsidP="007A45F4">
      <w:pPr>
        <w:pStyle w:val="ad"/>
        <w:adjustRightInd w:val="0"/>
        <w:snapToGrid w:val="0"/>
        <w:ind w:left="525" w:hangingChars="250" w:hanging="525"/>
        <w:rPr>
          <w:rFonts w:hAnsi="宋体" w:cs="Times New Roman"/>
        </w:rPr>
      </w:pPr>
      <w:r w:rsidRPr="00C279BF">
        <w:rPr>
          <w:rFonts w:hAnsi="宋体" w:hint="eastAsia"/>
        </w:rPr>
        <w:t>（2）</w:t>
      </w:r>
      <w:r w:rsidR="00746535" w:rsidRPr="00C279BF">
        <w:rPr>
          <w:rFonts w:hAnsi="宋体" w:cs="Times New Roman" w:hint="eastAsia"/>
        </w:rPr>
        <w:t>响应文件</w:t>
      </w:r>
      <w:r w:rsidR="00133E13" w:rsidRPr="00C279BF">
        <w:rPr>
          <w:rFonts w:hAnsi="宋体" w:cs="Times New Roman" w:hint="eastAsia"/>
        </w:rPr>
        <w:t>报价错误</w:t>
      </w:r>
      <w:r w:rsidR="00147BB9" w:rsidRPr="00C279BF">
        <w:rPr>
          <w:rFonts w:hAnsi="宋体" w:cs="Times New Roman" w:hint="eastAsia"/>
        </w:rPr>
        <w:t>时</w:t>
      </w:r>
      <w:r w:rsidR="00133E13" w:rsidRPr="00C279BF">
        <w:rPr>
          <w:rFonts w:hAnsi="宋体" w:cs="Times New Roman" w:hint="eastAsia"/>
        </w:rPr>
        <w:t>按照</w:t>
      </w:r>
      <w:r w:rsidR="00746535" w:rsidRPr="00C279BF">
        <w:rPr>
          <w:rFonts w:hAnsi="宋体" w:cs="Times New Roman" w:hint="eastAsia"/>
        </w:rPr>
        <w:t>磋商文件</w:t>
      </w:r>
      <w:r w:rsidR="007A45F4" w:rsidRPr="00C279BF">
        <w:rPr>
          <w:rFonts w:hAnsi="宋体" w:cs="Times New Roman" w:hint="eastAsia"/>
        </w:rPr>
        <w:t>规定的</w:t>
      </w:r>
      <w:r w:rsidR="00147BB9" w:rsidRPr="00C279BF">
        <w:rPr>
          <w:rFonts w:hAnsi="宋体" w:cs="Times New Roman" w:hint="eastAsia"/>
        </w:rPr>
        <w:t>报价错误</w:t>
      </w:r>
      <w:r w:rsidR="007A45F4" w:rsidRPr="00C279BF">
        <w:rPr>
          <w:rFonts w:hAnsi="宋体" w:cs="Times New Roman" w:hint="eastAsia"/>
        </w:rPr>
        <w:t>修正原则修正，</w:t>
      </w:r>
      <w:r w:rsidR="0092760D" w:rsidRPr="00C279BF">
        <w:rPr>
          <w:rFonts w:hAnsi="宋体" w:cs="Times New Roman" w:hint="eastAsia"/>
        </w:rPr>
        <w:t>修正后的价格为评</w:t>
      </w:r>
      <w:r w:rsidR="007A45F4" w:rsidRPr="00C279BF">
        <w:rPr>
          <w:rFonts w:hAnsi="宋体" w:cs="Times New Roman" w:hint="eastAsia"/>
        </w:rPr>
        <w:t>审</w:t>
      </w:r>
      <w:r w:rsidR="0092760D" w:rsidRPr="00C279BF">
        <w:rPr>
          <w:rFonts w:hAnsi="宋体" w:cs="Times New Roman" w:hint="eastAsia"/>
        </w:rPr>
        <w:t>价。</w:t>
      </w:r>
    </w:p>
    <w:p w:rsidR="001979D3" w:rsidRPr="00C279BF" w:rsidRDefault="005F4F5A" w:rsidP="00715211">
      <w:pPr>
        <w:pStyle w:val="ad"/>
        <w:adjustRightInd w:val="0"/>
        <w:snapToGrid w:val="0"/>
        <w:ind w:left="525" w:hangingChars="250" w:hanging="525"/>
        <w:rPr>
          <w:rFonts w:hAnsi="宋体" w:cs="Times New Roman"/>
        </w:rPr>
      </w:pPr>
      <w:r w:rsidRPr="00C279BF">
        <w:rPr>
          <w:rFonts w:hAnsi="宋体" w:cs="Times New Roman" w:hint="eastAsia"/>
        </w:rPr>
        <w:t>5</w:t>
      </w:r>
      <w:r w:rsidR="00715211" w:rsidRPr="00C279BF">
        <w:rPr>
          <w:rFonts w:hAnsi="宋体" w:cs="Times New Roman" w:hint="eastAsia"/>
        </w:rPr>
        <w:t>、</w:t>
      </w:r>
      <w:r w:rsidR="0092760D" w:rsidRPr="00C279BF">
        <w:rPr>
          <w:rFonts w:hAnsi="宋体" w:cs="Times New Roman" w:hint="eastAsia"/>
        </w:rPr>
        <w:t>评标</w:t>
      </w:r>
      <w:r w:rsidR="00715211" w:rsidRPr="00C279BF">
        <w:rPr>
          <w:rFonts w:hAnsi="宋体" w:cs="Times New Roman" w:hint="eastAsia"/>
        </w:rPr>
        <w:t>分值</w:t>
      </w:r>
      <w:r w:rsidR="00715211" w:rsidRPr="00C279BF">
        <w:rPr>
          <w:rFonts w:hAnsi="宋体" w:hint="eastAsia"/>
        </w:rPr>
        <w:t>汇总</w:t>
      </w:r>
      <w:r w:rsidR="0092760D" w:rsidRPr="00C279BF">
        <w:rPr>
          <w:rFonts w:hAnsi="宋体" w:cs="Times New Roman" w:hint="eastAsia"/>
        </w:rPr>
        <w:t>统计</w:t>
      </w:r>
    </w:p>
    <w:p w:rsidR="001979D3" w:rsidRPr="00C279BF" w:rsidRDefault="001979D3" w:rsidP="0072331C">
      <w:pPr>
        <w:pStyle w:val="ad"/>
        <w:adjustRightInd w:val="0"/>
        <w:snapToGrid w:val="0"/>
        <w:rPr>
          <w:rFonts w:hAnsi="宋体"/>
        </w:rPr>
      </w:pPr>
      <w:r w:rsidRPr="00C279BF">
        <w:rPr>
          <w:rFonts w:hAnsi="宋体" w:cs="Times New Roman" w:hint="eastAsia"/>
        </w:rPr>
        <w:t>（1）</w:t>
      </w:r>
      <w:r w:rsidR="005A0039" w:rsidRPr="00C279BF">
        <w:rPr>
          <w:rFonts w:hAnsi="宋体" w:hint="eastAsia"/>
        </w:rPr>
        <w:t>各评审专家评分的算术平均值即为该</w:t>
      </w:r>
      <w:r w:rsidR="00746535" w:rsidRPr="00C279BF">
        <w:rPr>
          <w:rFonts w:hAnsi="宋体" w:hint="eastAsia"/>
        </w:rPr>
        <w:t>供应商</w:t>
      </w:r>
      <w:r w:rsidR="005A0039" w:rsidRPr="00C279BF">
        <w:rPr>
          <w:rFonts w:hAnsi="宋体" w:hint="eastAsia"/>
        </w:rPr>
        <w:t>的商务</w:t>
      </w:r>
      <w:r w:rsidR="008861F3" w:rsidRPr="00C279BF">
        <w:rPr>
          <w:rFonts w:hAnsi="宋体" w:hint="eastAsia"/>
        </w:rPr>
        <w:t>得</w:t>
      </w:r>
      <w:r w:rsidR="005A0039" w:rsidRPr="00C279BF">
        <w:rPr>
          <w:rFonts w:hAnsi="宋体" w:hint="eastAsia"/>
        </w:rPr>
        <w:t>分或技术</w:t>
      </w:r>
      <w:r w:rsidR="008861F3" w:rsidRPr="00C279BF">
        <w:rPr>
          <w:rFonts w:hAnsi="宋体" w:hint="eastAsia"/>
        </w:rPr>
        <w:t>得</w:t>
      </w:r>
      <w:r w:rsidR="005A0039" w:rsidRPr="00C279BF">
        <w:rPr>
          <w:rFonts w:hAnsi="宋体" w:hint="eastAsia"/>
        </w:rPr>
        <w:t>分。</w:t>
      </w:r>
    </w:p>
    <w:p w:rsidR="00872451" w:rsidRPr="00C279BF" w:rsidRDefault="001979D3" w:rsidP="0072331C">
      <w:pPr>
        <w:pStyle w:val="ad"/>
        <w:adjustRightInd w:val="0"/>
        <w:snapToGrid w:val="0"/>
        <w:rPr>
          <w:rFonts w:hAnsi="宋体" w:cs="Times New Roman"/>
        </w:rPr>
      </w:pPr>
      <w:r w:rsidRPr="00C279BF">
        <w:rPr>
          <w:rFonts w:hAnsi="宋体" w:hint="eastAsia"/>
        </w:rPr>
        <w:t>（2）</w:t>
      </w:r>
      <w:r w:rsidR="00922866" w:rsidRPr="00C279BF">
        <w:rPr>
          <w:rFonts w:hAnsi="宋体" w:cs="Times New Roman" w:hint="eastAsia"/>
        </w:rPr>
        <w:t>综合得分</w:t>
      </w:r>
      <w:r w:rsidR="00872451" w:rsidRPr="00C279BF">
        <w:rPr>
          <w:rFonts w:hAnsi="宋体" w:cs="Times New Roman" w:hint="eastAsia"/>
        </w:rPr>
        <w:t>＝</w:t>
      </w:r>
      <w:r w:rsidR="005A0039" w:rsidRPr="00C279BF">
        <w:rPr>
          <w:rFonts w:hAnsi="宋体" w:cs="Times New Roman" w:hint="eastAsia"/>
        </w:rPr>
        <w:t>商务</w:t>
      </w:r>
      <w:r w:rsidRPr="00C279BF">
        <w:rPr>
          <w:rFonts w:hAnsi="宋体" w:cs="Times New Roman" w:hint="eastAsia"/>
        </w:rPr>
        <w:t>得分</w:t>
      </w:r>
      <w:r w:rsidR="005A0039" w:rsidRPr="00C279BF">
        <w:rPr>
          <w:rFonts w:hAnsi="宋体" w:cs="Times New Roman" w:hint="eastAsia"/>
        </w:rPr>
        <w:t>+技术得分</w:t>
      </w:r>
      <w:r w:rsidR="005A0039" w:rsidRPr="00C279BF">
        <w:rPr>
          <w:rFonts w:hAnsi="宋体" w:hint="eastAsia"/>
        </w:rPr>
        <w:t>+价格得分</w:t>
      </w:r>
    </w:p>
    <w:p w:rsidR="0092760D" w:rsidRPr="00C279BF" w:rsidRDefault="001979D3" w:rsidP="0072331C">
      <w:pPr>
        <w:pStyle w:val="ad"/>
        <w:adjustRightInd w:val="0"/>
        <w:snapToGrid w:val="0"/>
        <w:rPr>
          <w:rFonts w:hAnsi="宋体"/>
        </w:rPr>
      </w:pPr>
      <w:r w:rsidRPr="00C279BF">
        <w:rPr>
          <w:rFonts w:hAnsi="宋体" w:hint="eastAsia"/>
        </w:rPr>
        <w:t>（3）</w:t>
      </w:r>
      <w:r w:rsidR="00922866" w:rsidRPr="00C279BF">
        <w:rPr>
          <w:rFonts w:hAnsi="宋体" w:hint="eastAsia"/>
        </w:rPr>
        <w:t>综合得分</w:t>
      </w:r>
      <w:r w:rsidRPr="00C279BF">
        <w:rPr>
          <w:rFonts w:hAnsi="宋体" w:hint="eastAsia"/>
        </w:rPr>
        <w:t>分值按四舍五入原则精确到小数点后两位</w:t>
      </w:r>
      <w:r w:rsidR="00826206" w:rsidRPr="00C279BF">
        <w:rPr>
          <w:rFonts w:hAnsi="宋体" w:hint="eastAsia"/>
        </w:rPr>
        <w:t>。</w:t>
      </w:r>
    </w:p>
    <w:p w:rsidR="0092760D" w:rsidRPr="00C279BF" w:rsidRDefault="005F4F5A" w:rsidP="001F61DB">
      <w:pPr>
        <w:pStyle w:val="ad"/>
        <w:adjustRightInd w:val="0"/>
        <w:snapToGrid w:val="0"/>
        <w:ind w:left="850" w:hangingChars="405" w:hanging="850"/>
        <w:rPr>
          <w:rFonts w:hAnsi="宋体" w:cs="Times New Roman"/>
        </w:rPr>
      </w:pPr>
      <w:r w:rsidRPr="00C279BF">
        <w:rPr>
          <w:rFonts w:hAnsi="宋体" w:cs="Times New Roman" w:hint="eastAsia"/>
        </w:rPr>
        <w:t>6</w:t>
      </w:r>
      <w:r w:rsidR="00715211" w:rsidRPr="00C279BF">
        <w:rPr>
          <w:rFonts w:hAnsi="宋体" w:cs="Times New Roman" w:hint="eastAsia"/>
        </w:rPr>
        <w:t>、</w:t>
      </w:r>
      <w:r w:rsidR="0063305D" w:rsidRPr="00C279BF">
        <w:rPr>
          <w:rFonts w:hAnsi="宋体" w:cs="Times New Roman" w:hint="eastAsia"/>
        </w:rPr>
        <w:t>成交</w:t>
      </w:r>
      <w:r w:rsidR="00C96023" w:rsidRPr="00C279BF">
        <w:rPr>
          <w:rFonts w:hAnsi="宋体" w:cs="Times New Roman" w:hint="eastAsia"/>
        </w:rPr>
        <w:t>候选人</w:t>
      </w:r>
      <w:r w:rsidR="0092760D" w:rsidRPr="00C279BF">
        <w:rPr>
          <w:rFonts w:hAnsi="宋体" w:cs="Times New Roman" w:hint="eastAsia"/>
        </w:rPr>
        <w:t>的确定</w:t>
      </w:r>
    </w:p>
    <w:p w:rsidR="008D7043" w:rsidRPr="00C279BF" w:rsidRDefault="001979D3" w:rsidP="0072331C">
      <w:pPr>
        <w:pStyle w:val="ad"/>
        <w:adjustRightInd w:val="0"/>
        <w:snapToGrid w:val="0"/>
        <w:ind w:left="525" w:hangingChars="250" w:hanging="525"/>
        <w:rPr>
          <w:rFonts w:hAnsi="宋体"/>
        </w:rPr>
      </w:pPr>
      <w:r w:rsidRPr="00C279BF">
        <w:rPr>
          <w:rFonts w:hAnsi="宋体" w:hint="eastAsia"/>
        </w:rPr>
        <w:t>（1）</w:t>
      </w:r>
      <w:r w:rsidR="0092760D" w:rsidRPr="00C279BF">
        <w:rPr>
          <w:rFonts w:hAnsi="宋体" w:hint="eastAsia"/>
        </w:rPr>
        <w:t>推荐</w:t>
      </w:r>
      <w:r w:rsidR="0063305D" w:rsidRPr="00C279BF">
        <w:rPr>
          <w:rFonts w:hAnsi="宋体" w:hint="eastAsia"/>
        </w:rPr>
        <w:t>成交</w:t>
      </w:r>
      <w:r w:rsidR="0092760D" w:rsidRPr="00C279BF">
        <w:rPr>
          <w:rFonts w:hAnsi="宋体" w:hint="eastAsia"/>
        </w:rPr>
        <w:t>候选</w:t>
      </w:r>
      <w:r w:rsidR="00D06A3F" w:rsidRPr="00C279BF">
        <w:rPr>
          <w:rFonts w:hAnsi="宋体" w:hint="eastAsia"/>
        </w:rPr>
        <w:t>人</w:t>
      </w:r>
      <w:r w:rsidR="0092760D" w:rsidRPr="00C279BF">
        <w:rPr>
          <w:rFonts w:hAnsi="宋体" w:hint="eastAsia"/>
        </w:rPr>
        <w:t>名单：</w:t>
      </w:r>
      <w:r w:rsidR="000B5A45" w:rsidRPr="00C279BF">
        <w:rPr>
          <w:rFonts w:hAnsi="宋体" w:hint="eastAsia"/>
        </w:rPr>
        <w:t>本项目推荐</w:t>
      </w:r>
      <w:r w:rsidR="00F858E3" w:rsidRPr="00C279BF">
        <w:rPr>
          <w:rFonts w:hAnsi="宋体" w:hint="eastAsia"/>
        </w:rPr>
        <w:t>三</w:t>
      </w:r>
      <w:r w:rsidR="000B5A45" w:rsidRPr="00C279BF">
        <w:rPr>
          <w:rFonts w:hAnsi="宋体" w:hint="eastAsia"/>
        </w:rPr>
        <w:t>名</w:t>
      </w:r>
      <w:r w:rsidR="0063305D" w:rsidRPr="00C279BF">
        <w:rPr>
          <w:rFonts w:hAnsi="宋体" w:hint="eastAsia"/>
        </w:rPr>
        <w:t>成交</w:t>
      </w:r>
      <w:r w:rsidR="000B5A45" w:rsidRPr="00C279BF">
        <w:rPr>
          <w:rFonts w:hAnsi="宋体" w:hint="eastAsia"/>
        </w:rPr>
        <w:t>候选人，</w:t>
      </w:r>
      <w:r w:rsidR="00111A9C" w:rsidRPr="00C279BF">
        <w:rPr>
          <w:rFonts w:hAnsi="宋体" w:hint="eastAsia"/>
        </w:rPr>
        <w:t>磋商小组</w:t>
      </w:r>
      <w:r w:rsidR="00922866" w:rsidRPr="00C279BF">
        <w:rPr>
          <w:rFonts w:hAnsi="宋体" w:hint="eastAsia"/>
        </w:rPr>
        <w:t>按综合</w:t>
      </w:r>
      <w:r w:rsidRPr="00C279BF">
        <w:rPr>
          <w:rFonts w:hAnsi="宋体" w:hint="eastAsia"/>
        </w:rPr>
        <w:t>得分由高到低顺序</w:t>
      </w:r>
      <w:r w:rsidR="00BD4022" w:rsidRPr="00C279BF">
        <w:rPr>
          <w:rFonts w:hAnsi="宋体" w:hint="eastAsia"/>
        </w:rPr>
        <w:t>推荐排名第一的有效</w:t>
      </w:r>
      <w:r w:rsidR="00746535" w:rsidRPr="00C279BF">
        <w:rPr>
          <w:rFonts w:hAnsi="宋体" w:hint="eastAsia"/>
        </w:rPr>
        <w:t>供应商</w:t>
      </w:r>
      <w:r w:rsidR="00BD4022" w:rsidRPr="00C279BF">
        <w:rPr>
          <w:rFonts w:hAnsi="宋体" w:hint="eastAsia"/>
        </w:rPr>
        <w:t>为第一</w:t>
      </w:r>
      <w:r w:rsidR="0063305D" w:rsidRPr="00C279BF">
        <w:rPr>
          <w:rFonts w:hAnsi="宋体" w:hint="eastAsia"/>
        </w:rPr>
        <w:t>成交</w:t>
      </w:r>
      <w:r w:rsidR="00BD4022" w:rsidRPr="00C279BF">
        <w:rPr>
          <w:rFonts w:hAnsi="宋体" w:hint="eastAsia"/>
        </w:rPr>
        <w:t>候选人，排名第二的有效</w:t>
      </w:r>
      <w:r w:rsidR="00746535" w:rsidRPr="00C279BF">
        <w:rPr>
          <w:rFonts w:hAnsi="宋体" w:hint="eastAsia"/>
        </w:rPr>
        <w:t>供应商</w:t>
      </w:r>
      <w:r w:rsidR="00BD4022" w:rsidRPr="00C279BF">
        <w:rPr>
          <w:rFonts w:hAnsi="宋体" w:hint="eastAsia"/>
        </w:rPr>
        <w:t>为第二</w:t>
      </w:r>
      <w:r w:rsidR="0063305D" w:rsidRPr="00C279BF">
        <w:rPr>
          <w:rFonts w:hAnsi="宋体" w:hint="eastAsia"/>
        </w:rPr>
        <w:t>成交</w:t>
      </w:r>
      <w:r w:rsidR="00BD4022" w:rsidRPr="00C279BF">
        <w:rPr>
          <w:rFonts w:hAnsi="宋体" w:hint="eastAsia"/>
        </w:rPr>
        <w:t>候选人</w:t>
      </w:r>
      <w:r w:rsidR="00F858E3" w:rsidRPr="00C279BF">
        <w:rPr>
          <w:rFonts w:hAnsi="宋体" w:hint="eastAsia"/>
        </w:rPr>
        <w:t>，以此类推（出现法定例外情形的除外）</w:t>
      </w:r>
      <w:r w:rsidR="00BD4022" w:rsidRPr="00C279BF">
        <w:rPr>
          <w:rFonts w:hAnsi="宋体" w:hint="eastAsia"/>
        </w:rPr>
        <w:t>。</w:t>
      </w:r>
    </w:p>
    <w:p w:rsidR="00591AA8" w:rsidRPr="00C279BF" w:rsidRDefault="004506B6" w:rsidP="0072331C">
      <w:pPr>
        <w:pStyle w:val="ad"/>
        <w:adjustRightInd w:val="0"/>
        <w:snapToGrid w:val="0"/>
        <w:ind w:left="525" w:hangingChars="250" w:hanging="525"/>
        <w:rPr>
          <w:rFonts w:hAnsi="宋体"/>
        </w:rPr>
      </w:pPr>
      <w:r w:rsidRPr="00C279BF">
        <w:rPr>
          <w:rFonts w:hAnsi="宋体" w:hint="eastAsia"/>
        </w:rPr>
        <w:t>（</w:t>
      </w:r>
      <w:r w:rsidR="001979D3" w:rsidRPr="00C279BF">
        <w:rPr>
          <w:rFonts w:hAnsi="宋体" w:hint="eastAsia"/>
        </w:rPr>
        <w:t>2</w:t>
      </w:r>
      <w:r w:rsidRPr="00C279BF">
        <w:rPr>
          <w:rFonts w:hAnsi="宋体" w:hint="eastAsia"/>
        </w:rPr>
        <w:t>）</w:t>
      </w:r>
      <w:r w:rsidR="00BD4022" w:rsidRPr="00C279BF">
        <w:rPr>
          <w:rFonts w:hAnsi="宋体" w:hint="eastAsia"/>
        </w:rPr>
        <w:t>综合</w:t>
      </w:r>
      <w:r w:rsidR="00C96023" w:rsidRPr="00C279BF">
        <w:rPr>
          <w:rFonts w:hAnsi="宋体" w:hint="eastAsia"/>
        </w:rPr>
        <w:t>得分相同的，按</w:t>
      </w:r>
      <w:r w:rsidR="00F858E3" w:rsidRPr="00C279BF">
        <w:rPr>
          <w:rFonts w:hAnsi="宋体" w:hint="eastAsia"/>
        </w:rPr>
        <w:t>最后</w:t>
      </w:r>
      <w:r w:rsidR="00C96023" w:rsidRPr="00C279BF">
        <w:rPr>
          <w:rFonts w:hAnsi="宋体" w:hint="eastAsia"/>
        </w:rPr>
        <w:t>报价由低到高顺序</w:t>
      </w:r>
      <w:r w:rsidR="00F858E3" w:rsidRPr="00C279BF">
        <w:rPr>
          <w:rFonts w:hAnsi="宋体" w:hint="eastAsia"/>
        </w:rPr>
        <w:t>推荐</w:t>
      </w:r>
      <w:r w:rsidR="00C96023" w:rsidRPr="00C279BF">
        <w:rPr>
          <w:rFonts w:hAnsi="宋体" w:hint="eastAsia"/>
        </w:rPr>
        <w:t>；</w:t>
      </w:r>
      <w:r w:rsidR="000B0F33" w:rsidRPr="00C279BF">
        <w:rPr>
          <w:rFonts w:hAnsi="宋体" w:hint="eastAsia"/>
        </w:rPr>
        <w:t>综合</w:t>
      </w:r>
      <w:r w:rsidR="00C96023" w:rsidRPr="00C279BF">
        <w:rPr>
          <w:rFonts w:hAnsi="宋体" w:hint="eastAsia"/>
        </w:rPr>
        <w:t>得分且</w:t>
      </w:r>
      <w:r w:rsidR="00F858E3" w:rsidRPr="00C279BF">
        <w:rPr>
          <w:rFonts w:hAnsi="宋体" w:hint="eastAsia"/>
        </w:rPr>
        <w:t>最后</w:t>
      </w:r>
      <w:r w:rsidR="00C96023" w:rsidRPr="00C279BF">
        <w:rPr>
          <w:rFonts w:hAnsi="宋体" w:hint="eastAsia"/>
        </w:rPr>
        <w:t>报价相同的</w:t>
      </w:r>
      <w:r w:rsidR="00F858E3" w:rsidRPr="00C279BF">
        <w:rPr>
          <w:rFonts w:hAnsi="宋体" w:hint="eastAsia"/>
        </w:rPr>
        <w:t>，按照技术指标优劣顺序推荐</w:t>
      </w:r>
      <w:r w:rsidR="00377C73" w:rsidRPr="00C279BF">
        <w:rPr>
          <w:rFonts w:hAnsi="宋体" w:hint="eastAsia"/>
        </w:rPr>
        <w:t>；</w:t>
      </w:r>
      <w:r w:rsidR="00B26281" w:rsidRPr="00C279BF">
        <w:rPr>
          <w:rFonts w:hAnsi="宋体" w:hint="eastAsia"/>
        </w:rPr>
        <w:t>以上均相同的，名次由</w:t>
      </w:r>
      <w:r w:rsidR="00377C73" w:rsidRPr="00C279BF">
        <w:rPr>
          <w:rFonts w:hAnsi="宋体" w:hint="eastAsia"/>
        </w:rPr>
        <w:t>磋商小组</w:t>
      </w:r>
      <w:r w:rsidR="00B26281" w:rsidRPr="00C279BF">
        <w:rPr>
          <w:rFonts w:hAnsi="宋体" w:hint="eastAsia"/>
        </w:rPr>
        <w:t>随机抽取确定。）</w:t>
      </w:r>
    </w:p>
    <w:p w:rsidR="00B42A0B" w:rsidRPr="00C279BF" w:rsidRDefault="00B42A0B" w:rsidP="00BB1BE1">
      <w:pPr>
        <w:pStyle w:val="ad"/>
        <w:adjustRightInd w:val="0"/>
        <w:snapToGrid w:val="0"/>
        <w:ind w:left="630" w:hangingChars="300" w:hanging="630"/>
        <w:jc w:val="center"/>
        <w:rPr>
          <w:rFonts w:hAnsi="宋体" w:cs="Times New Roman"/>
        </w:rPr>
      </w:pPr>
    </w:p>
    <w:p w:rsidR="00E4650B" w:rsidRPr="00C279BF" w:rsidRDefault="00E4650B" w:rsidP="00FD58BB">
      <w:pPr>
        <w:pStyle w:val="2"/>
        <w:pageBreakBefore/>
        <w:widowControl w:val="0"/>
        <w:spacing w:beforeLines="100" w:before="291" w:afterLines="100" w:after="291"/>
        <w:rPr>
          <w:rFonts w:hAnsi="宋体"/>
          <w:sz w:val="28"/>
          <w:szCs w:val="28"/>
        </w:rPr>
      </w:pPr>
      <w:bookmarkStart w:id="44" w:name="_Toc536630055"/>
      <w:bookmarkStart w:id="45" w:name="_Toc536717666"/>
      <w:bookmarkStart w:id="46" w:name="_Toc223856295"/>
      <w:r w:rsidRPr="00C279BF">
        <w:rPr>
          <w:rFonts w:hint="eastAsia"/>
          <w:sz w:val="28"/>
          <w:szCs w:val="28"/>
        </w:rPr>
        <w:t>附表</w:t>
      </w:r>
      <w:r w:rsidR="004506B6" w:rsidRPr="00C279BF">
        <w:rPr>
          <w:rFonts w:hint="eastAsia"/>
          <w:sz w:val="28"/>
          <w:szCs w:val="28"/>
        </w:rPr>
        <w:t>一</w:t>
      </w:r>
      <w:r w:rsidRPr="00C279BF">
        <w:rPr>
          <w:rFonts w:hint="eastAsia"/>
          <w:sz w:val="28"/>
          <w:szCs w:val="28"/>
        </w:rPr>
        <w:t>：</w:t>
      </w:r>
      <w:bookmarkEnd w:id="44"/>
      <w:bookmarkEnd w:id="45"/>
      <w:r w:rsidR="00377C73" w:rsidRPr="00C279BF">
        <w:rPr>
          <w:rFonts w:hint="eastAsia"/>
          <w:sz w:val="28"/>
          <w:szCs w:val="28"/>
        </w:rPr>
        <w:t>资格性和符合性审查表</w:t>
      </w:r>
    </w:p>
    <w:p w:rsidR="00B543A1" w:rsidRPr="00C279BF" w:rsidRDefault="00377C73" w:rsidP="001F61DB">
      <w:pPr>
        <w:jc w:val="center"/>
        <w:rPr>
          <w:rFonts w:ascii="宋体" w:hAnsi="宋体"/>
          <w:b/>
          <w:sz w:val="32"/>
          <w:szCs w:val="32"/>
        </w:rPr>
      </w:pPr>
      <w:r w:rsidRPr="00C279BF">
        <w:rPr>
          <w:rFonts w:ascii="宋体" w:hAnsi="宋体" w:hint="eastAsia"/>
          <w:b/>
          <w:sz w:val="32"/>
          <w:szCs w:val="32"/>
        </w:rPr>
        <w:t>资格性和符合性审查表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24"/>
        <w:gridCol w:w="7931"/>
      </w:tblGrid>
      <w:tr w:rsidR="00377C73" w:rsidRPr="00C279BF" w:rsidTr="00CC6B83">
        <w:trPr>
          <w:trHeight w:val="241"/>
        </w:trPr>
        <w:tc>
          <w:tcPr>
            <w:tcW w:w="724" w:type="dxa"/>
            <w:vAlign w:val="center"/>
          </w:tcPr>
          <w:p w:rsidR="00377C73" w:rsidRPr="00C279BF" w:rsidRDefault="00377C73" w:rsidP="00C1441D">
            <w:pPr>
              <w:jc w:val="center"/>
              <w:rPr>
                <w:rFonts w:ascii="宋体" w:hAnsi="宋体" w:cs="宋体"/>
                <w:szCs w:val="28"/>
              </w:rPr>
            </w:pPr>
            <w:r w:rsidRPr="00C279BF">
              <w:rPr>
                <w:rStyle w:val="a6"/>
                <w:sz w:val="21"/>
                <w:szCs w:val="28"/>
              </w:rPr>
              <w:t>项目</w:t>
            </w:r>
          </w:p>
        </w:tc>
        <w:tc>
          <w:tcPr>
            <w:tcW w:w="7931" w:type="dxa"/>
            <w:vAlign w:val="center"/>
          </w:tcPr>
          <w:p w:rsidR="00377C73" w:rsidRPr="00C279BF" w:rsidRDefault="00377C73" w:rsidP="00C1441D">
            <w:pPr>
              <w:jc w:val="center"/>
              <w:rPr>
                <w:rFonts w:ascii="宋体" w:hAnsi="宋体" w:cs="宋体"/>
                <w:szCs w:val="28"/>
              </w:rPr>
            </w:pPr>
            <w:r w:rsidRPr="00C279BF">
              <w:rPr>
                <w:rStyle w:val="a6"/>
                <w:sz w:val="21"/>
                <w:szCs w:val="28"/>
              </w:rPr>
              <w:t>要求</w:t>
            </w:r>
          </w:p>
        </w:tc>
      </w:tr>
      <w:tr w:rsidR="00B80FC3" w:rsidRPr="00C279BF" w:rsidTr="00CC6B83">
        <w:trPr>
          <w:trHeight w:val="324"/>
        </w:trPr>
        <w:tc>
          <w:tcPr>
            <w:tcW w:w="724" w:type="dxa"/>
            <w:vMerge w:val="restart"/>
            <w:vAlign w:val="center"/>
          </w:tcPr>
          <w:p w:rsidR="00B80FC3" w:rsidRPr="00C279BF" w:rsidRDefault="00B80FC3" w:rsidP="00C1441D">
            <w:pPr>
              <w:pStyle w:val="afa"/>
              <w:widowControl w:val="0"/>
              <w:jc w:val="center"/>
              <w:rPr>
                <w:b/>
                <w:color w:val="auto"/>
                <w:sz w:val="21"/>
                <w:szCs w:val="21"/>
              </w:rPr>
            </w:pPr>
            <w:r w:rsidRPr="00C279BF">
              <w:rPr>
                <w:b/>
                <w:color w:val="auto"/>
                <w:sz w:val="21"/>
                <w:szCs w:val="21"/>
              </w:rPr>
              <w:t>资格性审查</w:t>
            </w:r>
          </w:p>
        </w:tc>
        <w:tc>
          <w:tcPr>
            <w:tcW w:w="7931" w:type="dxa"/>
            <w:vAlign w:val="center"/>
          </w:tcPr>
          <w:p w:rsidR="00B80FC3" w:rsidRPr="00C279BF" w:rsidRDefault="00B6504B" w:rsidP="00B6504B">
            <w:pPr>
              <w:rPr>
                <w:rFonts w:ascii="宋体" w:hAnsi="宋体" w:cs="宋体"/>
                <w:szCs w:val="21"/>
              </w:rPr>
            </w:pPr>
            <w:r w:rsidRPr="00C279BF">
              <w:rPr>
                <w:rFonts w:ascii="宋体" w:hAnsi="宋体" w:hint="eastAsia"/>
                <w:szCs w:val="21"/>
              </w:rPr>
              <w:t>1、供应商应具备政府采购法第二十二条规定的条件。</w:t>
            </w:r>
          </w:p>
        </w:tc>
      </w:tr>
      <w:tr w:rsidR="00B80FC3" w:rsidRPr="00C279BF" w:rsidTr="00CC6B83">
        <w:trPr>
          <w:trHeight w:val="324"/>
        </w:trPr>
        <w:tc>
          <w:tcPr>
            <w:tcW w:w="724" w:type="dxa"/>
            <w:vMerge/>
            <w:vAlign w:val="center"/>
          </w:tcPr>
          <w:p w:rsidR="00B80FC3" w:rsidRPr="00C279BF" w:rsidRDefault="00B80FC3" w:rsidP="00C1441D">
            <w:pPr>
              <w:pStyle w:val="afa"/>
              <w:widowControl w:val="0"/>
              <w:jc w:val="center"/>
              <w:rPr>
                <w:b/>
                <w:color w:val="auto"/>
                <w:sz w:val="21"/>
                <w:szCs w:val="21"/>
              </w:rPr>
            </w:pPr>
          </w:p>
        </w:tc>
        <w:tc>
          <w:tcPr>
            <w:tcW w:w="7931" w:type="dxa"/>
            <w:vAlign w:val="center"/>
          </w:tcPr>
          <w:p w:rsidR="00B80FC3" w:rsidRPr="00C279BF" w:rsidRDefault="00B6504B" w:rsidP="00C1441D">
            <w:pPr>
              <w:rPr>
                <w:rFonts w:ascii="宋体" w:hAnsi="宋体" w:cs="宋体"/>
                <w:szCs w:val="21"/>
              </w:rPr>
            </w:pPr>
            <w:r w:rsidRPr="00C279BF">
              <w:rPr>
                <w:rFonts w:ascii="宋体" w:hAnsi="宋体" w:hint="eastAsia"/>
                <w:szCs w:val="21"/>
              </w:rPr>
              <w:t>2、单位负责人为同一人或者存在直接控股、管理关系的不同供应商，不得参加同一合同项下的政府采购活动。</w:t>
            </w:r>
          </w:p>
        </w:tc>
      </w:tr>
      <w:tr w:rsidR="00B80FC3" w:rsidRPr="00C279BF" w:rsidTr="00CC6B83">
        <w:trPr>
          <w:trHeight w:val="324"/>
        </w:trPr>
        <w:tc>
          <w:tcPr>
            <w:tcW w:w="724" w:type="dxa"/>
            <w:vMerge/>
            <w:vAlign w:val="center"/>
          </w:tcPr>
          <w:p w:rsidR="00B80FC3" w:rsidRPr="00C279BF" w:rsidRDefault="00B80FC3" w:rsidP="00C1441D">
            <w:pPr>
              <w:pStyle w:val="afa"/>
              <w:widowControl w:val="0"/>
              <w:jc w:val="center"/>
              <w:rPr>
                <w:b/>
                <w:color w:val="auto"/>
                <w:sz w:val="21"/>
                <w:szCs w:val="21"/>
              </w:rPr>
            </w:pPr>
          </w:p>
        </w:tc>
        <w:tc>
          <w:tcPr>
            <w:tcW w:w="7931" w:type="dxa"/>
            <w:vAlign w:val="center"/>
          </w:tcPr>
          <w:p w:rsidR="00B80FC3" w:rsidRPr="00C279BF" w:rsidRDefault="00B6504B" w:rsidP="00C1441D">
            <w:pPr>
              <w:rPr>
                <w:rFonts w:ascii="宋体" w:hAnsi="宋体" w:cs="宋体"/>
                <w:szCs w:val="21"/>
              </w:rPr>
            </w:pPr>
            <w:r w:rsidRPr="00C279BF">
              <w:rPr>
                <w:rFonts w:ascii="宋体" w:hAnsi="宋体" w:hint="eastAsia"/>
                <w:szCs w:val="21"/>
              </w:rPr>
              <w:t>3、本项目不接受联合体参与磋商。</w:t>
            </w:r>
          </w:p>
        </w:tc>
      </w:tr>
      <w:tr w:rsidR="00B80FC3" w:rsidRPr="00C279BF" w:rsidTr="00CC6B83">
        <w:trPr>
          <w:trHeight w:val="62"/>
        </w:trPr>
        <w:tc>
          <w:tcPr>
            <w:tcW w:w="724" w:type="dxa"/>
            <w:vMerge/>
            <w:vAlign w:val="center"/>
          </w:tcPr>
          <w:p w:rsidR="00B80FC3" w:rsidRPr="00C279BF" w:rsidRDefault="00B80FC3" w:rsidP="00C1441D">
            <w:pPr>
              <w:pStyle w:val="afa"/>
              <w:widowControl w:val="0"/>
              <w:jc w:val="center"/>
              <w:rPr>
                <w:b/>
                <w:color w:val="auto"/>
                <w:sz w:val="21"/>
                <w:szCs w:val="21"/>
              </w:rPr>
            </w:pPr>
          </w:p>
        </w:tc>
        <w:tc>
          <w:tcPr>
            <w:tcW w:w="7931" w:type="dxa"/>
            <w:vAlign w:val="center"/>
          </w:tcPr>
          <w:p w:rsidR="00B80FC3" w:rsidRPr="00C279BF" w:rsidRDefault="00B6504B" w:rsidP="00C1441D">
            <w:pPr>
              <w:rPr>
                <w:rFonts w:ascii="宋体" w:hAnsi="宋体" w:cs="宋体"/>
                <w:szCs w:val="21"/>
              </w:rPr>
            </w:pPr>
            <w:r w:rsidRPr="00C279BF">
              <w:rPr>
                <w:rFonts w:ascii="宋体" w:hAnsi="宋体" w:hint="eastAsia"/>
                <w:szCs w:val="21"/>
              </w:rPr>
              <w:t>4、已按竞争性磋商文件规定获取本项目竞争性磋商文件。</w:t>
            </w:r>
          </w:p>
        </w:tc>
      </w:tr>
      <w:tr w:rsidR="00B80FC3" w:rsidRPr="00C279BF" w:rsidTr="00CC6B83">
        <w:trPr>
          <w:trHeight w:val="324"/>
        </w:trPr>
        <w:tc>
          <w:tcPr>
            <w:tcW w:w="724" w:type="dxa"/>
            <w:vMerge/>
            <w:vAlign w:val="center"/>
          </w:tcPr>
          <w:p w:rsidR="00B80FC3" w:rsidRPr="00C279BF" w:rsidRDefault="00B80FC3" w:rsidP="00C1441D">
            <w:pPr>
              <w:pStyle w:val="afa"/>
              <w:widowControl w:val="0"/>
              <w:jc w:val="center"/>
              <w:rPr>
                <w:b/>
                <w:color w:val="auto"/>
                <w:sz w:val="21"/>
                <w:szCs w:val="21"/>
              </w:rPr>
            </w:pPr>
          </w:p>
        </w:tc>
        <w:tc>
          <w:tcPr>
            <w:tcW w:w="7931" w:type="dxa"/>
            <w:vAlign w:val="center"/>
          </w:tcPr>
          <w:p w:rsidR="00B80FC3" w:rsidRPr="00C279BF" w:rsidRDefault="00B6504B" w:rsidP="00C1441D">
            <w:pPr>
              <w:rPr>
                <w:rFonts w:ascii="宋体" w:hAnsi="宋体" w:cs="宋体"/>
                <w:szCs w:val="21"/>
              </w:rPr>
            </w:pPr>
            <w:r w:rsidRPr="00C279BF">
              <w:rPr>
                <w:rFonts w:ascii="宋体" w:hAnsi="宋体" w:hint="eastAsia"/>
                <w:szCs w:val="21"/>
              </w:rPr>
              <w:t>5、供应商未被列入“信用中国”网站(www.creditchina.gov.cn)失信被执行人、重大税收违法案件当事人名单、政府采购严重违法失信行为记录名单；不处于中国政府采购网(www.ccgp.gov.cn)“政府采购严重违法失信行为信息记录”中的禁止参加政府采购活动期间。（以代理机构于磋商开启当天资格审查前在上述网站查询结果为准，如相关记录已失效，供应商需提供相关证明资料；未查询到的视为未被列入上述名单）。</w:t>
            </w:r>
          </w:p>
        </w:tc>
      </w:tr>
      <w:tr w:rsidR="00377C73" w:rsidRPr="00C279BF" w:rsidTr="00CC6B83">
        <w:tc>
          <w:tcPr>
            <w:tcW w:w="724" w:type="dxa"/>
            <w:vMerge w:val="restart"/>
            <w:vAlign w:val="center"/>
          </w:tcPr>
          <w:p w:rsidR="00377C73" w:rsidRPr="00C279BF" w:rsidRDefault="00377C73" w:rsidP="00C1441D">
            <w:pPr>
              <w:pStyle w:val="afa"/>
              <w:widowControl w:val="0"/>
              <w:jc w:val="center"/>
              <w:rPr>
                <w:b/>
                <w:color w:val="auto"/>
                <w:sz w:val="21"/>
                <w:szCs w:val="21"/>
              </w:rPr>
            </w:pPr>
            <w:r w:rsidRPr="00C279BF">
              <w:rPr>
                <w:b/>
                <w:color w:val="auto"/>
                <w:sz w:val="21"/>
                <w:szCs w:val="21"/>
              </w:rPr>
              <w:t>符合性审查</w:t>
            </w:r>
          </w:p>
        </w:tc>
        <w:tc>
          <w:tcPr>
            <w:tcW w:w="7931" w:type="dxa"/>
            <w:vAlign w:val="center"/>
          </w:tcPr>
          <w:p w:rsidR="00377C73" w:rsidRPr="00C279BF" w:rsidRDefault="00377C73" w:rsidP="00C1441D">
            <w:pPr>
              <w:rPr>
                <w:rFonts w:ascii="宋体" w:hAnsi="宋体" w:cs="宋体"/>
                <w:szCs w:val="21"/>
              </w:rPr>
            </w:pPr>
            <w:r w:rsidRPr="00C279BF">
              <w:rPr>
                <w:rFonts w:ascii="宋体" w:hAnsi="宋体" w:cs="宋体" w:hint="eastAsia"/>
                <w:szCs w:val="21"/>
              </w:rPr>
              <w:t>1</w:t>
            </w:r>
            <w:r w:rsidR="00BB1BE1" w:rsidRPr="00C279BF">
              <w:rPr>
                <w:rFonts w:ascii="宋体" w:hAnsi="宋体" w:cs="宋体" w:hint="eastAsia"/>
                <w:szCs w:val="21"/>
              </w:rPr>
              <w:t>、</w:t>
            </w:r>
            <w:r w:rsidR="00EC55E3" w:rsidRPr="00C279BF">
              <w:rPr>
                <w:rFonts w:ascii="宋体" w:hAnsi="宋体" w:cs="宋体" w:hint="eastAsia"/>
                <w:szCs w:val="21"/>
              </w:rPr>
              <w:t>响应文件实质性响应磋商文件★号条款。</w:t>
            </w:r>
          </w:p>
        </w:tc>
      </w:tr>
      <w:tr w:rsidR="00377C73" w:rsidRPr="00C279BF" w:rsidTr="00CC6B83">
        <w:tc>
          <w:tcPr>
            <w:tcW w:w="724" w:type="dxa"/>
            <w:vMerge/>
            <w:vAlign w:val="center"/>
          </w:tcPr>
          <w:p w:rsidR="00377C73" w:rsidRPr="00C279BF" w:rsidRDefault="00377C73" w:rsidP="00C1441D">
            <w:pPr>
              <w:jc w:val="center"/>
              <w:rPr>
                <w:rFonts w:ascii="宋体" w:hAnsi="宋体" w:cs="宋体"/>
                <w:b/>
                <w:szCs w:val="21"/>
              </w:rPr>
            </w:pPr>
          </w:p>
        </w:tc>
        <w:tc>
          <w:tcPr>
            <w:tcW w:w="7931" w:type="dxa"/>
            <w:vAlign w:val="center"/>
          </w:tcPr>
          <w:p w:rsidR="00377C73" w:rsidRPr="00C279BF" w:rsidRDefault="00377C73" w:rsidP="00C1441D">
            <w:pPr>
              <w:rPr>
                <w:rFonts w:ascii="宋体" w:hAnsi="宋体" w:cs="宋体"/>
                <w:szCs w:val="21"/>
              </w:rPr>
            </w:pPr>
            <w:r w:rsidRPr="00C279BF">
              <w:rPr>
                <w:rFonts w:ascii="宋体" w:hAnsi="宋体" w:cs="宋体" w:hint="eastAsia"/>
                <w:szCs w:val="21"/>
              </w:rPr>
              <w:t>2</w:t>
            </w:r>
            <w:r w:rsidR="00BB1BE1" w:rsidRPr="00C279BF">
              <w:rPr>
                <w:rFonts w:ascii="宋体" w:hAnsi="宋体" w:cs="宋体" w:hint="eastAsia"/>
                <w:szCs w:val="21"/>
              </w:rPr>
              <w:t>、</w:t>
            </w:r>
            <w:r w:rsidR="00EC55E3" w:rsidRPr="00C279BF">
              <w:rPr>
                <w:rFonts w:ascii="宋体" w:hAnsi="宋体" w:cs="宋体" w:hint="eastAsia"/>
                <w:szCs w:val="21"/>
              </w:rPr>
              <w:t>提交法定代表人证明书及其授权书原件（签署、盖章）。</w:t>
            </w:r>
          </w:p>
        </w:tc>
      </w:tr>
      <w:tr w:rsidR="00377C73" w:rsidRPr="00C279BF" w:rsidTr="00CC6B83">
        <w:tc>
          <w:tcPr>
            <w:tcW w:w="724" w:type="dxa"/>
            <w:vMerge/>
            <w:vAlign w:val="center"/>
          </w:tcPr>
          <w:p w:rsidR="00377C73" w:rsidRPr="00C279BF" w:rsidRDefault="00377C73" w:rsidP="00C1441D">
            <w:pPr>
              <w:jc w:val="center"/>
              <w:rPr>
                <w:rFonts w:ascii="宋体" w:hAnsi="宋体" w:cs="宋体"/>
                <w:b/>
                <w:szCs w:val="21"/>
              </w:rPr>
            </w:pPr>
          </w:p>
        </w:tc>
        <w:tc>
          <w:tcPr>
            <w:tcW w:w="7931" w:type="dxa"/>
            <w:vAlign w:val="center"/>
          </w:tcPr>
          <w:p w:rsidR="00377C73" w:rsidRPr="00C279BF" w:rsidRDefault="00377C73" w:rsidP="00C1441D">
            <w:pPr>
              <w:rPr>
                <w:rFonts w:ascii="宋体" w:hAnsi="宋体" w:cs="宋体"/>
                <w:szCs w:val="21"/>
              </w:rPr>
            </w:pPr>
            <w:r w:rsidRPr="00C279BF">
              <w:rPr>
                <w:rFonts w:ascii="宋体" w:hAnsi="宋体" w:cs="宋体" w:hint="eastAsia"/>
                <w:szCs w:val="21"/>
              </w:rPr>
              <w:t>3</w:t>
            </w:r>
            <w:r w:rsidR="00BB1BE1" w:rsidRPr="00C279BF">
              <w:rPr>
                <w:rFonts w:ascii="宋体" w:hAnsi="宋体" w:cs="宋体" w:hint="eastAsia"/>
                <w:szCs w:val="21"/>
              </w:rPr>
              <w:t>、</w:t>
            </w:r>
            <w:r w:rsidR="00EC55E3" w:rsidRPr="00C279BF">
              <w:rPr>
                <w:rFonts w:ascii="宋体" w:hAnsi="宋体" w:cs="宋体" w:hint="eastAsia"/>
                <w:szCs w:val="21"/>
              </w:rPr>
              <w:t>已按磋商文件要求提交足额磋商保证金（或保函）。</w:t>
            </w:r>
          </w:p>
        </w:tc>
      </w:tr>
      <w:tr w:rsidR="00377C73" w:rsidRPr="00C279BF" w:rsidTr="00CC6B83">
        <w:tc>
          <w:tcPr>
            <w:tcW w:w="724" w:type="dxa"/>
            <w:vMerge/>
            <w:vAlign w:val="center"/>
          </w:tcPr>
          <w:p w:rsidR="00377C73" w:rsidRPr="00C279BF" w:rsidRDefault="00377C73" w:rsidP="00C1441D">
            <w:pPr>
              <w:jc w:val="center"/>
              <w:rPr>
                <w:rFonts w:ascii="宋体" w:hAnsi="宋体" w:cs="宋体"/>
                <w:b/>
                <w:szCs w:val="21"/>
              </w:rPr>
            </w:pPr>
          </w:p>
        </w:tc>
        <w:tc>
          <w:tcPr>
            <w:tcW w:w="7931" w:type="dxa"/>
            <w:vAlign w:val="center"/>
          </w:tcPr>
          <w:p w:rsidR="00377C73" w:rsidRPr="00C279BF" w:rsidRDefault="00377C73" w:rsidP="00C1441D">
            <w:pPr>
              <w:rPr>
                <w:rFonts w:ascii="宋体" w:hAnsi="宋体" w:cs="宋体"/>
                <w:szCs w:val="21"/>
              </w:rPr>
            </w:pPr>
            <w:r w:rsidRPr="00C279BF">
              <w:rPr>
                <w:rFonts w:ascii="宋体" w:hAnsi="宋体" w:cs="宋体" w:hint="eastAsia"/>
                <w:szCs w:val="21"/>
              </w:rPr>
              <w:t>4</w:t>
            </w:r>
            <w:r w:rsidR="00BB1BE1" w:rsidRPr="00C279BF">
              <w:rPr>
                <w:rFonts w:ascii="宋体" w:hAnsi="宋体" w:cs="宋体" w:hint="eastAsia"/>
                <w:szCs w:val="21"/>
              </w:rPr>
              <w:t>、</w:t>
            </w:r>
            <w:r w:rsidR="00EC55E3" w:rsidRPr="00C279BF">
              <w:rPr>
                <w:rFonts w:ascii="宋体" w:hAnsi="宋体" w:cs="宋体" w:hint="eastAsia"/>
                <w:szCs w:val="21"/>
              </w:rPr>
              <w:t>磋商报价为对全部采购内容的报价，固定且唯一，不超过采购预算（或最高限价）。</w:t>
            </w:r>
          </w:p>
        </w:tc>
      </w:tr>
      <w:tr w:rsidR="00377C73" w:rsidRPr="00C279BF" w:rsidTr="00CC6B83">
        <w:tc>
          <w:tcPr>
            <w:tcW w:w="724" w:type="dxa"/>
            <w:vMerge/>
            <w:vAlign w:val="center"/>
          </w:tcPr>
          <w:p w:rsidR="00377C73" w:rsidRPr="00C279BF" w:rsidRDefault="00377C73" w:rsidP="00C1441D">
            <w:pPr>
              <w:jc w:val="center"/>
              <w:rPr>
                <w:rFonts w:ascii="宋体" w:hAnsi="宋体" w:cs="宋体"/>
                <w:b/>
                <w:szCs w:val="21"/>
              </w:rPr>
            </w:pPr>
          </w:p>
        </w:tc>
        <w:tc>
          <w:tcPr>
            <w:tcW w:w="7931" w:type="dxa"/>
            <w:vAlign w:val="center"/>
          </w:tcPr>
          <w:p w:rsidR="00377C73" w:rsidRPr="00C279BF" w:rsidRDefault="00377C73" w:rsidP="00C1441D">
            <w:pPr>
              <w:rPr>
                <w:rFonts w:ascii="宋体" w:hAnsi="宋体" w:cs="宋体"/>
                <w:szCs w:val="21"/>
              </w:rPr>
            </w:pPr>
            <w:r w:rsidRPr="00C279BF">
              <w:rPr>
                <w:rFonts w:ascii="宋体" w:hAnsi="宋体" w:cs="宋体" w:hint="eastAsia"/>
                <w:szCs w:val="21"/>
              </w:rPr>
              <w:t>5</w:t>
            </w:r>
            <w:r w:rsidR="00BB1BE1" w:rsidRPr="00C279BF">
              <w:rPr>
                <w:rFonts w:ascii="宋体" w:hAnsi="宋体" w:cs="宋体" w:hint="eastAsia"/>
                <w:szCs w:val="21"/>
              </w:rPr>
              <w:t>、</w:t>
            </w:r>
            <w:r w:rsidR="00EC55E3" w:rsidRPr="00C279BF">
              <w:rPr>
                <w:rFonts w:ascii="宋体" w:hAnsi="宋体" w:cs="宋体" w:hint="eastAsia"/>
                <w:szCs w:val="21"/>
              </w:rPr>
              <w:t>磋商响应函按规定格式填写，内容完整，磋商有效期不少于首次提交响应文件截止日起90日历天。</w:t>
            </w:r>
          </w:p>
        </w:tc>
      </w:tr>
      <w:tr w:rsidR="00377C73" w:rsidRPr="00C279BF" w:rsidTr="00CC6B83">
        <w:tc>
          <w:tcPr>
            <w:tcW w:w="724" w:type="dxa"/>
            <w:vMerge/>
            <w:vAlign w:val="center"/>
          </w:tcPr>
          <w:p w:rsidR="00377C73" w:rsidRPr="00C279BF" w:rsidRDefault="00377C73" w:rsidP="00C1441D">
            <w:pPr>
              <w:jc w:val="center"/>
              <w:rPr>
                <w:rFonts w:ascii="宋体" w:hAnsi="宋体" w:cs="宋体"/>
                <w:b/>
                <w:szCs w:val="21"/>
              </w:rPr>
            </w:pPr>
          </w:p>
        </w:tc>
        <w:tc>
          <w:tcPr>
            <w:tcW w:w="7931" w:type="dxa"/>
            <w:vAlign w:val="center"/>
          </w:tcPr>
          <w:p w:rsidR="00377C73" w:rsidRPr="00C279BF" w:rsidRDefault="00377C73" w:rsidP="00C1441D">
            <w:pPr>
              <w:rPr>
                <w:rFonts w:ascii="宋体" w:hAnsi="宋体" w:cs="宋体"/>
                <w:szCs w:val="21"/>
              </w:rPr>
            </w:pPr>
            <w:r w:rsidRPr="00C279BF">
              <w:rPr>
                <w:rFonts w:ascii="宋体" w:hAnsi="宋体" w:cs="宋体" w:hint="eastAsia"/>
                <w:szCs w:val="21"/>
              </w:rPr>
              <w:t>6</w:t>
            </w:r>
            <w:r w:rsidR="00BB1BE1" w:rsidRPr="00C279BF">
              <w:rPr>
                <w:rFonts w:ascii="宋体" w:hAnsi="宋体" w:cs="宋体" w:hint="eastAsia"/>
                <w:szCs w:val="21"/>
              </w:rPr>
              <w:t>、</w:t>
            </w:r>
            <w:r w:rsidR="00CC6B83" w:rsidRPr="00C279BF">
              <w:rPr>
                <w:rFonts w:ascii="宋体" w:hAnsi="宋体" w:cs="宋体" w:hint="eastAsia"/>
                <w:szCs w:val="21"/>
              </w:rPr>
              <w:t>未出现供应商串通投标法定情形或含有采购人不能接受的附加条件。</w:t>
            </w:r>
          </w:p>
        </w:tc>
      </w:tr>
      <w:tr w:rsidR="00377C73" w:rsidRPr="00C279BF" w:rsidTr="00CC6B83">
        <w:tc>
          <w:tcPr>
            <w:tcW w:w="724" w:type="dxa"/>
            <w:vMerge/>
            <w:vAlign w:val="center"/>
          </w:tcPr>
          <w:p w:rsidR="00377C73" w:rsidRPr="00C279BF" w:rsidRDefault="00377C73" w:rsidP="00C1441D">
            <w:pPr>
              <w:jc w:val="center"/>
              <w:rPr>
                <w:rFonts w:ascii="宋体" w:hAnsi="宋体" w:cs="宋体"/>
                <w:b/>
                <w:szCs w:val="21"/>
              </w:rPr>
            </w:pPr>
          </w:p>
        </w:tc>
        <w:tc>
          <w:tcPr>
            <w:tcW w:w="7931" w:type="dxa"/>
            <w:vAlign w:val="center"/>
          </w:tcPr>
          <w:p w:rsidR="00377C73" w:rsidRPr="00C279BF" w:rsidRDefault="00377C73" w:rsidP="00C1441D">
            <w:pPr>
              <w:rPr>
                <w:rFonts w:ascii="宋体" w:hAnsi="宋体" w:cs="宋体"/>
                <w:szCs w:val="21"/>
              </w:rPr>
            </w:pPr>
            <w:r w:rsidRPr="00C279BF">
              <w:rPr>
                <w:rFonts w:ascii="宋体" w:hAnsi="宋体" w:cs="宋体" w:hint="eastAsia"/>
                <w:szCs w:val="21"/>
              </w:rPr>
              <w:t>7</w:t>
            </w:r>
            <w:r w:rsidR="00BB1BE1" w:rsidRPr="00C279BF">
              <w:rPr>
                <w:rFonts w:ascii="宋体" w:hAnsi="宋体" w:cs="宋体" w:hint="eastAsia"/>
                <w:szCs w:val="21"/>
              </w:rPr>
              <w:t>、</w:t>
            </w:r>
            <w:r w:rsidR="00CC6B83" w:rsidRPr="00C279BF">
              <w:rPr>
                <w:rFonts w:ascii="宋体" w:hAnsi="宋体" w:cs="宋体" w:hint="eastAsia"/>
                <w:szCs w:val="21"/>
              </w:rPr>
              <w:t>符合法律、法规规定的其他实质性要求且无磋商文件中规定的其它无效响应情形。</w:t>
            </w:r>
          </w:p>
        </w:tc>
      </w:tr>
      <w:tr w:rsidR="00F056F5" w:rsidRPr="00C279BF" w:rsidTr="00CC6B83">
        <w:tc>
          <w:tcPr>
            <w:tcW w:w="724" w:type="dxa"/>
            <w:vMerge/>
            <w:vAlign w:val="center"/>
          </w:tcPr>
          <w:p w:rsidR="00F056F5" w:rsidRPr="00C279BF" w:rsidRDefault="00F056F5" w:rsidP="00C1441D">
            <w:pPr>
              <w:jc w:val="center"/>
              <w:rPr>
                <w:rFonts w:ascii="宋体" w:hAnsi="宋体" w:cs="宋体"/>
                <w:b/>
                <w:szCs w:val="21"/>
              </w:rPr>
            </w:pPr>
          </w:p>
        </w:tc>
        <w:tc>
          <w:tcPr>
            <w:tcW w:w="7931" w:type="dxa"/>
            <w:vAlign w:val="center"/>
          </w:tcPr>
          <w:p w:rsidR="00F056F5" w:rsidRPr="00C279BF" w:rsidRDefault="00F056F5" w:rsidP="00C1441D">
            <w:pPr>
              <w:rPr>
                <w:rFonts w:ascii="宋体" w:hAnsi="宋体" w:cs="宋体"/>
                <w:szCs w:val="21"/>
              </w:rPr>
            </w:pPr>
            <w:r w:rsidRPr="00C279BF">
              <w:rPr>
                <w:rFonts w:ascii="宋体" w:hAnsi="宋体" w:cs="宋体" w:hint="eastAsia"/>
                <w:szCs w:val="21"/>
              </w:rPr>
              <w:t>8、</w:t>
            </w:r>
            <w:r w:rsidR="00CC6B83" w:rsidRPr="00C279BF">
              <w:rPr>
                <w:rFonts w:ascii="宋体" w:hAnsi="宋体" w:cs="宋体" w:hint="eastAsia"/>
                <w:szCs w:val="21"/>
              </w:rPr>
              <w:t>响应文件按磋商文件要求签署、盖章。</w:t>
            </w:r>
          </w:p>
        </w:tc>
      </w:tr>
      <w:tr w:rsidR="00377C73" w:rsidRPr="00C279BF" w:rsidTr="00CC6B83">
        <w:trPr>
          <w:trHeight w:val="266"/>
        </w:trPr>
        <w:tc>
          <w:tcPr>
            <w:tcW w:w="724" w:type="dxa"/>
            <w:vAlign w:val="center"/>
          </w:tcPr>
          <w:p w:rsidR="00377C73" w:rsidRPr="00C279BF" w:rsidRDefault="00377C73" w:rsidP="00C1441D">
            <w:pPr>
              <w:jc w:val="center"/>
              <w:rPr>
                <w:rFonts w:ascii="宋体" w:hAnsi="宋体" w:cs="宋体"/>
                <w:b/>
                <w:szCs w:val="21"/>
              </w:rPr>
            </w:pPr>
            <w:r w:rsidRPr="00C279BF">
              <w:rPr>
                <w:rFonts w:ascii="宋体" w:hAnsi="宋体" w:cs="宋体"/>
                <w:b/>
                <w:szCs w:val="21"/>
              </w:rPr>
              <w:t>结论</w:t>
            </w:r>
          </w:p>
        </w:tc>
        <w:tc>
          <w:tcPr>
            <w:tcW w:w="7931" w:type="dxa"/>
            <w:vAlign w:val="center"/>
          </w:tcPr>
          <w:p w:rsidR="00377C73" w:rsidRPr="00C279BF" w:rsidRDefault="00377C73" w:rsidP="00C1441D">
            <w:pPr>
              <w:rPr>
                <w:rFonts w:ascii="宋体" w:hAnsi="宋体" w:cs="宋体"/>
                <w:szCs w:val="21"/>
              </w:rPr>
            </w:pPr>
          </w:p>
        </w:tc>
      </w:tr>
    </w:tbl>
    <w:p w:rsidR="00377C73" w:rsidRPr="00C279BF" w:rsidRDefault="00377C73" w:rsidP="001F61DB">
      <w:pPr>
        <w:ind w:left="708" w:hangingChars="337" w:hanging="708"/>
        <w:rPr>
          <w:rFonts w:ascii="宋体" w:hAnsi="宋体"/>
          <w:szCs w:val="21"/>
        </w:rPr>
      </w:pPr>
    </w:p>
    <w:p w:rsidR="0092760D" w:rsidRPr="00C279BF" w:rsidRDefault="0092760D" w:rsidP="001F61DB">
      <w:pPr>
        <w:ind w:left="708" w:hangingChars="337" w:hanging="708"/>
        <w:rPr>
          <w:rFonts w:ascii="宋体" w:hAnsi="宋体"/>
          <w:szCs w:val="21"/>
        </w:rPr>
      </w:pPr>
      <w:r w:rsidRPr="00C279BF">
        <w:rPr>
          <w:rFonts w:ascii="宋体" w:hAnsi="宋体" w:hint="eastAsia"/>
          <w:szCs w:val="21"/>
        </w:rPr>
        <w:t>注：1</w:t>
      </w:r>
      <w:r w:rsidR="007C544A" w:rsidRPr="00C279BF">
        <w:rPr>
          <w:rFonts w:ascii="宋体" w:hAnsi="宋体" w:hint="eastAsia"/>
          <w:szCs w:val="21"/>
        </w:rPr>
        <w:t>、</w:t>
      </w:r>
      <w:r w:rsidR="00CC6B83" w:rsidRPr="00C279BF">
        <w:rPr>
          <w:rFonts w:ascii="宋体" w:hAnsi="宋体" w:hint="eastAsia"/>
          <w:szCs w:val="21"/>
        </w:rPr>
        <w:t>每一项符合的打“○”，不符合的打“×”。</w:t>
      </w:r>
    </w:p>
    <w:p w:rsidR="0092760D" w:rsidRPr="00C279BF" w:rsidRDefault="0092760D" w:rsidP="001F61DB">
      <w:pPr>
        <w:ind w:leftChars="200" w:left="708" w:hangingChars="137" w:hanging="288"/>
        <w:rPr>
          <w:rFonts w:ascii="宋体" w:hAnsi="宋体"/>
          <w:szCs w:val="21"/>
        </w:rPr>
      </w:pPr>
      <w:r w:rsidRPr="00C279BF">
        <w:rPr>
          <w:rFonts w:ascii="宋体" w:hAnsi="宋体" w:hint="eastAsia"/>
          <w:szCs w:val="21"/>
        </w:rPr>
        <w:t>2</w:t>
      </w:r>
      <w:r w:rsidR="007C544A" w:rsidRPr="00C279BF">
        <w:rPr>
          <w:rFonts w:ascii="宋体" w:hAnsi="宋体" w:hint="eastAsia"/>
          <w:szCs w:val="21"/>
        </w:rPr>
        <w:t>、</w:t>
      </w:r>
      <w:r w:rsidRPr="00C279BF">
        <w:rPr>
          <w:rFonts w:ascii="宋体" w:hAnsi="宋体" w:hint="eastAsia"/>
          <w:szCs w:val="21"/>
        </w:rPr>
        <w:t>“结论”一栏填写“通过”或“不通过”；任何一项出现“×”的，结论为不通过；不通过的为无效</w:t>
      </w:r>
      <w:r w:rsidR="00746535" w:rsidRPr="00C279BF">
        <w:rPr>
          <w:rFonts w:ascii="宋体" w:hAnsi="宋体" w:hint="eastAsia"/>
          <w:szCs w:val="21"/>
        </w:rPr>
        <w:t>响应</w:t>
      </w:r>
      <w:r w:rsidRPr="00C279BF">
        <w:rPr>
          <w:rFonts w:ascii="宋体" w:hAnsi="宋体" w:hint="eastAsia"/>
          <w:szCs w:val="21"/>
        </w:rPr>
        <w:t>。</w:t>
      </w:r>
    </w:p>
    <w:p w:rsidR="0092760D" w:rsidRPr="00C279BF" w:rsidRDefault="0092760D" w:rsidP="001F61DB">
      <w:pPr>
        <w:ind w:leftChars="200" w:left="708" w:hangingChars="137" w:hanging="288"/>
        <w:rPr>
          <w:rFonts w:ascii="宋体" w:hAnsi="宋体"/>
          <w:szCs w:val="21"/>
        </w:rPr>
      </w:pPr>
      <w:r w:rsidRPr="00C279BF">
        <w:rPr>
          <w:rFonts w:ascii="宋体" w:hAnsi="宋体" w:hint="eastAsia"/>
          <w:szCs w:val="21"/>
        </w:rPr>
        <w:t>3</w:t>
      </w:r>
      <w:r w:rsidR="007C544A" w:rsidRPr="00C279BF">
        <w:rPr>
          <w:rFonts w:ascii="宋体" w:hAnsi="宋体" w:hint="eastAsia"/>
          <w:szCs w:val="21"/>
        </w:rPr>
        <w:t>、</w:t>
      </w:r>
      <w:r w:rsidRPr="00C279BF">
        <w:rPr>
          <w:rFonts w:ascii="宋体" w:hAnsi="宋体" w:hint="eastAsia"/>
          <w:szCs w:val="21"/>
        </w:rPr>
        <w:t>汇总时出现不同意见的，</w:t>
      </w:r>
      <w:r w:rsidR="00111A9C" w:rsidRPr="00C279BF">
        <w:rPr>
          <w:rFonts w:ascii="宋体" w:hAnsi="宋体" w:hint="eastAsia"/>
          <w:szCs w:val="21"/>
        </w:rPr>
        <w:t>磋商小组</w:t>
      </w:r>
      <w:r w:rsidRPr="00C279BF">
        <w:rPr>
          <w:rFonts w:ascii="宋体" w:hAnsi="宋体" w:hint="eastAsia"/>
          <w:szCs w:val="21"/>
        </w:rPr>
        <w:t>按</w:t>
      </w:r>
      <w:r w:rsidR="007C544A" w:rsidRPr="00C279BF">
        <w:rPr>
          <w:rFonts w:ascii="宋体" w:hAnsi="宋体" w:hint="eastAsia"/>
          <w:szCs w:val="21"/>
        </w:rPr>
        <w:t>少</w:t>
      </w:r>
      <w:r w:rsidRPr="00C279BF">
        <w:rPr>
          <w:rFonts w:ascii="宋体" w:hAnsi="宋体" w:hint="eastAsia"/>
          <w:szCs w:val="21"/>
        </w:rPr>
        <w:t>数</w:t>
      </w:r>
      <w:r w:rsidR="007C544A" w:rsidRPr="00C279BF">
        <w:rPr>
          <w:rFonts w:ascii="宋体" w:hAnsi="宋体" w:hint="eastAsia"/>
          <w:szCs w:val="21"/>
        </w:rPr>
        <w:t>服从多数</w:t>
      </w:r>
      <w:r w:rsidRPr="00C279BF">
        <w:rPr>
          <w:rFonts w:ascii="宋体" w:hAnsi="宋体" w:hint="eastAsia"/>
          <w:szCs w:val="21"/>
        </w:rPr>
        <w:t>原则表决决定。</w:t>
      </w:r>
    </w:p>
    <w:p w:rsidR="004506B6" w:rsidRPr="00C279BF" w:rsidRDefault="004506B6" w:rsidP="00FD58BB">
      <w:pPr>
        <w:pStyle w:val="2"/>
        <w:pageBreakBefore/>
        <w:widowControl w:val="0"/>
        <w:spacing w:beforeLines="100" w:before="291" w:afterLines="100" w:after="291"/>
        <w:rPr>
          <w:sz w:val="28"/>
          <w:szCs w:val="28"/>
        </w:rPr>
      </w:pPr>
      <w:bookmarkStart w:id="47" w:name="_Toc536630056"/>
      <w:bookmarkStart w:id="48" w:name="_Toc536717667"/>
      <w:r w:rsidRPr="00C279BF">
        <w:rPr>
          <w:rFonts w:hint="eastAsia"/>
          <w:sz w:val="28"/>
          <w:szCs w:val="28"/>
        </w:rPr>
        <w:t>附表二：商务评审表</w:t>
      </w:r>
      <w:bookmarkEnd w:id="47"/>
      <w:bookmarkEnd w:id="48"/>
    </w:p>
    <w:p w:rsidR="004506B6" w:rsidRPr="00C279BF" w:rsidRDefault="004506B6" w:rsidP="00FD58BB">
      <w:pPr>
        <w:pStyle w:val="a9"/>
        <w:tabs>
          <w:tab w:val="left" w:pos="8820"/>
        </w:tabs>
        <w:spacing w:beforeLines="100" w:before="291" w:afterLines="100" w:after="291"/>
        <w:ind w:firstLine="0"/>
        <w:jc w:val="center"/>
        <w:rPr>
          <w:rFonts w:ascii="宋体" w:hAnsi="宋体"/>
          <w:b/>
          <w:sz w:val="28"/>
          <w:szCs w:val="28"/>
        </w:rPr>
      </w:pPr>
      <w:r w:rsidRPr="00C279BF">
        <w:rPr>
          <w:rFonts w:ascii="宋体" w:hAnsi="宋体" w:hint="eastAsia"/>
          <w:b/>
          <w:sz w:val="28"/>
          <w:szCs w:val="28"/>
        </w:rPr>
        <w:t>商务评审表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728"/>
        <w:gridCol w:w="1191"/>
        <w:gridCol w:w="6238"/>
        <w:gridCol w:w="744"/>
      </w:tblGrid>
      <w:tr w:rsidR="00B6504B" w:rsidRPr="00C279BF" w:rsidTr="001B6EFF">
        <w:trPr>
          <w:cantSplit/>
          <w:trHeight w:val="454"/>
          <w:jc w:val="center"/>
        </w:trPr>
        <w:tc>
          <w:tcPr>
            <w:tcW w:w="409" w:type="pct"/>
            <w:tcBorders>
              <w:top w:val="single" w:sz="2" w:space="0" w:color="auto"/>
              <w:left w:val="single" w:sz="2" w:space="0" w:color="auto"/>
              <w:bottom w:val="single" w:sz="4" w:space="0" w:color="auto"/>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序号</w:t>
            </w:r>
          </w:p>
        </w:tc>
        <w:tc>
          <w:tcPr>
            <w:tcW w:w="4173" w:type="pct"/>
            <w:gridSpan w:val="2"/>
            <w:tcBorders>
              <w:top w:val="single" w:sz="2" w:space="0" w:color="auto"/>
              <w:left w:val="single" w:sz="2" w:space="0" w:color="auto"/>
              <w:bottom w:val="single" w:sz="4" w:space="0" w:color="auto"/>
              <w:right w:val="single" w:sz="2"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评审内容</w:t>
            </w:r>
          </w:p>
        </w:tc>
        <w:tc>
          <w:tcPr>
            <w:tcW w:w="418" w:type="pct"/>
            <w:tcBorders>
              <w:top w:val="single" w:sz="2" w:space="0" w:color="auto"/>
              <w:left w:val="single" w:sz="2" w:space="0" w:color="auto"/>
              <w:bottom w:val="nil"/>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分值</w:t>
            </w:r>
          </w:p>
        </w:tc>
      </w:tr>
      <w:tr w:rsidR="00B6504B" w:rsidRPr="00C279BF" w:rsidTr="001B6EFF">
        <w:trPr>
          <w:cantSplit/>
          <w:trHeight w:val="932"/>
          <w:jc w:val="center"/>
        </w:trPr>
        <w:tc>
          <w:tcPr>
            <w:tcW w:w="409" w:type="pct"/>
            <w:tcBorders>
              <w:top w:val="single" w:sz="2" w:space="0" w:color="auto"/>
              <w:left w:val="single" w:sz="2" w:space="0" w:color="auto"/>
              <w:right w:val="single" w:sz="4"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1</w:t>
            </w:r>
          </w:p>
        </w:tc>
        <w:tc>
          <w:tcPr>
            <w:tcW w:w="669" w:type="pct"/>
            <w:tcBorders>
              <w:top w:val="single" w:sz="2" w:space="0" w:color="auto"/>
              <w:left w:val="single" w:sz="2" w:space="0" w:color="auto"/>
              <w:bottom w:val="single" w:sz="4" w:space="0" w:color="auto"/>
              <w:right w:val="single" w:sz="4"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商务响应程度</w:t>
            </w:r>
          </w:p>
        </w:tc>
        <w:tc>
          <w:tcPr>
            <w:tcW w:w="3504" w:type="pct"/>
            <w:tcBorders>
              <w:top w:val="single" w:sz="4" w:space="0" w:color="auto"/>
              <w:left w:val="single" w:sz="4" w:space="0" w:color="auto"/>
              <w:right w:val="single" w:sz="2" w:space="0" w:color="auto"/>
            </w:tcBorders>
            <w:vAlign w:val="center"/>
          </w:tcPr>
          <w:p w:rsidR="00CC6B83" w:rsidRPr="00C279BF" w:rsidRDefault="00CC6B83" w:rsidP="001B6EFF">
            <w:pPr>
              <w:rPr>
                <w:rFonts w:ascii="宋体" w:hAnsi="宋体" w:cs="宋体"/>
                <w:szCs w:val="21"/>
              </w:rPr>
            </w:pPr>
            <w:r w:rsidRPr="00C279BF">
              <w:rPr>
                <w:rFonts w:ascii="宋体" w:hAnsi="宋体" w:cs="宋体" w:hint="eastAsia"/>
                <w:szCs w:val="21"/>
              </w:rPr>
              <w:t>完全满足或优于商务要求的，得2分；有不满足的不得分。</w:t>
            </w:r>
          </w:p>
          <w:p w:rsidR="00CC6B83" w:rsidRPr="00C279BF" w:rsidRDefault="00CC6B83" w:rsidP="001B6EFF">
            <w:pPr>
              <w:rPr>
                <w:rFonts w:ascii="宋体" w:hAnsi="宋体"/>
                <w:szCs w:val="21"/>
              </w:rPr>
            </w:pPr>
            <w:r w:rsidRPr="00C279BF">
              <w:rPr>
                <w:rFonts w:ascii="宋体" w:hAnsi="宋体" w:cs="宋体" w:hint="eastAsia"/>
                <w:szCs w:val="21"/>
              </w:rPr>
              <w:t>（提供商务要求响应表，若商务要求中有要求提供证明材料的，需提供符合要求证明材料，否则视为负偏离。）</w:t>
            </w:r>
          </w:p>
        </w:tc>
        <w:tc>
          <w:tcPr>
            <w:tcW w:w="418" w:type="pct"/>
            <w:tcBorders>
              <w:top w:val="single" w:sz="2" w:space="0" w:color="auto"/>
              <w:left w:val="single" w:sz="2" w:space="0" w:color="auto"/>
              <w:bottom w:val="nil"/>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2</w:t>
            </w:r>
          </w:p>
        </w:tc>
      </w:tr>
      <w:tr w:rsidR="00B6504B" w:rsidRPr="00C279BF" w:rsidTr="00573844">
        <w:trPr>
          <w:cantSplit/>
          <w:trHeight w:val="666"/>
          <w:jc w:val="center"/>
        </w:trPr>
        <w:tc>
          <w:tcPr>
            <w:tcW w:w="409" w:type="pct"/>
            <w:tcBorders>
              <w:top w:val="single" w:sz="4" w:space="0" w:color="auto"/>
              <w:left w:val="single" w:sz="2" w:space="0" w:color="auto"/>
              <w:right w:val="single" w:sz="2"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2</w:t>
            </w:r>
          </w:p>
        </w:tc>
        <w:tc>
          <w:tcPr>
            <w:tcW w:w="669" w:type="pct"/>
            <w:tcBorders>
              <w:top w:val="single" w:sz="4" w:space="0" w:color="auto"/>
              <w:left w:val="single" w:sz="2" w:space="0" w:color="auto"/>
              <w:bottom w:val="single" w:sz="2" w:space="0" w:color="auto"/>
              <w:right w:val="single" w:sz="2" w:space="0" w:color="auto"/>
            </w:tcBorders>
            <w:vAlign w:val="center"/>
          </w:tcPr>
          <w:p w:rsidR="00CC6B83" w:rsidRPr="00C279BF" w:rsidRDefault="00066C7E" w:rsidP="00066C7E">
            <w:pPr>
              <w:jc w:val="center"/>
              <w:rPr>
                <w:rFonts w:ascii="宋体" w:hAnsi="宋体"/>
                <w:szCs w:val="21"/>
              </w:rPr>
            </w:pPr>
            <w:r w:rsidRPr="00C279BF">
              <w:rPr>
                <w:rFonts w:ascii="宋体" w:hAnsi="宋体" w:cs="宋体" w:hint="eastAsia"/>
                <w:szCs w:val="21"/>
              </w:rPr>
              <w:t>企业荣誉</w:t>
            </w:r>
          </w:p>
        </w:tc>
        <w:tc>
          <w:tcPr>
            <w:tcW w:w="3504" w:type="pct"/>
            <w:tcBorders>
              <w:top w:val="single" w:sz="2" w:space="0" w:color="auto"/>
              <w:left w:val="single" w:sz="2" w:space="0" w:color="auto"/>
              <w:right w:val="single" w:sz="2" w:space="0" w:color="auto"/>
            </w:tcBorders>
            <w:vAlign w:val="center"/>
          </w:tcPr>
          <w:p w:rsidR="00CC6B83" w:rsidRPr="00C279BF" w:rsidRDefault="00573844" w:rsidP="00E621E6">
            <w:pPr>
              <w:rPr>
                <w:rFonts w:ascii="宋体" w:hAnsi="宋体"/>
                <w:szCs w:val="21"/>
              </w:rPr>
            </w:pPr>
            <w:r w:rsidRPr="00C279BF">
              <w:rPr>
                <w:rFonts w:ascii="宋体" w:hAnsi="宋体" w:hint="eastAsia"/>
                <w:szCs w:val="21"/>
              </w:rPr>
              <w:t>投标人获得过与自动驾驶类相关荣誉证书的，</w:t>
            </w:r>
            <w:r w:rsidR="00CC6B83" w:rsidRPr="00C279BF">
              <w:rPr>
                <w:rFonts w:ascii="宋体" w:hAnsi="宋体" w:hint="eastAsia"/>
                <w:szCs w:val="21"/>
              </w:rPr>
              <w:t>每提供一个得1分，满分3分。（提供证</w:t>
            </w:r>
            <w:r w:rsidR="00066C7E" w:rsidRPr="00C279BF">
              <w:rPr>
                <w:rFonts w:ascii="宋体" w:hAnsi="宋体" w:hint="eastAsia"/>
                <w:szCs w:val="21"/>
              </w:rPr>
              <w:t>明材料</w:t>
            </w:r>
            <w:r w:rsidR="00CC6B83" w:rsidRPr="00C279BF">
              <w:rPr>
                <w:rFonts w:ascii="宋体" w:hAnsi="宋体" w:hint="eastAsia"/>
                <w:szCs w:val="21"/>
              </w:rPr>
              <w:t>，否则不得分）</w:t>
            </w:r>
          </w:p>
        </w:tc>
        <w:tc>
          <w:tcPr>
            <w:tcW w:w="418" w:type="pct"/>
            <w:tcBorders>
              <w:top w:val="single" w:sz="2" w:space="0" w:color="auto"/>
              <w:left w:val="single" w:sz="2" w:space="0" w:color="auto"/>
              <w:bottom w:val="single" w:sz="4" w:space="0" w:color="auto"/>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3</w:t>
            </w:r>
          </w:p>
        </w:tc>
      </w:tr>
      <w:tr w:rsidR="00B6504B" w:rsidRPr="00C279BF" w:rsidTr="001B6EFF">
        <w:trPr>
          <w:cantSplit/>
          <w:trHeight w:val="1286"/>
          <w:jc w:val="center"/>
        </w:trPr>
        <w:tc>
          <w:tcPr>
            <w:tcW w:w="409" w:type="pct"/>
            <w:tcBorders>
              <w:top w:val="single" w:sz="4" w:space="0" w:color="auto"/>
              <w:left w:val="single" w:sz="2" w:space="0" w:color="auto"/>
              <w:right w:val="single" w:sz="2"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3</w:t>
            </w:r>
          </w:p>
        </w:tc>
        <w:tc>
          <w:tcPr>
            <w:tcW w:w="669" w:type="pct"/>
            <w:tcBorders>
              <w:top w:val="single" w:sz="4" w:space="0" w:color="auto"/>
              <w:left w:val="single" w:sz="2" w:space="0" w:color="auto"/>
              <w:bottom w:val="single" w:sz="2" w:space="0" w:color="auto"/>
              <w:right w:val="single" w:sz="2" w:space="0" w:color="auto"/>
            </w:tcBorders>
            <w:vAlign w:val="center"/>
          </w:tcPr>
          <w:p w:rsidR="00CC6B83" w:rsidRPr="00C279BF" w:rsidRDefault="00B50F7C" w:rsidP="001B6EFF">
            <w:pPr>
              <w:jc w:val="center"/>
              <w:rPr>
                <w:rFonts w:ascii="宋体" w:hAnsi="宋体"/>
                <w:szCs w:val="21"/>
              </w:rPr>
            </w:pPr>
            <w:r w:rsidRPr="00C279BF">
              <w:rPr>
                <w:rFonts w:ascii="宋体" w:hAnsi="宋体" w:hint="eastAsia"/>
                <w:szCs w:val="21"/>
              </w:rPr>
              <w:t>自主知识产权</w:t>
            </w:r>
          </w:p>
        </w:tc>
        <w:tc>
          <w:tcPr>
            <w:tcW w:w="3504" w:type="pct"/>
            <w:tcBorders>
              <w:top w:val="single" w:sz="2" w:space="0" w:color="auto"/>
              <w:left w:val="single" w:sz="2" w:space="0" w:color="auto"/>
              <w:right w:val="single" w:sz="2" w:space="0" w:color="auto"/>
            </w:tcBorders>
            <w:vAlign w:val="center"/>
          </w:tcPr>
          <w:p w:rsidR="00163131" w:rsidRPr="00C279BF" w:rsidRDefault="00163131" w:rsidP="001D38BE">
            <w:pPr>
              <w:jc w:val="left"/>
              <w:rPr>
                <w:rFonts w:ascii="宋体" w:hAnsi="宋体"/>
                <w:szCs w:val="21"/>
              </w:rPr>
            </w:pPr>
            <w:r w:rsidRPr="00C279BF">
              <w:rPr>
                <w:rFonts w:ascii="宋体" w:hAnsi="宋体" w:hint="eastAsia"/>
                <w:szCs w:val="21"/>
              </w:rPr>
              <w:t>投标人提供所投自动驾驶系统传感器套件获得的专利证书，每提供1个得1分，满分4分。（须提供专利证书复印件，不提供不得分。</w:t>
            </w:r>
          </w:p>
        </w:tc>
        <w:tc>
          <w:tcPr>
            <w:tcW w:w="418" w:type="pct"/>
            <w:tcBorders>
              <w:top w:val="single" w:sz="2" w:space="0" w:color="auto"/>
              <w:left w:val="single" w:sz="2" w:space="0" w:color="auto"/>
              <w:bottom w:val="single" w:sz="4" w:space="0" w:color="auto"/>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4</w:t>
            </w:r>
          </w:p>
        </w:tc>
      </w:tr>
      <w:tr w:rsidR="00B6504B" w:rsidRPr="00C279BF" w:rsidTr="001B6EFF">
        <w:trPr>
          <w:cantSplit/>
          <w:trHeight w:val="985"/>
          <w:jc w:val="center"/>
        </w:trPr>
        <w:tc>
          <w:tcPr>
            <w:tcW w:w="409" w:type="pct"/>
            <w:tcBorders>
              <w:top w:val="single" w:sz="4" w:space="0" w:color="auto"/>
              <w:left w:val="single" w:sz="2" w:space="0" w:color="auto"/>
              <w:right w:val="single" w:sz="2"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4</w:t>
            </w:r>
          </w:p>
        </w:tc>
        <w:tc>
          <w:tcPr>
            <w:tcW w:w="669" w:type="pct"/>
            <w:tcBorders>
              <w:top w:val="single" w:sz="4" w:space="0" w:color="auto"/>
              <w:left w:val="single" w:sz="2" w:space="0" w:color="auto"/>
              <w:bottom w:val="single" w:sz="2" w:space="0" w:color="auto"/>
              <w:right w:val="single" w:sz="2"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同类项目业绩</w:t>
            </w:r>
          </w:p>
        </w:tc>
        <w:tc>
          <w:tcPr>
            <w:tcW w:w="3504" w:type="pct"/>
            <w:tcBorders>
              <w:top w:val="single" w:sz="4" w:space="0" w:color="auto"/>
              <w:left w:val="single" w:sz="2" w:space="0" w:color="auto"/>
              <w:right w:val="single" w:sz="2" w:space="0" w:color="auto"/>
            </w:tcBorders>
            <w:vAlign w:val="center"/>
          </w:tcPr>
          <w:p w:rsidR="00CC6B83" w:rsidRPr="00C279BF" w:rsidRDefault="00AB7FAB" w:rsidP="001B6EFF">
            <w:pPr>
              <w:jc w:val="left"/>
              <w:rPr>
                <w:rFonts w:ascii="宋体" w:hAnsi="宋体"/>
                <w:szCs w:val="21"/>
              </w:rPr>
            </w:pPr>
            <w:r w:rsidRPr="00C279BF">
              <w:rPr>
                <w:rFonts w:ascii="宋体" w:hAnsi="宋体" w:hint="eastAsia"/>
                <w:szCs w:val="21"/>
              </w:rPr>
              <w:t>供应商</w:t>
            </w:r>
            <w:r w:rsidR="00CC6B83" w:rsidRPr="00C279BF">
              <w:rPr>
                <w:rFonts w:ascii="宋体" w:hAnsi="宋体" w:hint="eastAsia"/>
                <w:szCs w:val="21"/>
              </w:rPr>
              <w:t>201</w:t>
            </w:r>
            <w:r w:rsidR="001400DA" w:rsidRPr="00C279BF">
              <w:rPr>
                <w:rFonts w:ascii="宋体" w:hAnsi="宋体" w:hint="eastAsia"/>
                <w:szCs w:val="21"/>
              </w:rPr>
              <w:t>7</w:t>
            </w:r>
            <w:r w:rsidR="00CC6B83" w:rsidRPr="00C279BF">
              <w:rPr>
                <w:rFonts w:ascii="宋体" w:hAnsi="宋体" w:hint="eastAsia"/>
                <w:szCs w:val="21"/>
              </w:rPr>
              <w:t>年至今的同类项目业绩，每提供一个得2分，满分6分。</w:t>
            </w:r>
          </w:p>
          <w:p w:rsidR="00CC6B83" w:rsidRPr="00C279BF" w:rsidRDefault="00CC6B83" w:rsidP="00B50F7C">
            <w:pPr>
              <w:jc w:val="left"/>
              <w:rPr>
                <w:rFonts w:ascii="宋体" w:hAnsi="宋体"/>
                <w:szCs w:val="21"/>
              </w:rPr>
            </w:pPr>
            <w:r w:rsidRPr="00C279BF">
              <w:rPr>
                <w:rFonts w:ascii="宋体" w:hAnsi="宋体" w:hint="eastAsia"/>
                <w:szCs w:val="21"/>
              </w:rPr>
              <w:t>（提供合同复印件</w:t>
            </w:r>
            <w:r w:rsidR="00264AC1" w:rsidRPr="00C279BF">
              <w:rPr>
                <w:rFonts w:ascii="宋体" w:hAnsi="宋体" w:hint="eastAsia"/>
                <w:szCs w:val="21"/>
              </w:rPr>
              <w:t>及验收报告</w:t>
            </w:r>
            <w:r w:rsidRPr="00C279BF">
              <w:rPr>
                <w:rFonts w:ascii="宋体" w:hAnsi="宋体" w:hint="eastAsia"/>
                <w:szCs w:val="21"/>
              </w:rPr>
              <w:t>，否则不得分。时间以合同签订时间为准）</w:t>
            </w:r>
          </w:p>
        </w:tc>
        <w:tc>
          <w:tcPr>
            <w:tcW w:w="418" w:type="pct"/>
            <w:tcBorders>
              <w:top w:val="single" w:sz="4" w:space="0" w:color="auto"/>
              <w:left w:val="single" w:sz="2" w:space="0" w:color="auto"/>
              <w:bottom w:val="single" w:sz="2" w:space="0" w:color="auto"/>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6</w:t>
            </w:r>
          </w:p>
        </w:tc>
      </w:tr>
      <w:tr w:rsidR="00B6504B" w:rsidRPr="00C279BF" w:rsidTr="001B6EFF">
        <w:trPr>
          <w:cantSplit/>
          <w:trHeight w:val="1415"/>
          <w:jc w:val="center"/>
        </w:trPr>
        <w:tc>
          <w:tcPr>
            <w:tcW w:w="409" w:type="pct"/>
            <w:tcBorders>
              <w:top w:val="single" w:sz="2" w:space="0" w:color="auto"/>
              <w:left w:val="single" w:sz="2" w:space="0" w:color="auto"/>
              <w:right w:val="single" w:sz="2"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5</w:t>
            </w:r>
          </w:p>
        </w:tc>
        <w:tc>
          <w:tcPr>
            <w:tcW w:w="669" w:type="pct"/>
            <w:tcBorders>
              <w:top w:val="single" w:sz="2" w:space="0" w:color="auto"/>
              <w:left w:val="single" w:sz="2" w:space="0" w:color="auto"/>
              <w:bottom w:val="single" w:sz="2" w:space="0" w:color="auto"/>
              <w:right w:val="single" w:sz="2" w:space="0" w:color="auto"/>
            </w:tcBorders>
            <w:vAlign w:val="center"/>
          </w:tcPr>
          <w:p w:rsidR="00CC6B83" w:rsidRPr="00C279BF" w:rsidRDefault="00CC6B83" w:rsidP="001B6EFF">
            <w:pPr>
              <w:jc w:val="center"/>
              <w:rPr>
                <w:rFonts w:ascii="宋体" w:hAnsi="宋体"/>
                <w:szCs w:val="21"/>
              </w:rPr>
            </w:pPr>
            <w:r w:rsidRPr="00C279BF">
              <w:rPr>
                <w:rFonts w:ascii="宋体" w:hAnsi="宋体" w:hint="eastAsia"/>
                <w:szCs w:val="21"/>
              </w:rPr>
              <w:t>售后服务</w:t>
            </w:r>
          </w:p>
        </w:tc>
        <w:tc>
          <w:tcPr>
            <w:tcW w:w="3504" w:type="pct"/>
            <w:tcBorders>
              <w:top w:val="single" w:sz="4" w:space="0" w:color="auto"/>
              <w:left w:val="single" w:sz="2" w:space="0" w:color="auto"/>
              <w:right w:val="single" w:sz="2" w:space="0" w:color="auto"/>
            </w:tcBorders>
            <w:vAlign w:val="center"/>
          </w:tcPr>
          <w:p w:rsidR="00CC6B83" w:rsidRPr="00C279BF" w:rsidRDefault="00CC6B83" w:rsidP="001B6EFF">
            <w:pPr>
              <w:rPr>
                <w:rFonts w:ascii="宋体" w:hAnsi="宋体"/>
                <w:szCs w:val="21"/>
              </w:rPr>
            </w:pPr>
            <w:r w:rsidRPr="00C279BF">
              <w:rPr>
                <w:rFonts w:ascii="宋体" w:hAnsi="宋体" w:hint="eastAsia"/>
                <w:szCs w:val="21"/>
              </w:rPr>
              <w:t>根据</w:t>
            </w:r>
            <w:r w:rsidR="00AB7FAB" w:rsidRPr="00C279BF">
              <w:rPr>
                <w:rFonts w:ascii="宋体" w:hAnsi="宋体" w:hint="eastAsia"/>
                <w:szCs w:val="21"/>
              </w:rPr>
              <w:t>供应商</w:t>
            </w:r>
            <w:r w:rsidRPr="00C279BF">
              <w:rPr>
                <w:rFonts w:ascii="宋体" w:hAnsi="宋体" w:hint="eastAsia"/>
                <w:szCs w:val="21"/>
              </w:rPr>
              <w:t>响应本项目的售后服务方案（包括但不限于质保期、备品备件价格、培训、维护保养计划及措施、售后服务机构设置等）的完整性、响应程度、便捷性进行评审：</w:t>
            </w:r>
          </w:p>
          <w:p w:rsidR="00CC6B83" w:rsidRPr="00C279BF" w:rsidRDefault="00CC6B83" w:rsidP="001B6EFF">
            <w:pPr>
              <w:jc w:val="left"/>
              <w:rPr>
                <w:rFonts w:ascii="宋体" w:hAnsi="宋体"/>
                <w:szCs w:val="21"/>
              </w:rPr>
            </w:pPr>
            <w:r w:rsidRPr="00C279BF">
              <w:rPr>
                <w:rFonts w:ascii="宋体" w:hAnsi="宋体" w:hint="eastAsia"/>
                <w:szCs w:val="21"/>
              </w:rPr>
              <w:t>方案完整详实、响应程度好、服务便捷性高，得5分；</w:t>
            </w:r>
          </w:p>
          <w:p w:rsidR="00CC6B83" w:rsidRPr="00C279BF" w:rsidRDefault="00CC6B83" w:rsidP="001B6EFF">
            <w:pPr>
              <w:jc w:val="left"/>
              <w:rPr>
                <w:rFonts w:ascii="宋体" w:hAnsi="宋体"/>
                <w:szCs w:val="21"/>
              </w:rPr>
            </w:pPr>
            <w:r w:rsidRPr="00C279BF">
              <w:rPr>
                <w:rFonts w:ascii="宋体" w:hAnsi="宋体" w:hint="eastAsia"/>
                <w:szCs w:val="21"/>
              </w:rPr>
              <w:t>方案基本完整、响应程度一般、服务便捷性中等，得3分；</w:t>
            </w:r>
          </w:p>
          <w:p w:rsidR="00CC6B83" w:rsidRPr="00C279BF" w:rsidRDefault="00CC6B83" w:rsidP="001B6EFF">
            <w:pPr>
              <w:jc w:val="left"/>
              <w:rPr>
                <w:rFonts w:ascii="宋体" w:hAnsi="宋体"/>
                <w:szCs w:val="21"/>
              </w:rPr>
            </w:pPr>
            <w:r w:rsidRPr="00C279BF">
              <w:rPr>
                <w:rFonts w:ascii="宋体" w:hAnsi="宋体" w:hint="eastAsia"/>
                <w:szCs w:val="21"/>
              </w:rPr>
              <w:t>方案不完整、响应程度差、服务便捷性低，得1分；</w:t>
            </w:r>
          </w:p>
        </w:tc>
        <w:tc>
          <w:tcPr>
            <w:tcW w:w="418" w:type="pct"/>
            <w:tcBorders>
              <w:top w:val="single" w:sz="4" w:space="0" w:color="auto"/>
              <w:left w:val="single" w:sz="2" w:space="0" w:color="auto"/>
              <w:bottom w:val="single" w:sz="2" w:space="0" w:color="auto"/>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5</w:t>
            </w:r>
          </w:p>
        </w:tc>
      </w:tr>
      <w:tr w:rsidR="00B6504B" w:rsidRPr="00C279BF" w:rsidTr="00B6504B">
        <w:trPr>
          <w:cantSplit/>
          <w:trHeight w:val="646"/>
          <w:jc w:val="center"/>
        </w:trPr>
        <w:tc>
          <w:tcPr>
            <w:tcW w:w="4582" w:type="pct"/>
            <w:gridSpan w:val="3"/>
            <w:tcBorders>
              <w:top w:val="single" w:sz="2" w:space="0" w:color="auto"/>
              <w:left w:val="single" w:sz="2" w:space="0" w:color="auto"/>
              <w:bottom w:val="single" w:sz="2" w:space="0" w:color="auto"/>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合   计</w:t>
            </w:r>
          </w:p>
        </w:tc>
        <w:tc>
          <w:tcPr>
            <w:tcW w:w="418" w:type="pct"/>
            <w:tcBorders>
              <w:top w:val="single" w:sz="2" w:space="0" w:color="auto"/>
              <w:left w:val="single" w:sz="4" w:space="0" w:color="auto"/>
              <w:bottom w:val="single" w:sz="2" w:space="0" w:color="auto"/>
              <w:right w:val="single" w:sz="4" w:space="0" w:color="auto"/>
            </w:tcBorders>
            <w:vAlign w:val="center"/>
          </w:tcPr>
          <w:p w:rsidR="00CC6B83" w:rsidRPr="00C279BF" w:rsidRDefault="00CC6B83" w:rsidP="001B6EFF">
            <w:pPr>
              <w:jc w:val="center"/>
              <w:rPr>
                <w:rFonts w:ascii="宋体" w:hAnsi="宋体"/>
                <w:b/>
                <w:szCs w:val="21"/>
              </w:rPr>
            </w:pPr>
            <w:r w:rsidRPr="00C279BF">
              <w:rPr>
                <w:rFonts w:ascii="宋体" w:hAnsi="宋体" w:hint="eastAsia"/>
                <w:b/>
                <w:szCs w:val="21"/>
              </w:rPr>
              <w:t>20</w:t>
            </w:r>
          </w:p>
        </w:tc>
      </w:tr>
    </w:tbl>
    <w:p w:rsidR="004506B6" w:rsidRPr="00C279BF" w:rsidRDefault="004506B6" w:rsidP="00FD58BB">
      <w:pPr>
        <w:pStyle w:val="a9"/>
        <w:tabs>
          <w:tab w:val="left" w:pos="8820"/>
        </w:tabs>
        <w:spacing w:beforeLines="50" w:before="145"/>
        <w:ind w:firstLine="0"/>
        <w:rPr>
          <w:rFonts w:ascii="宋体" w:hAnsi="宋体"/>
          <w:b/>
          <w:bCs/>
          <w:szCs w:val="21"/>
        </w:rPr>
      </w:pPr>
      <w:r w:rsidRPr="00C279BF">
        <w:rPr>
          <w:rFonts w:ascii="宋体" w:hAnsi="宋体" w:hint="eastAsia"/>
          <w:b/>
          <w:bCs/>
          <w:szCs w:val="21"/>
        </w:rPr>
        <w:t>注：各</w:t>
      </w:r>
      <w:r w:rsidR="00715211" w:rsidRPr="00C279BF">
        <w:rPr>
          <w:rFonts w:ascii="宋体" w:hAnsi="宋体" w:hint="eastAsia"/>
          <w:b/>
          <w:bCs/>
          <w:szCs w:val="21"/>
        </w:rPr>
        <w:t>评审专家</w:t>
      </w:r>
      <w:r w:rsidRPr="00C279BF">
        <w:rPr>
          <w:rFonts w:ascii="宋体" w:hAnsi="宋体" w:hint="eastAsia"/>
          <w:b/>
          <w:bCs/>
          <w:szCs w:val="21"/>
        </w:rPr>
        <w:t>按规定的范围内进行量化打分，并统计总分。</w:t>
      </w:r>
    </w:p>
    <w:p w:rsidR="0092760D" w:rsidRPr="00C279BF" w:rsidRDefault="0092760D" w:rsidP="00FD58BB">
      <w:pPr>
        <w:pStyle w:val="2"/>
        <w:pageBreakBefore/>
        <w:widowControl w:val="0"/>
        <w:spacing w:beforeLines="100" w:before="291" w:afterLines="100" w:after="291"/>
        <w:rPr>
          <w:sz w:val="28"/>
          <w:szCs w:val="28"/>
        </w:rPr>
      </w:pPr>
      <w:bookmarkStart w:id="49" w:name="_Toc278274487"/>
      <w:bookmarkStart w:id="50" w:name="_Toc536630057"/>
      <w:bookmarkStart w:id="51" w:name="_Toc536717668"/>
      <w:r w:rsidRPr="00C279BF">
        <w:rPr>
          <w:rFonts w:hint="eastAsia"/>
          <w:sz w:val="28"/>
          <w:szCs w:val="28"/>
        </w:rPr>
        <w:t>附表</w:t>
      </w:r>
      <w:r w:rsidR="004506B6" w:rsidRPr="00C279BF">
        <w:rPr>
          <w:rFonts w:hint="eastAsia"/>
          <w:sz w:val="28"/>
          <w:szCs w:val="28"/>
        </w:rPr>
        <w:t>三</w:t>
      </w:r>
      <w:r w:rsidRPr="00C279BF">
        <w:rPr>
          <w:rFonts w:hint="eastAsia"/>
          <w:sz w:val="28"/>
          <w:szCs w:val="28"/>
        </w:rPr>
        <w:t>：技术评审表</w:t>
      </w:r>
      <w:bookmarkEnd w:id="46"/>
      <w:bookmarkEnd w:id="49"/>
      <w:bookmarkEnd w:id="50"/>
      <w:bookmarkEnd w:id="51"/>
    </w:p>
    <w:p w:rsidR="0092760D" w:rsidRPr="00C279BF" w:rsidRDefault="0092760D" w:rsidP="001F61DB">
      <w:pPr>
        <w:jc w:val="center"/>
        <w:rPr>
          <w:rFonts w:ascii="宋体" w:hAnsi="宋体"/>
          <w:b/>
          <w:sz w:val="28"/>
          <w:szCs w:val="28"/>
        </w:rPr>
      </w:pPr>
      <w:r w:rsidRPr="00C279BF">
        <w:rPr>
          <w:rFonts w:ascii="宋体" w:hAnsi="宋体" w:hint="eastAsia"/>
          <w:b/>
          <w:sz w:val="28"/>
          <w:szCs w:val="28"/>
        </w:rPr>
        <w:t>技术评审表</w:t>
      </w:r>
    </w:p>
    <w:tbl>
      <w:tblPr>
        <w:tblW w:w="4814"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745"/>
        <w:gridCol w:w="1136"/>
        <w:gridCol w:w="6095"/>
        <w:gridCol w:w="692"/>
      </w:tblGrid>
      <w:tr w:rsidR="00CC6B83" w:rsidRPr="00C279BF" w:rsidTr="00CC6B83">
        <w:trPr>
          <w:trHeight w:val="454"/>
          <w:jc w:val="center"/>
        </w:trPr>
        <w:tc>
          <w:tcPr>
            <w:tcW w:w="430" w:type="pct"/>
            <w:tcBorders>
              <w:top w:val="single" w:sz="4" w:space="0" w:color="auto"/>
              <w:left w:val="single" w:sz="4" w:space="0" w:color="auto"/>
              <w:bottom w:val="nil"/>
              <w:right w:val="single" w:sz="4" w:space="0" w:color="auto"/>
            </w:tcBorders>
            <w:vAlign w:val="center"/>
          </w:tcPr>
          <w:p w:rsidR="00CC6B83" w:rsidRPr="00C279BF" w:rsidRDefault="00CC6B83" w:rsidP="00252E1C">
            <w:pPr>
              <w:jc w:val="center"/>
              <w:rPr>
                <w:rFonts w:ascii="宋体" w:hAnsi="宋体"/>
                <w:b/>
                <w:szCs w:val="21"/>
              </w:rPr>
            </w:pPr>
            <w:r w:rsidRPr="00C279BF">
              <w:rPr>
                <w:rFonts w:ascii="宋体" w:hAnsi="宋体" w:hint="eastAsia"/>
                <w:b/>
                <w:szCs w:val="21"/>
              </w:rPr>
              <w:t>序号</w:t>
            </w:r>
          </w:p>
        </w:tc>
        <w:tc>
          <w:tcPr>
            <w:tcW w:w="4171" w:type="pct"/>
            <w:gridSpan w:val="2"/>
            <w:tcBorders>
              <w:top w:val="single" w:sz="4" w:space="0" w:color="auto"/>
              <w:left w:val="single" w:sz="4" w:space="0" w:color="auto"/>
              <w:bottom w:val="nil"/>
              <w:right w:val="single" w:sz="4" w:space="0" w:color="auto"/>
            </w:tcBorders>
            <w:vAlign w:val="center"/>
          </w:tcPr>
          <w:p w:rsidR="00CC6B83" w:rsidRPr="00C279BF" w:rsidRDefault="00CC6B83" w:rsidP="00252E1C">
            <w:pPr>
              <w:jc w:val="center"/>
              <w:rPr>
                <w:rFonts w:ascii="宋体" w:hAnsi="宋体"/>
                <w:b/>
                <w:szCs w:val="21"/>
              </w:rPr>
            </w:pPr>
            <w:r w:rsidRPr="00C279BF">
              <w:rPr>
                <w:rFonts w:ascii="宋体" w:hAnsi="宋体" w:hint="eastAsia"/>
                <w:b/>
                <w:szCs w:val="21"/>
              </w:rPr>
              <w:t>评审内容</w:t>
            </w:r>
          </w:p>
        </w:tc>
        <w:tc>
          <w:tcPr>
            <w:tcW w:w="399"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b/>
                <w:szCs w:val="21"/>
              </w:rPr>
            </w:pPr>
            <w:r w:rsidRPr="00C279BF">
              <w:rPr>
                <w:rFonts w:ascii="宋体" w:hAnsi="宋体" w:hint="eastAsia"/>
                <w:b/>
                <w:szCs w:val="21"/>
              </w:rPr>
              <w:t>分值</w:t>
            </w:r>
          </w:p>
        </w:tc>
      </w:tr>
      <w:tr w:rsidR="00CC6B83" w:rsidRPr="00C279BF" w:rsidTr="00CC6B83">
        <w:trPr>
          <w:trHeight w:val="510"/>
          <w:jc w:val="center"/>
        </w:trPr>
        <w:tc>
          <w:tcPr>
            <w:tcW w:w="430"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cs="宋体"/>
                <w:szCs w:val="21"/>
              </w:rPr>
            </w:pPr>
            <w:r w:rsidRPr="00C279BF">
              <w:rPr>
                <w:rFonts w:ascii="宋体" w:hAnsi="宋体" w:cs="宋体" w:hint="eastAsia"/>
                <w:szCs w:val="21"/>
              </w:rPr>
              <w:t>1</w:t>
            </w:r>
          </w:p>
        </w:tc>
        <w:tc>
          <w:tcPr>
            <w:tcW w:w="655"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cs="宋体"/>
                <w:szCs w:val="21"/>
              </w:rPr>
            </w:pPr>
            <w:r w:rsidRPr="00C279BF">
              <w:rPr>
                <w:rFonts w:ascii="宋体" w:hAnsi="宋体" w:cs="宋体" w:hint="eastAsia"/>
                <w:szCs w:val="21"/>
              </w:rPr>
              <w:t>对</w:t>
            </w:r>
            <w:r w:rsidR="00800040" w:rsidRPr="00C279BF">
              <w:rPr>
                <w:rFonts w:ascii="宋体" w:hAnsi="宋体" w:cs="宋体" w:hint="eastAsia"/>
                <w:szCs w:val="21"/>
              </w:rPr>
              <w:t>磋商文件</w:t>
            </w:r>
            <w:r w:rsidRPr="00C279BF">
              <w:rPr>
                <w:rFonts w:ascii="宋体" w:hAnsi="宋体" w:cs="宋体" w:hint="eastAsia"/>
                <w:szCs w:val="21"/>
              </w:rPr>
              <w:t>技术要求的响应程度</w:t>
            </w:r>
          </w:p>
        </w:tc>
        <w:tc>
          <w:tcPr>
            <w:tcW w:w="3516"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rPr>
                <w:rFonts w:ascii="宋体" w:hAnsi="宋体" w:cs="宋体"/>
                <w:szCs w:val="21"/>
              </w:rPr>
            </w:pPr>
            <w:r w:rsidRPr="00C279BF">
              <w:rPr>
                <w:rFonts w:ascii="宋体" w:hAnsi="宋体" w:cs="宋体" w:hint="eastAsia"/>
                <w:szCs w:val="21"/>
              </w:rPr>
              <w:t>根据</w:t>
            </w:r>
            <w:r w:rsidR="00800040" w:rsidRPr="00C279BF">
              <w:rPr>
                <w:rFonts w:ascii="宋体" w:hAnsi="宋体" w:cs="宋体" w:hint="eastAsia"/>
                <w:szCs w:val="21"/>
              </w:rPr>
              <w:t>磋商文件</w:t>
            </w:r>
            <w:r w:rsidRPr="00C279BF">
              <w:rPr>
                <w:rFonts w:ascii="宋体" w:hAnsi="宋体" w:cs="宋体" w:hint="eastAsia"/>
                <w:szCs w:val="21"/>
              </w:rPr>
              <w:t>技术要求与</w:t>
            </w:r>
            <w:r w:rsidR="00484F8A" w:rsidRPr="00C279BF">
              <w:rPr>
                <w:rFonts w:ascii="宋体" w:hAnsi="宋体" w:cs="宋体" w:hint="eastAsia"/>
                <w:szCs w:val="21"/>
              </w:rPr>
              <w:t>响应文件</w:t>
            </w:r>
            <w:r w:rsidRPr="00C279BF">
              <w:rPr>
                <w:rFonts w:ascii="宋体" w:hAnsi="宋体" w:cs="宋体" w:hint="eastAsia"/>
                <w:szCs w:val="21"/>
              </w:rPr>
              <w:t>进行评审，完全符合或优于</w:t>
            </w:r>
            <w:r w:rsidR="00800040" w:rsidRPr="00C279BF">
              <w:rPr>
                <w:rFonts w:ascii="宋体" w:hAnsi="宋体" w:cs="宋体" w:hint="eastAsia"/>
                <w:szCs w:val="21"/>
              </w:rPr>
              <w:t>磋商文件</w:t>
            </w:r>
            <w:r w:rsidRPr="00C279BF">
              <w:rPr>
                <w:rFonts w:ascii="宋体" w:hAnsi="宋体" w:cs="宋体" w:hint="eastAsia"/>
                <w:szCs w:val="21"/>
              </w:rPr>
              <w:t>的得20分，一般条款每一个负偏离扣1分，扣完为止。</w:t>
            </w:r>
          </w:p>
          <w:p w:rsidR="00CC6B83" w:rsidRPr="00C279BF" w:rsidRDefault="00CC6B83" w:rsidP="00252E1C">
            <w:pPr>
              <w:rPr>
                <w:rFonts w:ascii="宋体" w:hAnsi="宋体" w:cs="宋体"/>
                <w:szCs w:val="21"/>
              </w:rPr>
            </w:pPr>
            <w:r w:rsidRPr="00C279BF">
              <w:rPr>
                <w:rFonts w:ascii="宋体" w:hAnsi="宋体" w:cs="宋体" w:hint="eastAsia"/>
                <w:szCs w:val="21"/>
              </w:rPr>
              <w:t>（提供技术要求响应表，若技术要求中有要求提供证明材料的，需提供符合要求证明材料，否则视为负偏离。）</w:t>
            </w:r>
          </w:p>
        </w:tc>
        <w:tc>
          <w:tcPr>
            <w:tcW w:w="399"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widowControl/>
              <w:jc w:val="center"/>
              <w:rPr>
                <w:rFonts w:ascii="宋体" w:hAnsi="宋体" w:cs="宋体"/>
                <w:b/>
                <w:szCs w:val="21"/>
              </w:rPr>
            </w:pPr>
            <w:r w:rsidRPr="00C279BF">
              <w:rPr>
                <w:rFonts w:ascii="宋体" w:hAnsi="宋体" w:cs="宋体" w:hint="eastAsia"/>
                <w:b/>
                <w:szCs w:val="21"/>
              </w:rPr>
              <w:t>20</w:t>
            </w:r>
          </w:p>
        </w:tc>
      </w:tr>
      <w:tr w:rsidR="00CC6B83" w:rsidRPr="00C279BF" w:rsidTr="00CC6B83">
        <w:trPr>
          <w:trHeight w:val="510"/>
          <w:jc w:val="center"/>
        </w:trPr>
        <w:tc>
          <w:tcPr>
            <w:tcW w:w="430"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cs="宋体"/>
                <w:szCs w:val="21"/>
              </w:rPr>
            </w:pPr>
            <w:r w:rsidRPr="00C279BF">
              <w:rPr>
                <w:rFonts w:ascii="宋体" w:hAnsi="宋体" w:cs="宋体" w:hint="eastAsia"/>
                <w:szCs w:val="21"/>
              </w:rPr>
              <w:t>2</w:t>
            </w:r>
          </w:p>
        </w:tc>
        <w:tc>
          <w:tcPr>
            <w:tcW w:w="655"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cs="宋体"/>
                <w:szCs w:val="21"/>
              </w:rPr>
            </w:pPr>
            <w:r w:rsidRPr="00C279BF">
              <w:rPr>
                <w:rFonts w:ascii="宋体" w:hAnsi="宋体" w:cs="宋体" w:hint="eastAsia"/>
                <w:szCs w:val="21"/>
              </w:rPr>
              <w:t>项目实施方案</w:t>
            </w:r>
          </w:p>
        </w:tc>
        <w:tc>
          <w:tcPr>
            <w:tcW w:w="3516"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根据</w:t>
            </w:r>
            <w:r w:rsidR="00AB7FAB" w:rsidRPr="00C279BF">
              <w:rPr>
                <w:rFonts w:ascii="宋体" w:hAnsi="宋体" w:cs="宋体" w:hint="eastAsia"/>
                <w:szCs w:val="21"/>
              </w:rPr>
              <w:t>供应商</w:t>
            </w:r>
            <w:r w:rsidRPr="00C279BF">
              <w:rPr>
                <w:rFonts w:ascii="宋体" w:hAnsi="宋体" w:cs="宋体" w:hint="eastAsia"/>
                <w:szCs w:val="21"/>
              </w:rPr>
              <w:t xml:space="preserve">响应本项目的实施方案的完整性、针对性、响应程度进行评审（提供实施方案，否则不得分）： </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实施方案完整详实、针对性强、响应程度好，得7分；</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实施方案较为完整、针对性较强、响应程度较好，得5分；</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实施方案基本完整，有一定针对性，响应程度一般，得3分；</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实施方案不够完整，缺乏针对性，响应程度差，得1 分。</w:t>
            </w:r>
          </w:p>
        </w:tc>
        <w:tc>
          <w:tcPr>
            <w:tcW w:w="399"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widowControl/>
              <w:jc w:val="center"/>
              <w:rPr>
                <w:rFonts w:ascii="宋体" w:hAnsi="宋体" w:cs="宋体"/>
                <w:b/>
                <w:szCs w:val="21"/>
              </w:rPr>
            </w:pPr>
            <w:r w:rsidRPr="00C279BF">
              <w:rPr>
                <w:rFonts w:ascii="宋体" w:hAnsi="宋体" w:cs="宋体" w:hint="eastAsia"/>
                <w:b/>
                <w:szCs w:val="21"/>
              </w:rPr>
              <w:t>7</w:t>
            </w:r>
          </w:p>
        </w:tc>
      </w:tr>
      <w:tr w:rsidR="00CC6B83" w:rsidRPr="00C279BF" w:rsidTr="00CC6B83">
        <w:trPr>
          <w:trHeight w:val="510"/>
          <w:jc w:val="center"/>
        </w:trPr>
        <w:tc>
          <w:tcPr>
            <w:tcW w:w="430"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cs="宋体"/>
                <w:szCs w:val="21"/>
              </w:rPr>
            </w:pPr>
            <w:r w:rsidRPr="00C279BF">
              <w:rPr>
                <w:rFonts w:ascii="宋体" w:hAnsi="宋体" w:cs="宋体" w:hint="eastAsia"/>
                <w:szCs w:val="21"/>
              </w:rPr>
              <w:t>3</w:t>
            </w:r>
          </w:p>
        </w:tc>
        <w:tc>
          <w:tcPr>
            <w:tcW w:w="655"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cs="宋体"/>
                <w:szCs w:val="21"/>
              </w:rPr>
            </w:pPr>
            <w:r w:rsidRPr="00C279BF">
              <w:rPr>
                <w:rFonts w:ascii="宋体" w:hAnsi="宋体" w:cs="宋体" w:hint="eastAsia"/>
                <w:szCs w:val="21"/>
              </w:rPr>
              <w:t>所投产品质量情况</w:t>
            </w:r>
          </w:p>
        </w:tc>
        <w:tc>
          <w:tcPr>
            <w:tcW w:w="3516"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 xml:space="preserve">根据所投产品参数说明、材料介绍进行评审： </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所投产品质量可靠性高、产品技术水平先进，得7分；</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所投产品质量可靠性较高、产品技术水平较为先进，得5分；</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所投产品质量可靠性一般、产品技术水平一般，得3分；</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所投产品质量可靠性差、产品技术水平低，得1分。</w:t>
            </w:r>
          </w:p>
          <w:p w:rsidR="00CC6B83" w:rsidRPr="00C279BF" w:rsidRDefault="00CC6B83" w:rsidP="00252E1C">
            <w:pPr>
              <w:ind w:leftChars="-37" w:left="-78" w:rightChars="-35" w:right="-73"/>
              <w:jc w:val="left"/>
              <w:rPr>
                <w:rFonts w:ascii="宋体" w:hAnsi="宋体" w:cs="宋体"/>
                <w:szCs w:val="21"/>
              </w:rPr>
            </w:pPr>
            <w:r w:rsidRPr="00C279BF">
              <w:rPr>
                <w:rFonts w:ascii="宋体" w:hAnsi="宋体" w:cs="宋体" w:hint="eastAsia"/>
                <w:szCs w:val="21"/>
              </w:rPr>
              <w:t>（除产品说明外，需提供厂家彩页、产品证书认证、检测情况等用于证明产品技术水平的材料，否则最多得3分。）</w:t>
            </w:r>
          </w:p>
        </w:tc>
        <w:tc>
          <w:tcPr>
            <w:tcW w:w="399"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widowControl/>
              <w:jc w:val="center"/>
              <w:rPr>
                <w:rFonts w:ascii="宋体" w:hAnsi="宋体" w:cs="宋体"/>
                <w:b/>
                <w:szCs w:val="21"/>
              </w:rPr>
            </w:pPr>
            <w:r w:rsidRPr="00C279BF">
              <w:rPr>
                <w:rFonts w:ascii="宋体" w:hAnsi="宋体" w:cs="宋体" w:hint="eastAsia"/>
                <w:b/>
                <w:szCs w:val="21"/>
              </w:rPr>
              <w:t>7</w:t>
            </w:r>
          </w:p>
        </w:tc>
      </w:tr>
      <w:tr w:rsidR="00CC6B83" w:rsidRPr="00C279BF" w:rsidTr="00CC6B83">
        <w:trPr>
          <w:trHeight w:val="510"/>
          <w:jc w:val="center"/>
        </w:trPr>
        <w:tc>
          <w:tcPr>
            <w:tcW w:w="430"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cs="宋体"/>
                <w:szCs w:val="21"/>
              </w:rPr>
            </w:pPr>
            <w:r w:rsidRPr="00C279BF">
              <w:rPr>
                <w:rFonts w:ascii="宋体" w:hAnsi="宋体" w:cs="宋体" w:hint="eastAsia"/>
                <w:szCs w:val="21"/>
              </w:rPr>
              <w:t>4</w:t>
            </w:r>
          </w:p>
        </w:tc>
        <w:tc>
          <w:tcPr>
            <w:tcW w:w="655"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widowControl/>
              <w:jc w:val="center"/>
              <w:rPr>
                <w:rFonts w:ascii="宋体" w:hAnsi="宋体"/>
                <w:szCs w:val="21"/>
              </w:rPr>
            </w:pPr>
            <w:r w:rsidRPr="00C279BF">
              <w:rPr>
                <w:rFonts w:ascii="宋体" w:hAnsi="宋体" w:hint="eastAsia"/>
                <w:szCs w:val="21"/>
              </w:rPr>
              <w:t>拟投入本项目技术人员</w:t>
            </w:r>
          </w:p>
        </w:tc>
        <w:tc>
          <w:tcPr>
            <w:tcW w:w="3516"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widowControl/>
              <w:rPr>
                <w:rFonts w:ascii="宋体" w:hAnsi="宋体"/>
                <w:szCs w:val="21"/>
              </w:rPr>
            </w:pPr>
            <w:r w:rsidRPr="00C279BF">
              <w:rPr>
                <w:rFonts w:ascii="宋体" w:hAnsi="宋体" w:hint="eastAsia"/>
                <w:szCs w:val="21"/>
              </w:rPr>
              <w:t>根据</w:t>
            </w:r>
            <w:r w:rsidR="00AB7FAB" w:rsidRPr="00C279BF">
              <w:rPr>
                <w:rFonts w:ascii="宋体" w:hAnsi="宋体" w:hint="eastAsia"/>
                <w:szCs w:val="21"/>
              </w:rPr>
              <w:t>供应商</w:t>
            </w:r>
            <w:r w:rsidRPr="00C279BF">
              <w:rPr>
                <w:rFonts w:ascii="宋体" w:hAnsi="宋体" w:hint="eastAsia"/>
                <w:szCs w:val="21"/>
              </w:rPr>
              <w:t>拟投入本项目技术服务人员情况进行评审：</w:t>
            </w:r>
          </w:p>
          <w:p w:rsidR="00CC6B83" w:rsidRPr="00C279BF" w:rsidRDefault="00CC6B83" w:rsidP="00252E1C">
            <w:pPr>
              <w:widowControl/>
              <w:rPr>
                <w:rFonts w:ascii="宋体" w:hAnsi="宋体" w:cs="宋体"/>
                <w:szCs w:val="21"/>
              </w:rPr>
            </w:pPr>
            <w:r w:rsidRPr="00C279BF">
              <w:rPr>
                <w:rFonts w:ascii="宋体" w:hAnsi="宋体" w:cs="宋体" w:hint="eastAsia"/>
                <w:szCs w:val="21"/>
              </w:rPr>
              <w:t>技术</w:t>
            </w:r>
            <w:r w:rsidRPr="00C279BF">
              <w:rPr>
                <w:rFonts w:ascii="宋体" w:hAnsi="宋体" w:hint="eastAsia"/>
                <w:szCs w:val="21"/>
              </w:rPr>
              <w:t>服务</w:t>
            </w:r>
            <w:r w:rsidRPr="00C279BF">
              <w:rPr>
                <w:rFonts w:ascii="宋体" w:hAnsi="宋体" w:cs="宋体" w:hint="eastAsia"/>
                <w:szCs w:val="21"/>
              </w:rPr>
              <w:t>人员数量充足，专业技术能力强，得6分；</w:t>
            </w:r>
          </w:p>
          <w:p w:rsidR="00CC6B83" w:rsidRPr="00C279BF" w:rsidRDefault="00CC6B83" w:rsidP="00252E1C">
            <w:pPr>
              <w:widowControl/>
              <w:rPr>
                <w:rFonts w:ascii="宋体" w:hAnsi="宋体" w:cs="宋体"/>
                <w:szCs w:val="21"/>
              </w:rPr>
            </w:pPr>
            <w:r w:rsidRPr="00C279BF">
              <w:rPr>
                <w:rFonts w:ascii="宋体" w:hAnsi="宋体" w:cs="宋体" w:hint="eastAsia"/>
                <w:szCs w:val="21"/>
              </w:rPr>
              <w:t>技术</w:t>
            </w:r>
            <w:r w:rsidRPr="00C279BF">
              <w:rPr>
                <w:rFonts w:ascii="宋体" w:hAnsi="宋体" w:hint="eastAsia"/>
                <w:szCs w:val="21"/>
              </w:rPr>
              <w:t>服务</w:t>
            </w:r>
            <w:r w:rsidRPr="00C279BF">
              <w:rPr>
                <w:rFonts w:ascii="宋体" w:hAnsi="宋体" w:cs="宋体" w:hint="eastAsia"/>
                <w:szCs w:val="21"/>
              </w:rPr>
              <w:t>人员数量较充足，专业技术能力一般，得4分；</w:t>
            </w:r>
          </w:p>
          <w:p w:rsidR="00CC6B83" w:rsidRPr="00C279BF" w:rsidRDefault="00CC6B83" w:rsidP="00252E1C">
            <w:pPr>
              <w:widowControl/>
              <w:rPr>
                <w:rFonts w:ascii="宋体" w:hAnsi="宋体" w:cs="宋体"/>
                <w:szCs w:val="21"/>
              </w:rPr>
            </w:pPr>
            <w:r w:rsidRPr="00C279BF">
              <w:rPr>
                <w:rFonts w:ascii="宋体" w:hAnsi="宋体" w:cs="宋体" w:hint="eastAsia"/>
                <w:szCs w:val="21"/>
              </w:rPr>
              <w:t>技术</w:t>
            </w:r>
            <w:r w:rsidRPr="00C279BF">
              <w:rPr>
                <w:rFonts w:ascii="宋体" w:hAnsi="宋体" w:hint="eastAsia"/>
                <w:szCs w:val="21"/>
              </w:rPr>
              <w:t>服务</w:t>
            </w:r>
            <w:r w:rsidRPr="00C279BF">
              <w:rPr>
                <w:rFonts w:ascii="宋体" w:hAnsi="宋体" w:cs="宋体" w:hint="eastAsia"/>
                <w:szCs w:val="21"/>
              </w:rPr>
              <w:t>人员数量少，专业技术能力差，得2分。</w:t>
            </w:r>
          </w:p>
          <w:p w:rsidR="00CC6B83" w:rsidRPr="00C279BF" w:rsidRDefault="00CC6B83" w:rsidP="00252E1C">
            <w:pPr>
              <w:widowControl/>
              <w:rPr>
                <w:rFonts w:ascii="宋体" w:hAnsi="宋体"/>
                <w:szCs w:val="21"/>
              </w:rPr>
            </w:pPr>
            <w:r w:rsidRPr="00C279BF">
              <w:rPr>
                <w:rFonts w:ascii="宋体" w:hAnsi="宋体" w:hint="eastAsia"/>
                <w:szCs w:val="21"/>
              </w:rPr>
              <w:t>（提供近一个月人员社保证明及相关证书复印件，</w:t>
            </w:r>
            <w:r w:rsidRPr="00C279BF">
              <w:rPr>
                <w:rFonts w:ascii="宋体" w:hAnsi="宋体" w:cs="宋体" w:hint="eastAsia"/>
                <w:szCs w:val="21"/>
              </w:rPr>
              <w:t>否则不得分）。</w:t>
            </w:r>
          </w:p>
        </w:tc>
        <w:tc>
          <w:tcPr>
            <w:tcW w:w="399"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widowControl/>
              <w:jc w:val="center"/>
              <w:rPr>
                <w:rFonts w:ascii="宋体" w:hAnsi="宋体"/>
                <w:b/>
                <w:szCs w:val="21"/>
              </w:rPr>
            </w:pPr>
            <w:r w:rsidRPr="00C279BF">
              <w:rPr>
                <w:rFonts w:ascii="宋体" w:hAnsi="宋体" w:hint="eastAsia"/>
                <w:b/>
                <w:szCs w:val="21"/>
              </w:rPr>
              <w:t>6</w:t>
            </w:r>
          </w:p>
        </w:tc>
      </w:tr>
      <w:tr w:rsidR="00CC6B83" w:rsidRPr="00C279BF" w:rsidTr="00CC6B83">
        <w:trPr>
          <w:trHeight w:val="510"/>
          <w:jc w:val="center"/>
        </w:trPr>
        <w:tc>
          <w:tcPr>
            <w:tcW w:w="4601" w:type="pct"/>
            <w:gridSpan w:val="3"/>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ind w:leftChars="100" w:left="210"/>
              <w:jc w:val="center"/>
              <w:rPr>
                <w:rFonts w:ascii="宋体" w:hAnsi="宋体"/>
                <w:b/>
                <w:szCs w:val="21"/>
              </w:rPr>
            </w:pPr>
            <w:r w:rsidRPr="00C279BF">
              <w:rPr>
                <w:rFonts w:ascii="宋体" w:hAnsi="宋体" w:hint="eastAsia"/>
                <w:b/>
                <w:szCs w:val="21"/>
              </w:rPr>
              <w:t>合    计</w:t>
            </w:r>
          </w:p>
        </w:tc>
        <w:tc>
          <w:tcPr>
            <w:tcW w:w="399" w:type="pct"/>
            <w:tcBorders>
              <w:top w:val="single" w:sz="4" w:space="0" w:color="auto"/>
              <w:left w:val="single" w:sz="4" w:space="0" w:color="auto"/>
              <w:bottom w:val="single" w:sz="4" w:space="0" w:color="auto"/>
              <w:right w:val="single" w:sz="4" w:space="0" w:color="auto"/>
            </w:tcBorders>
            <w:vAlign w:val="center"/>
          </w:tcPr>
          <w:p w:rsidR="00CC6B83" w:rsidRPr="00C279BF" w:rsidRDefault="00CC6B83" w:rsidP="00252E1C">
            <w:pPr>
              <w:jc w:val="center"/>
              <w:rPr>
                <w:rFonts w:ascii="宋体" w:hAnsi="宋体"/>
                <w:b/>
                <w:szCs w:val="21"/>
              </w:rPr>
            </w:pPr>
            <w:r w:rsidRPr="00C279BF">
              <w:rPr>
                <w:rFonts w:ascii="宋体" w:hAnsi="宋体" w:hint="eastAsia"/>
                <w:b/>
                <w:szCs w:val="21"/>
              </w:rPr>
              <w:t>40</w:t>
            </w:r>
          </w:p>
        </w:tc>
      </w:tr>
    </w:tbl>
    <w:p w:rsidR="0092760D" w:rsidRPr="00C279BF" w:rsidRDefault="0092760D" w:rsidP="00FD58BB">
      <w:pPr>
        <w:pStyle w:val="a9"/>
        <w:tabs>
          <w:tab w:val="left" w:pos="8820"/>
        </w:tabs>
        <w:spacing w:beforeLines="50" w:before="145" w:line="320" w:lineRule="exact"/>
        <w:ind w:firstLine="0"/>
        <w:rPr>
          <w:rFonts w:ascii="宋体" w:hAnsi="宋体"/>
          <w:b/>
          <w:bCs/>
          <w:szCs w:val="21"/>
        </w:rPr>
      </w:pPr>
      <w:r w:rsidRPr="00C279BF">
        <w:rPr>
          <w:rFonts w:ascii="宋体" w:hAnsi="宋体" w:hint="eastAsia"/>
          <w:b/>
          <w:bCs/>
          <w:szCs w:val="21"/>
        </w:rPr>
        <w:t>注：各</w:t>
      </w:r>
      <w:r w:rsidR="00715211" w:rsidRPr="00C279BF">
        <w:rPr>
          <w:rFonts w:ascii="宋体" w:hAnsi="宋体" w:hint="eastAsia"/>
          <w:b/>
          <w:bCs/>
          <w:szCs w:val="21"/>
        </w:rPr>
        <w:t>评审专家</w:t>
      </w:r>
      <w:r w:rsidRPr="00C279BF">
        <w:rPr>
          <w:rFonts w:ascii="宋体" w:hAnsi="宋体" w:hint="eastAsia"/>
          <w:b/>
          <w:bCs/>
          <w:szCs w:val="21"/>
        </w:rPr>
        <w:t>按规定的范围内进行量化打分，并统计总分。</w:t>
      </w:r>
    </w:p>
    <w:p w:rsidR="004C4118" w:rsidRPr="00C279BF" w:rsidRDefault="004C4118" w:rsidP="00604DF7">
      <w:pPr>
        <w:rPr>
          <w:b/>
        </w:rPr>
      </w:pPr>
    </w:p>
    <w:p w:rsidR="0092760D" w:rsidRPr="00C279BF" w:rsidRDefault="0092760D" w:rsidP="00A374EC">
      <w:pPr>
        <w:pStyle w:val="af1"/>
        <w:pageBreakBefore/>
        <w:spacing w:before="291" w:after="291"/>
        <w:rPr>
          <w:sz w:val="44"/>
          <w:szCs w:val="44"/>
        </w:rPr>
      </w:pPr>
      <w:bookmarkStart w:id="52" w:name="_Toc536630058"/>
      <w:bookmarkStart w:id="53" w:name="_Toc536717669"/>
      <w:r w:rsidRPr="00C279BF">
        <w:rPr>
          <w:rFonts w:hint="eastAsia"/>
          <w:sz w:val="44"/>
          <w:szCs w:val="44"/>
        </w:rPr>
        <w:t>第五</w:t>
      </w:r>
      <w:r w:rsidR="00A374EC" w:rsidRPr="00C279BF">
        <w:rPr>
          <w:rFonts w:hint="eastAsia"/>
          <w:sz w:val="44"/>
          <w:szCs w:val="44"/>
        </w:rPr>
        <w:t>章</w:t>
      </w:r>
      <w:r w:rsidRPr="00C279BF">
        <w:rPr>
          <w:rFonts w:hint="eastAsia"/>
          <w:sz w:val="44"/>
          <w:szCs w:val="44"/>
        </w:rPr>
        <w:t xml:space="preserve">　</w:t>
      </w:r>
      <w:r w:rsidR="004C4574" w:rsidRPr="00C279BF">
        <w:rPr>
          <w:rFonts w:hint="eastAsia"/>
          <w:sz w:val="44"/>
          <w:szCs w:val="44"/>
        </w:rPr>
        <w:t>合同草案文本</w:t>
      </w:r>
      <w:bookmarkEnd w:id="52"/>
      <w:bookmarkEnd w:id="53"/>
    </w:p>
    <w:p w:rsidR="004C4574" w:rsidRPr="00C279BF" w:rsidRDefault="004C4574" w:rsidP="004C4574">
      <w:pPr>
        <w:ind w:firstLineChars="250" w:firstLine="527"/>
        <w:rPr>
          <w:rFonts w:ascii="宋体" w:hAnsi="宋体"/>
          <w:b/>
          <w:szCs w:val="21"/>
        </w:rPr>
      </w:pPr>
    </w:p>
    <w:p w:rsidR="004C4574" w:rsidRPr="00C279BF" w:rsidRDefault="004C4574" w:rsidP="004C4574">
      <w:pPr>
        <w:ind w:firstLineChars="250" w:firstLine="527"/>
        <w:rPr>
          <w:rFonts w:ascii="宋体" w:hAnsi="宋体"/>
          <w:b/>
          <w:szCs w:val="21"/>
        </w:rPr>
      </w:pPr>
    </w:p>
    <w:p w:rsidR="004C4574" w:rsidRPr="00C279BF" w:rsidRDefault="004C4574" w:rsidP="004C4574">
      <w:pPr>
        <w:ind w:firstLineChars="250" w:firstLine="527"/>
        <w:rPr>
          <w:rFonts w:ascii="宋体" w:hAnsi="宋体"/>
          <w:b/>
          <w:szCs w:val="21"/>
        </w:rPr>
      </w:pPr>
    </w:p>
    <w:p w:rsidR="004C4574" w:rsidRPr="00C279BF" w:rsidRDefault="004C4574" w:rsidP="004C4574">
      <w:pPr>
        <w:ind w:firstLineChars="250" w:firstLine="527"/>
        <w:rPr>
          <w:rFonts w:ascii="宋体" w:hAnsi="宋体"/>
          <w:b/>
          <w:szCs w:val="21"/>
        </w:rPr>
      </w:pPr>
    </w:p>
    <w:p w:rsidR="004C4574" w:rsidRPr="00C279BF" w:rsidRDefault="004C4574" w:rsidP="004C4574">
      <w:pPr>
        <w:ind w:firstLineChars="250" w:firstLine="527"/>
        <w:rPr>
          <w:rFonts w:ascii="宋体" w:hAnsi="宋体"/>
          <w:b/>
          <w:szCs w:val="21"/>
        </w:rPr>
      </w:pPr>
    </w:p>
    <w:p w:rsidR="0092760D" w:rsidRPr="00C279BF" w:rsidRDefault="0092760D" w:rsidP="001F61DB">
      <w:pPr>
        <w:jc w:val="center"/>
        <w:rPr>
          <w:rFonts w:ascii="宋体" w:hAnsi="宋体"/>
          <w:b/>
          <w:sz w:val="30"/>
          <w:szCs w:val="30"/>
        </w:rPr>
      </w:pPr>
    </w:p>
    <w:p w:rsidR="0092760D" w:rsidRPr="00C279BF" w:rsidRDefault="0092760D" w:rsidP="001F61DB">
      <w:pPr>
        <w:jc w:val="center"/>
        <w:rPr>
          <w:rFonts w:ascii="宋体" w:hAnsi="宋体"/>
          <w:b/>
          <w:sz w:val="36"/>
          <w:szCs w:val="36"/>
        </w:rPr>
      </w:pPr>
    </w:p>
    <w:p w:rsidR="0092760D" w:rsidRPr="00C279BF" w:rsidRDefault="0092760D" w:rsidP="001F61DB">
      <w:pPr>
        <w:jc w:val="center"/>
        <w:rPr>
          <w:rFonts w:ascii="宋体" w:hAnsi="宋体"/>
          <w:b/>
          <w:sz w:val="72"/>
          <w:szCs w:val="72"/>
        </w:rPr>
      </w:pPr>
      <w:r w:rsidRPr="00C279BF">
        <w:rPr>
          <w:rFonts w:ascii="宋体" w:hAnsi="宋体" w:hint="eastAsia"/>
          <w:b/>
          <w:sz w:val="72"/>
          <w:szCs w:val="72"/>
        </w:rPr>
        <w:t>合 同 书</w:t>
      </w:r>
    </w:p>
    <w:p w:rsidR="0092760D" w:rsidRPr="00C279BF" w:rsidRDefault="0092760D" w:rsidP="001F61DB">
      <w:pPr>
        <w:jc w:val="center"/>
        <w:rPr>
          <w:rFonts w:ascii="宋体" w:hAnsi="宋体"/>
          <w:b/>
          <w:sz w:val="28"/>
          <w:szCs w:val="28"/>
        </w:rPr>
      </w:pPr>
    </w:p>
    <w:p w:rsidR="0000687F" w:rsidRPr="00C279BF" w:rsidRDefault="0000687F" w:rsidP="001F61DB">
      <w:pPr>
        <w:jc w:val="center"/>
        <w:rPr>
          <w:rFonts w:ascii="宋体" w:hAnsi="宋体"/>
          <w:b/>
          <w:sz w:val="28"/>
          <w:szCs w:val="28"/>
        </w:rPr>
      </w:pPr>
    </w:p>
    <w:p w:rsidR="0000687F" w:rsidRPr="00C279BF" w:rsidRDefault="0000687F" w:rsidP="001F61DB">
      <w:pPr>
        <w:jc w:val="center"/>
        <w:rPr>
          <w:rFonts w:ascii="宋体" w:hAnsi="宋体"/>
          <w:b/>
          <w:sz w:val="28"/>
          <w:szCs w:val="28"/>
        </w:rPr>
      </w:pPr>
    </w:p>
    <w:p w:rsidR="0000687F" w:rsidRPr="00C279BF" w:rsidRDefault="0000687F" w:rsidP="0000687F">
      <w:pPr>
        <w:ind w:firstLineChars="700" w:firstLine="1968"/>
        <w:rPr>
          <w:rFonts w:ascii="宋体" w:hAnsi="宋体"/>
          <w:b/>
          <w:sz w:val="28"/>
          <w:szCs w:val="28"/>
        </w:rPr>
      </w:pPr>
      <w:r w:rsidRPr="00C279BF">
        <w:rPr>
          <w:rFonts w:ascii="宋体" w:hAnsi="宋体" w:hint="eastAsia"/>
          <w:b/>
          <w:sz w:val="28"/>
          <w:szCs w:val="28"/>
        </w:rPr>
        <w:t>采购编号：</w:t>
      </w:r>
      <w:r w:rsidRPr="00C279BF">
        <w:rPr>
          <w:rFonts w:ascii="宋体" w:hAnsi="宋体" w:hint="eastAsia"/>
          <w:b/>
          <w:sz w:val="28"/>
          <w:szCs w:val="28"/>
          <w:u w:val="single"/>
        </w:rPr>
        <w:t xml:space="preserve">                          </w:t>
      </w:r>
    </w:p>
    <w:p w:rsidR="0092760D" w:rsidRPr="00C279BF" w:rsidRDefault="0092760D" w:rsidP="001F61DB">
      <w:pPr>
        <w:rPr>
          <w:rFonts w:ascii="宋体" w:hAnsi="宋体"/>
          <w:b/>
          <w:sz w:val="28"/>
          <w:szCs w:val="28"/>
        </w:rPr>
      </w:pPr>
    </w:p>
    <w:p w:rsidR="0092760D" w:rsidRPr="00C279BF" w:rsidRDefault="0000687F" w:rsidP="0000687F">
      <w:pPr>
        <w:ind w:firstLineChars="700" w:firstLine="1968"/>
        <w:rPr>
          <w:rFonts w:ascii="宋体" w:hAnsi="宋体"/>
          <w:b/>
          <w:sz w:val="28"/>
          <w:szCs w:val="28"/>
        </w:rPr>
      </w:pPr>
      <w:r w:rsidRPr="00C279BF">
        <w:rPr>
          <w:rFonts w:ascii="宋体" w:hAnsi="宋体" w:hint="eastAsia"/>
          <w:b/>
          <w:sz w:val="28"/>
          <w:szCs w:val="28"/>
        </w:rPr>
        <w:t>项目名称：</w:t>
      </w:r>
      <w:r w:rsidRPr="00C279BF">
        <w:rPr>
          <w:rFonts w:ascii="宋体" w:hAnsi="宋体" w:hint="eastAsia"/>
          <w:b/>
          <w:sz w:val="28"/>
          <w:szCs w:val="28"/>
          <w:u w:val="single"/>
        </w:rPr>
        <w:t xml:space="preserve">                           </w:t>
      </w:r>
    </w:p>
    <w:p w:rsidR="0092760D" w:rsidRPr="00C279BF" w:rsidRDefault="0092760D" w:rsidP="001F61DB">
      <w:pPr>
        <w:rPr>
          <w:rFonts w:ascii="宋体" w:hAnsi="宋体"/>
          <w:b/>
          <w:sz w:val="28"/>
          <w:szCs w:val="28"/>
        </w:rPr>
      </w:pPr>
    </w:p>
    <w:p w:rsidR="0000687F" w:rsidRPr="00C279BF" w:rsidRDefault="0000687F" w:rsidP="001F61DB">
      <w:pPr>
        <w:rPr>
          <w:rFonts w:ascii="宋体" w:hAnsi="宋体"/>
          <w:b/>
          <w:sz w:val="28"/>
          <w:szCs w:val="28"/>
        </w:rPr>
      </w:pPr>
    </w:p>
    <w:p w:rsidR="0000687F" w:rsidRPr="00C279BF" w:rsidRDefault="0000687F" w:rsidP="001F61DB">
      <w:pPr>
        <w:rPr>
          <w:rFonts w:ascii="宋体" w:hAnsi="宋体"/>
          <w:b/>
          <w:sz w:val="28"/>
          <w:szCs w:val="28"/>
        </w:rPr>
      </w:pPr>
    </w:p>
    <w:p w:rsidR="00123E19" w:rsidRPr="00C279BF" w:rsidRDefault="00123E19" w:rsidP="001F61DB">
      <w:pPr>
        <w:rPr>
          <w:rFonts w:ascii="宋体" w:hAnsi="宋体"/>
          <w:b/>
          <w:sz w:val="28"/>
          <w:szCs w:val="28"/>
        </w:rPr>
      </w:pPr>
    </w:p>
    <w:p w:rsidR="00123E19" w:rsidRPr="00C279BF" w:rsidRDefault="00123E19" w:rsidP="001F61DB">
      <w:pPr>
        <w:rPr>
          <w:rFonts w:ascii="宋体" w:hAnsi="宋体"/>
          <w:b/>
          <w:sz w:val="28"/>
          <w:szCs w:val="28"/>
        </w:rPr>
      </w:pPr>
    </w:p>
    <w:p w:rsidR="00123E19" w:rsidRPr="00C279BF" w:rsidRDefault="00123E19" w:rsidP="001F61DB">
      <w:pPr>
        <w:rPr>
          <w:rFonts w:ascii="宋体" w:hAnsi="宋体"/>
          <w:b/>
          <w:sz w:val="28"/>
          <w:szCs w:val="28"/>
        </w:rPr>
      </w:pPr>
    </w:p>
    <w:p w:rsidR="0092760D" w:rsidRPr="00C279BF" w:rsidRDefault="0092760D" w:rsidP="001F61DB">
      <w:pPr>
        <w:rPr>
          <w:rFonts w:ascii="宋体" w:hAnsi="宋体"/>
          <w:b/>
          <w:szCs w:val="21"/>
        </w:rPr>
      </w:pPr>
      <w:r w:rsidRPr="00C279BF">
        <w:rPr>
          <w:rFonts w:ascii="宋体" w:hAnsi="宋体" w:hint="eastAsia"/>
          <w:b/>
          <w:szCs w:val="21"/>
        </w:rPr>
        <w:t>注：本合同仅为</w:t>
      </w:r>
      <w:r w:rsidR="004C4574" w:rsidRPr="00C279BF">
        <w:rPr>
          <w:rFonts w:ascii="宋体" w:hAnsi="宋体" w:hint="eastAsia"/>
          <w:b/>
          <w:szCs w:val="21"/>
        </w:rPr>
        <w:t>合同草案文本</w:t>
      </w:r>
      <w:r w:rsidRPr="00C279BF">
        <w:rPr>
          <w:rFonts w:ascii="宋体" w:hAnsi="宋体" w:hint="eastAsia"/>
          <w:b/>
          <w:szCs w:val="21"/>
        </w:rPr>
        <w:t>，合同签订双方可根据项目的具体要求进行修订</w:t>
      </w:r>
      <w:r w:rsidR="0000687F" w:rsidRPr="00C279BF">
        <w:rPr>
          <w:rFonts w:ascii="宋体" w:hAnsi="宋体" w:hint="eastAsia"/>
          <w:b/>
          <w:szCs w:val="21"/>
        </w:rPr>
        <w:t>和细化</w:t>
      </w:r>
      <w:r w:rsidRPr="00C279BF">
        <w:rPr>
          <w:rFonts w:ascii="宋体" w:hAnsi="宋体" w:hint="eastAsia"/>
          <w:b/>
          <w:szCs w:val="21"/>
        </w:rPr>
        <w:t>。</w:t>
      </w:r>
    </w:p>
    <w:p w:rsidR="0092760D" w:rsidRPr="00C279BF" w:rsidRDefault="0092760D" w:rsidP="001F61DB">
      <w:pPr>
        <w:ind w:firstLineChars="2700" w:firstLine="5670"/>
        <w:rPr>
          <w:rFonts w:ascii="宋体" w:hAnsi="宋体"/>
          <w:szCs w:val="21"/>
        </w:rPr>
      </w:pPr>
    </w:p>
    <w:p w:rsidR="00B6504B" w:rsidRPr="00C279BF" w:rsidRDefault="00B6504B" w:rsidP="001F61DB">
      <w:pPr>
        <w:ind w:firstLineChars="2700" w:firstLine="5670"/>
        <w:rPr>
          <w:rFonts w:ascii="宋体" w:hAnsi="宋体"/>
          <w:szCs w:val="21"/>
        </w:rPr>
      </w:pPr>
    </w:p>
    <w:p w:rsidR="00B6504B" w:rsidRPr="00C279BF" w:rsidRDefault="00B6504B" w:rsidP="001F61DB">
      <w:pPr>
        <w:ind w:firstLineChars="2700" w:firstLine="5670"/>
        <w:rPr>
          <w:rFonts w:ascii="宋体" w:hAnsi="宋体"/>
          <w:szCs w:val="21"/>
        </w:rPr>
      </w:pPr>
    </w:p>
    <w:p w:rsidR="00B6504B" w:rsidRPr="00C279BF" w:rsidRDefault="00B6504B" w:rsidP="00B6504B">
      <w:pPr>
        <w:outlineLvl w:val="0"/>
        <w:rPr>
          <w:b/>
          <w:bCs/>
          <w:u w:val="single"/>
        </w:rPr>
      </w:pPr>
      <w:bookmarkStart w:id="54" w:name="_Toc536630059"/>
      <w:bookmarkStart w:id="55" w:name="_Toc536717670"/>
      <w:bookmarkStart w:id="56" w:name="_Toc251742852"/>
      <w:r w:rsidRPr="00C279BF">
        <w:rPr>
          <w:rFonts w:ascii="宋体" w:hAnsi="宋体" w:cs="宋体" w:hint="eastAsia"/>
          <w:b/>
          <w:bCs/>
        </w:rPr>
        <w:t>甲方（采购人）：</w:t>
      </w:r>
      <w:r w:rsidRPr="00C279BF">
        <w:rPr>
          <w:rFonts w:cs="宋体" w:hint="eastAsia"/>
          <w:b/>
          <w:bCs/>
          <w:u w:val="single"/>
        </w:rPr>
        <w:t>广东轻工职业技术学院</w:t>
      </w:r>
    </w:p>
    <w:p w:rsidR="00B6504B" w:rsidRPr="00C279BF" w:rsidRDefault="00B6504B" w:rsidP="00B6504B">
      <w:pPr>
        <w:rPr>
          <w:rFonts w:ascii="宋体"/>
        </w:rPr>
      </w:pPr>
      <w:r w:rsidRPr="00C279BF">
        <w:rPr>
          <w:rFonts w:ascii="宋体" w:hAnsi="宋体" w:cs="宋体" w:hint="eastAsia"/>
        </w:rPr>
        <w:t xml:space="preserve">项目负责人：               项目负责人电话：         传  真：　</w:t>
      </w:r>
    </w:p>
    <w:p w:rsidR="00B6504B" w:rsidRPr="00C279BF" w:rsidRDefault="00B6504B" w:rsidP="00B6504B">
      <w:pPr>
        <w:rPr>
          <w:rFonts w:ascii="宋体"/>
        </w:rPr>
      </w:pPr>
      <w:r w:rsidRPr="00C279BF">
        <w:rPr>
          <w:rFonts w:ascii="宋体" w:hAnsi="宋体" w:cs="宋体" w:hint="eastAsia"/>
        </w:rPr>
        <w:t>地　址：</w:t>
      </w:r>
    </w:p>
    <w:p w:rsidR="00B6504B" w:rsidRPr="00C279BF" w:rsidRDefault="00B6504B" w:rsidP="00B6504B">
      <w:pPr>
        <w:outlineLvl w:val="0"/>
      </w:pPr>
      <w:r w:rsidRPr="00C279BF">
        <w:rPr>
          <w:rFonts w:ascii="宋体" w:hAnsi="宋体" w:cs="宋体" w:hint="eastAsia"/>
          <w:b/>
          <w:bCs/>
        </w:rPr>
        <w:t>乙方（供应或服务人）</w:t>
      </w:r>
      <w:r w:rsidRPr="00C279BF">
        <w:rPr>
          <w:rFonts w:cs="宋体" w:hint="eastAsia"/>
        </w:rPr>
        <w:t>：</w:t>
      </w:r>
    </w:p>
    <w:p w:rsidR="00B6504B" w:rsidRPr="00C279BF" w:rsidRDefault="00B6504B" w:rsidP="00B6504B">
      <w:pPr>
        <w:rPr>
          <w:rFonts w:ascii="宋体"/>
        </w:rPr>
      </w:pPr>
      <w:r w:rsidRPr="00C279BF">
        <w:rPr>
          <w:rFonts w:ascii="宋体" w:hAnsi="宋体" w:cs="宋体" w:hint="eastAsia"/>
        </w:rPr>
        <w:t xml:space="preserve">联系人：                    电　话：　          　 传　真：　</w:t>
      </w:r>
    </w:p>
    <w:p w:rsidR="00B6504B" w:rsidRPr="00C279BF" w:rsidRDefault="00B6504B" w:rsidP="00B6504B">
      <w:pPr>
        <w:rPr>
          <w:rFonts w:ascii="宋体"/>
        </w:rPr>
      </w:pPr>
      <w:r w:rsidRPr="00C279BF">
        <w:rPr>
          <w:rFonts w:ascii="宋体" w:hAnsi="宋体" w:cs="宋体" w:hint="eastAsia"/>
        </w:rPr>
        <w:t>地　址：</w:t>
      </w:r>
    </w:p>
    <w:p w:rsidR="00B6504B" w:rsidRPr="00C279BF" w:rsidRDefault="00B6504B" w:rsidP="00B6504B">
      <w:pPr>
        <w:rPr>
          <w:rFonts w:ascii="宋体"/>
        </w:rPr>
      </w:pPr>
      <w:r w:rsidRPr="00C279BF">
        <w:rPr>
          <w:rFonts w:ascii="宋体" w:hint="eastAsia"/>
        </w:rPr>
        <w:t>采购编号：</w:t>
      </w:r>
    </w:p>
    <w:p w:rsidR="00B6504B" w:rsidRPr="00C279BF" w:rsidRDefault="00B6504B" w:rsidP="00B6504B">
      <w:pPr>
        <w:rPr>
          <w:rFonts w:ascii="宋体"/>
        </w:rPr>
      </w:pPr>
    </w:p>
    <w:p w:rsidR="00B6504B" w:rsidRPr="00C279BF" w:rsidRDefault="00B6504B" w:rsidP="00B6504B">
      <w:pPr>
        <w:ind w:firstLine="420"/>
        <w:rPr>
          <w:rFonts w:ascii="宋体" w:hAnsi="宋体" w:cs="宋体"/>
          <w:kern w:val="28"/>
        </w:rPr>
      </w:pPr>
      <w:r w:rsidRPr="00C279BF">
        <w:rPr>
          <w:rFonts w:ascii="宋体" w:hAnsi="宋体" w:cs="宋体" w:hint="eastAsia"/>
        </w:rPr>
        <w:t>根据</w:t>
      </w:r>
      <w:r w:rsidRPr="00C279BF">
        <w:rPr>
          <w:rFonts w:ascii="宋体" w:hAnsi="宋体" w:cs="宋体" w:hint="eastAsia"/>
          <w:u w:val="single"/>
          <w:lang w:val="zh-CN"/>
        </w:rPr>
        <w:t>广东轻工职业技术学院</w:t>
      </w:r>
      <w:r w:rsidRPr="00C279BF">
        <w:rPr>
          <w:rFonts w:ascii="宋体" w:hAnsi="宋体" w:cs="宋体"/>
          <w:u w:val="single"/>
          <w:lang w:val="zh-CN"/>
        </w:rPr>
        <w:t>**</w:t>
      </w:r>
      <w:r w:rsidRPr="00C279BF">
        <w:rPr>
          <w:rFonts w:ascii="宋体" w:hAnsi="宋体" w:cs="宋体" w:hint="eastAsia"/>
          <w:u w:val="single"/>
          <w:lang w:val="zh-CN"/>
        </w:rPr>
        <w:t>项目</w:t>
      </w:r>
      <w:r w:rsidRPr="00C279BF">
        <w:rPr>
          <w:rFonts w:ascii="宋体" w:hAnsi="宋体" w:cs="宋体" w:hint="eastAsia"/>
        </w:rPr>
        <w:t>的采购结果，按照《中华人民共和国政府采购法》、《合同法》的规定，</w:t>
      </w:r>
      <w:r w:rsidRPr="00C279BF">
        <w:rPr>
          <w:rFonts w:ascii="宋体" w:hAnsi="宋体" w:cs="宋体" w:hint="eastAsia"/>
          <w:kern w:val="28"/>
        </w:rPr>
        <w:t>经双方协商，</w:t>
      </w:r>
      <w:r w:rsidRPr="00C279BF">
        <w:rPr>
          <w:rFonts w:ascii="宋体" w:hAnsi="宋体" w:cs="宋体" w:hint="eastAsia"/>
        </w:rPr>
        <w:t>本着平等互利和诚实信用的原则，</w:t>
      </w:r>
      <w:r w:rsidRPr="00C279BF">
        <w:rPr>
          <w:rFonts w:ascii="宋体" w:hAnsi="宋体" w:cs="宋体" w:hint="eastAsia"/>
          <w:kern w:val="28"/>
        </w:rPr>
        <w:t>一致同意签订本合同如下。</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rPr>
      </w:pPr>
      <w:r w:rsidRPr="00C279BF">
        <w:rPr>
          <w:rFonts w:ascii="宋体" w:hAnsi="宋体" w:hint="eastAsia"/>
          <w:b/>
        </w:rPr>
        <w:t>货物内容（服务项目按文档格式书写服务标的和要求）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944"/>
        <w:gridCol w:w="714"/>
        <w:gridCol w:w="3664"/>
        <w:gridCol w:w="700"/>
        <w:gridCol w:w="700"/>
        <w:gridCol w:w="631"/>
        <w:gridCol w:w="1013"/>
      </w:tblGrid>
      <w:tr w:rsidR="00B6504B" w:rsidRPr="00C279BF" w:rsidTr="00D76B35">
        <w:trPr>
          <w:trHeight w:val="852"/>
          <w:jc w:val="center"/>
        </w:trPr>
        <w:tc>
          <w:tcPr>
            <w:tcW w:w="637" w:type="dxa"/>
            <w:vAlign w:val="center"/>
          </w:tcPr>
          <w:p w:rsidR="00B6504B" w:rsidRPr="00C279BF" w:rsidRDefault="00B6504B" w:rsidP="00D76B35">
            <w:pPr>
              <w:spacing w:line="240" w:lineRule="auto"/>
              <w:jc w:val="center"/>
              <w:rPr>
                <w:rFonts w:ascii="宋体"/>
                <w:b/>
                <w:bCs/>
              </w:rPr>
            </w:pPr>
            <w:r w:rsidRPr="00C279BF">
              <w:rPr>
                <w:rFonts w:ascii="宋体" w:hAnsi="宋体" w:cs="宋体" w:hint="eastAsia"/>
                <w:b/>
                <w:bCs/>
              </w:rPr>
              <w:t>序号</w:t>
            </w:r>
          </w:p>
        </w:tc>
        <w:tc>
          <w:tcPr>
            <w:tcW w:w="944" w:type="dxa"/>
            <w:vAlign w:val="center"/>
          </w:tcPr>
          <w:p w:rsidR="00B6504B" w:rsidRPr="00C279BF" w:rsidRDefault="00B6504B" w:rsidP="00D76B35">
            <w:pPr>
              <w:spacing w:line="240" w:lineRule="auto"/>
              <w:jc w:val="center"/>
              <w:rPr>
                <w:rFonts w:ascii="宋体"/>
                <w:b/>
                <w:bCs/>
              </w:rPr>
            </w:pPr>
            <w:r w:rsidRPr="00C279BF">
              <w:rPr>
                <w:rFonts w:ascii="宋体" w:hAnsi="宋体" w:cs="宋体" w:hint="eastAsia"/>
                <w:b/>
                <w:bCs/>
              </w:rPr>
              <w:t>分项名称</w:t>
            </w:r>
          </w:p>
        </w:tc>
        <w:tc>
          <w:tcPr>
            <w:tcW w:w="4378" w:type="dxa"/>
            <w:gridSpan w:val="2"/>
            <w:vAlign w:val="center"/>
          </w:tcPr>
          <w:p w:rsidR="00B6504B" w:rsidRPr="00C279BF" w:rsidRDefault="00B6504B" w:rsidP="00D76B35">
            <w:pPr>
              <w:spacing w:line="240" w:lineRule="auto"/>
              <w:jc w:val="center"/>
              <w:rPr>
                <w:rFonts w:ascii="宋体"/>
                <w:b/>
                <w:bCs/>
              </w:rPr>
            </w:pPr>
            <w:r w:rsidRPr="00C279BF">
              <w:rPr>
                <w:rFonts w:ascii="宋体" w:hAnsi="宋体" w:cs="宋体" w:hint="eastAsia"/>
                <w:b/>
                <w:bCs/>
              </w:rPr>
              <w:t>品牌、规格型号、主要技术参数</w:t>
            </w:r>
          </w:p>
        </w:tc>
        <w:tc>
          <w:tcPr>
            <w:tcW w:w="700" w:type="dxa"/>
            <w:vAlign w:val="center"/>
          </w:tcPr>
          <w:p w:rsidR="00B6504B" w:rsidRPr="00C279BF" w:rsidRDefault="00B6504B" w:rsidP="00D76B35">
            <w:pPr>
              <w:spacing w:line="240" w:lineRule="auto"/>
              <w:jc w:val="center"/>
              <w:rPr>
                <w:rFonts w:ascii="宋体"/>
                <w:b/>
                <w:bCs/>
              </w:rPr>
            </w:pPr>
            <w:r w:rsidRPr="00C279BF">
              <w:rPr>
                <w:rFonts w:ascii="宋体" w:hAnsi="宋体" w:cs="宋体" w:hint="eastAsia"/>
                <w:b/>
                <w:bCs/>
              </w:rPr>
              <w:t>制造商</w:t>
            </w:r>
          </w:p>
        </w:tc>
        <w:tc>
          <w:tcPr>
            <w:tcW w:w="700" w:type="dxa"/>
            <w:vAlign w:val="center"/>
          </w:tcPr>
          <w:p w:rsidR="00B6504B" w:rsidRPr="00C279BF" w:rsidRDefault="00B6504B" w:rsidP="00D76B35">
            <w:pPr>
              <w:spacing w:line="240" w:lineRule="auto"/>
              <w:jc w:val="center"/>
              <w:rPr>
                <w:rFonts w:ascii="宋体" w:hAnsi="宋体" w:cs="宋体"/>
                <w:b/>
                <w:bCs/>
              </w:rPr>
            </w:pPr>
            <w:r w:rsidRPr="00C279BF">
              <w:rPr>
                <w:rFonts w:ascii="宋体" w:hAnsi="宋体" w:cs="宋体" w:hint="eastAsia"/>
                <w:b/>
                <w:bCs/>
              </w:rPr>
              <w:t>数量</w:t>
            </w:r>
            <w:r w:rsidRPr="00C279BF">
              <w:rPr>
                <w:rFonts w:ascii="宋体" w:hAnsi="宋体" w:cs="宋体"/>
                <w:b/>
                <w:bCs/>
              </w:rPr>
              <w:t>&amp;</w:t>
            </w:r>
          </w:p>
          <w:p w:rsidR="00B6504B" w:rsidRPr="00C279BF" w:rsidRDefault="00B6504B" w:rsidP="00D76B35">
            <w:pPr>
              <w:spacing w:line="240" w:lineRule="auto"/>
              <w:jc w:val="center"/>
              <w:rPr>
                <w:rFonts w:ascii="宋体"/>
                <w:b/>
                <w:bCs/>
              </w:rPr>
            </w:pPr>
            <w:r w:rsidRPr="00C279BF">
              <w:rPr>
                <w:rFonts w:ascii="宋体" w:hAnsi="宋体" w:cs="宋体" w:hint="eastAsia"/>
                <w:b/>
                <w:bCs/>
              </w:rPr>
              <w:t>单位</w:t>
            </w:r>
          </w:p>
        </w:tc>
        <w:tc>
          <w:tcPr>
            <w:tcW w:w="631" w:type="dxa"/>
            <w:vAlign w:val="center"/>
          </w:tcPr>
          <w:p w:rsidR="00B6504B" w:rsidRPr="00C279BF" w:rsidRDefault="00B6504B" w:rsidP="00D76B35">
            <w:pPr>
              <w:spacing w:line="240" w:lineRule="auto"/>
              <w:jc w:val="center"/>
              <w:rPr>
                <w:rFonts w:ascii="宋体"/>
                <w:b/>
                <w:bCs/>
              </w:rPr>
            </w:pPr>
            <w:r w:rsidRPr="00C279BF">
              <w:rPr>
                <w:rFonts w:ascii="宋体" w:hAnsi="宋体" w:cs="宋体" w:hint="eastAsia"/>
                <w:b/>
                <w:bCs/>
              </w:rPr>
              <w:t>单价</w:t>
            </w:r>
          </w:p>
        </w:tc>
        <w:tc>
          <w:tcPr>
            <w:tcW w:w="1013" w:type="dxa"/>
            <w:vAlign w:val="center"/>
          </w:tcPr>
          <w:p w:rsidR="00B6504B" w:rsidRPr="00C279BF" w:rsidRDefault="00B6504B" w:rsidP="00D76B35">
            <w:pPr>
              <w:spacing w:line="240" w:lineRule="auto"/>
              <w:jc w:val="center"/>
              <w:rPr>
                <w:rFonts w:ascii="宋体"/>
                <w:b/>
                <w:bCs/>
              </w:rPr>
            </w:pPr>
            <w:r w:rsidRPr="00C279BF">
              <w:rPr>
                <w:rFonts w:ascii="宋体" w:hAnsi="宋体" w:cs="宋体" w:hint="eastAsia"/>
                <w:b/>
                <w:bCs/>
              </w:rPr>
              <w:t>合计（元）</w:t>
            </w:r>
          </w:p>
        </w:tc>
      </w:tr>
      <w:tr w:rsidR="00B6504B" w:rsidRPr="00C279BF" w:rsidTr="00D76B35">
        <w:trPr>
          <w:trHeight w:val="792"/>
          <w:jc w:val="center"/>
        </w:trPr>
        <w:tc>
          <w:tcPr>
            <w:tcW w:w="637" w:type="dxa"/>
            <w:vAlign w:val="center"/>
          </w:tcPr>
          <w:p w:rsidR="00B6504B" w:rsidRPr="00C279BF" w:rsidRDefault="00B6504B" w:rsidP="00D76B35">
            <w:pPr>
              <w:spacing w:line="240" w:lineRule="auto"/>
              <w:jc w:val="center"/>
              <w:rPr>
                <w:rFonts w:ascii="宋体" w:hAnsi="宋体" w:cs="宋体"/>
              </w:rPr>
            </w:pPr>
            <w:r w:rsidRPr="00C279BF">
              <w:rPr>
                <w:rFonts w:ascii="宋体" w:hAnsi="宋体" w:cs="宋体"/>
              </w:rPr>
              <w:t>1</w:t>
            </w:r>
          </w:p>
        </w:tc>
        <w:tc>
          <w:tcPr>
            <w:tcW w:w="944" w:type="dxa"/>
            <w:vAlign w:val="center"/>
          </w:tcPr>
          <w:p w:rsidR="00B6504B" w:rsidRPr="00C279BF" w:rsidRDefault="00B6504B" w:rsidP="00D76B35">
            <w:pPr>
              <w:spacing w:line="240" w:lineRule="auto"/>
              <w:jc w:val="center"/>
              <w:rPr>
                <w:rFonts w:ascii="宋体"/>
              </w:rPr>
            </w:pPr>
          </w:p>
        </w:tc>
        <w:tc>
          <w:tcPr>
            <w:tcW w:w="714" w:type="dxa"/>
            <w:vAlign w:val="center"/>
          </w:tcPr>
          <w:p w:rsidR="00B6504B" w:rsidRPr="00C279BF" w:rsidRDefault="00B6504B" w:rsidP="00D76B35">
            <w:pPr>
              <w:spacing w:line="240" w:lineRule="auto"/>
              <w:jc w:val="center"/>
              <w:rPr>
                <w:rFonts w:ascii="宋体"/>
              </w:rPr>
            </w:pPr>
          </w:p>
        </w:tc>
        <w:tc>
          <w:tcPr>
            <w:tcW w:w="3664" w:type="dxa"/>
          </w:tcPr>
          <w:p w:rsidR="00B6504B" w:rsidRPr="00C279BF" w:rsidRDefault="00B6504B" w:rsidP="00D76B35">
            <w:pPr>
              <w:spacing w:line="240" w:lineRule="auto"/>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631" w:type="dxa"/>
            <w:vAlign w:val="center"/>
          </w:tcPr>
          <w:p w:rsidR="00B6504B" w:rsidRPr="00C279BF" w:rsidRDefault="00B6504B" w:rsidP="00D76B35">
            <w:pPr>
              <w:spacing w:line="240" w:lineRule="auto"/>
              <w:jc w:val="center"/>
              <w:rPr>
                <w:rFonts w:ascii="宋体"/>
              </w:rPr>
            </w:pPr>
          </w:p>
        </w:tc>
        <w:tc>
          <w:tcPr>
            <w:tcW w:w="1013" w:type="dxa"/>
            <w:vAlign w:val="center"/>
          </w:tcPr>
          <w:p w:rsidR="00B6504B" w:rsidRPr="00C279BF" w:rsidRDefault="00B6504B" w:rsidP="00D76B35">
            <w:pPr>
              <w:spacing w:line="240" w:lineRule="auto"/>
              <w:jc w:val="center"/>
              <w:rPr>
                <w:rFonts w:ascii="宋体"/>
              </w:rPr>
            </w:pPr>
          </w:p>
        </w:tc>
      </w:tr>
      <w:tr w:rsidR="00B6504B" w:rsidRPr="00C279BF" w:rsidTr="00D76B35">
        <w:trPr>
          <w:trHeight w:val="883"/>
          <w:jc w:val="center"/>
        </w:trPr>
        <w:tc>
          <w:tcPr>
            <w:tcW w:w="637" w:type="dxa"/>
            <w:vAlign w:val="center"/>
          </w:tcPr>
          <w:p w:rsidR="00B6504B" w:rsidRPr="00C279BF" w:rsidRDefault="00B6504B" w:rsidP="00D76B35">
            <w:pPr>
              <w:spacing w:line="240" w:lineRule="auto"/>
              <w:jc w:val="center"/>
              <w:rPr>
                <w:rFonts w:ascii="宋体" w:hAnsi="宋体" w:cs="宋体"/>
              </w:rPr>
            </w:pPr>
            <w:r w:rsidRPr="00C279BF">
              <w:rPr>
                <w:rFonts w:ascii="宋体" w:hAnsi="宋体" w:cs="宋体"/>
              </w:rPr>
              <w:t>2</w:t>
            </w:r>
          </w:p>
        </w:tc>
        <w:tc>
          <w:tcPr>
            <w:tcW w:w="944" w:type="dxa"/>
            <w:vAlign w:val="center"/>
          </w:tcPr>
          <w:p w:rsidR="00B6504B" w:rsidRPr="00C279BF" w:rsidRDefault="00B6504B" w:rsidP="00D76B35">
            <w:pPr>
              <w:spacing w:line="240" w:lineRule="auto"/>
              <w:jc w:val="center"/>
              <w:rPr>
                <w:rFonts w:ascii="宋体"/>
              </w:rPr>
            </w:pPr>
          </w:p>
        </w:tc>
        <w:tc>
          <w:tcPr>
            <w:tcW w:w="714" w:type="dxa"/>
            <w:vAlign w:val="center"/>
          </w:tcPr>
          <w:p w:rsidR="00B6504B" w:rsidRPr="00C279BF" w:rsidRDefault="00B6504B" w:rsidP="00D76B35">
            <w:pPr>
              <w:spacing w:line="240" w:lineRule="auto"/>
              <w:jc w:val="center"/>
              <w:rPr>
                <w:rFonts w:ascii="宋体"/>
              </w:rPr>
            </w:pPr>
          </w:p>
        </w:tc>
        <w:tc>
          <w:tcPr>
            <w:tcW w:w="3664" w:type="dxa"/>
            <w:vAlign w:val="center"/>
          </w:tcPr>
          <w:p w:rsidR="00B6504B" w:rsidRPr="00C279BF" w:rsidRDefault="00B6504B" w:rsidP="00D76B35">
            <w:pPr>
              <w:spacing w:line="240" w:lineRule="auto"/>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631" w:type="dxa"/>
            <w:vAlign w:val="center"/>
          </w:tcPr>
          <w:p w:rsidR="00B6504B" w:rsidRPr="00C279BF" w:rsidRDefault="00B6504B" w:rsidP="00D76B35">
            <w:pPr>
              <w:spacing w:line="240" w:lineRule="auto"/>
              <w:jc w:val="center"/>
              <w:rPr>
                <w:rFonts w:ascii="宋体"/>
              </w:rPr>
            </w:pPr>
          </w:p>
        </w:tc>
        <w:tc>
          <w:tcPr>
            <w:tcW w:w="1013" w:type="dxa"/>
            <w:vAlign w:val="center"/>
          </w:tcPr>
          <w:p w:rsidR="00B6504B" w:rsidRPr="00C279BF" w:rsidRDefault="00B6504B" w:rsidP="00D76B35">
            <w:pPr>
              <w:spacing w:line="240" w:lineRule="auto"/>
              <w:jc w:val="center"/>
              <w:rPr>
                <w:rFonts w:ascii="宋体"/>
              </w:rPr>
            </w:pPr>
          </w:p>
        </w:tc>
      </w:tr>
      <w:tr w:rsidR="00B6504B" w:rsidRPr="00C279BF" w:rsidTr="00D76B35">
        <w:trPr>
          <w:trHeight w:val="852"/>
          <w:jc w:val="center"/>
        </w:trPr>
        <w:tc>
          <w:tcPr>
            <w:tcW w:w="637" w:type="dxa"/>
            <w:vAlign w:val="center"/>
          </w:tcPr>
          <w:p w:rsidR="00B6504B" w:rsidRPr="00C279BF" w:rsidRDefault="00B6504B" w:rsidP="00D76B35">
            <w:pPr>
              <w:spacing w:line="240" w:lineRule="auto"/>
              <w:jc w:val="center"/>
              <w:rPr>
                <w:rFonts w:ascii="宋体" w:hAnsi="宋体" w:cs="宋体"/>
              </w:rPr>
            </w:pPr>
            <w:r w:rsidRPr="00C279BF">
              <w:rPr>
                <w:rFonts w:ascii="宋体" w:hAnsi="宋体" w:cs="宋体"/>
              </w:rPr>
              <w:t>3</w:t>
            </w:r>
          </w:p>
        </w:tc>
        <w:tc>
          <w:tcPr>
            <w:tcW w:w="944" w:type="dxa"/>
            <w:vAlign w:val="center"/>
          </w:tcPr>
          <w:p w:rsidR="00B6504B" w:rsidRPr="00C279BF" w:rsidRDefault="00B6504B" w:rsidP="00D76B35">
            <w:pPr>
              <w:spacing w:line="240" w:lineRule="auto"/>
              <w:jc w:val="center"/>
              <w:rPr>
                <w:rFonts w:ascii="宋体"/>
              </w:rPr>
            </w:pPr>
          </w:p>
        </w:tc>
        <w:tc>
          <w:tcPr>
            <w:tcW w:w="714" w:type="dxa"/>
            <w:vAlign w:val="center"/>
          </w:tcPr>
          <w:p w:rsidR="00B6504B" w:rsidRPr="00C279BF" w:rsidRDefault="00B6504B" w:rsidP="00D76B35">
            <w:pPr>
              <w:spacing w:line="240" w:lineRule="auto"/>
              <w:jc w:val="center"/>
              <w:rPr>
                <w:rFonts w:ascii="宋体"/>
              </w:rPr>
            </w:pPr>
          </w:p>
        </w:tc>
        <w:tc>
          <w:tcPr>
            <w:tcW w:w="3664" w:type="dxa"/>
            <w:vAlign w:val="center"/>
          </w:tcPr>
          <w:p w:rsidR="00B6504B" w:rsidRPr="00C279BF" w:rsidRDefault="00B6504B" w:rsidP="00D76B35">
            <w:pPr>
              <w:spacing w:line="240" w:lineRule="auto"/>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631" w:type="dxa"/>
            <w:vAlign w:val="center"/>
          </w:tcPr>
          <w:p w:rsidR="00B6504B" w:rsidRPr="00C279BF" w:rsidRDefault="00B6504B" w:rsidP="00D76B35">
            <w:pPr>
              <w:spacing w:line="240" w:lineRule="auto"/>
              <w:jc w:val="center"/>
              <w:rPr>
                <w:rFonts w:ascii="宋体"/>
              </w:rPr>
            </w:pPr>
          </w:p>
        </w:tc>
        <w:tc>
          <w:tcPr>
            <w:tcW w:w="1013" w:type="dxa"/>
            <w:vAlign w:val="center"/>
          </w:tcPr>
          <w:p w:rsidR="00B6504B" w:rsidRPr="00C279BF" w:rsidRDefault="00B6504B" w:rsidP="00D76B35">
            <w:pPr>
              <w:spacing w:line="240" w:lineRule="auto"/>
              <w:jc w:val="center"/>
              <w:rPr>
                <w:rFonts w:ascii="宋体"/>
              </w:rPr>
            </w:pPr>
          </w:p>
        </w:tc>
      </w:tr>
      <w:tr w:rsidR="00B6504B" w:rsidRPr="00C279BF" w:rsidTr="00D76B35">
        <w:trPr>
          <w:trHeight w:val="837"/>
          <w:jc w:val="center"/>
        </w:trPr>
        <w:tc>
          <w:tcPr>
            <w:tcW w:w="637" w:type="dxa"/>
            <w:vAlign w:val="center"/>
          </w:tcPr>
          <w:p w:rsidR="00B6504B" w:rsidRPr="00C279BF" w:rsidRDefault="00B6504B" w:rsidP="00D76B35">
            <w:pPr>
              <w:spacing w:line="240" w:lineRule="auto"/>
              <w:jc w:val="center"/>
              <w:rPr>
                <w:rFonts w:ascii="宋体"/>
              </w:rPr>
            </w:pPr>
            <w:r w:rsidRPr="00C279BF">
              <w:rPr>
                <w:rFonts w:ascii="宋体" w:hAnsi="宋体" w:cs="宋体" w:hint="eastAsia"/>
              </w:rPr>
              <w:t>···</w:t>
            </w:r>
          </w:p>
        </w:tc>
        <w:tc>
          <w:tcPr>
            <w:tcW w:w="944" w:type="dxa"/>
            <w:vAlign w:val="center"/>
          </w:tcPr>
          <w:p w:rsidR="00B6504B" w:rsidRPr="00C279BF" w:rsidRDefault="00B6504B" w:rsidP="00D76B35">
            <w:pPr>
              <w:spacing w:line="240" w:lineRule="auto"/>
              <w:jc w:val="center"/>
              <w:rPr>
                <w:rFonts w:ascii="宋体"/>
              </w:rPr>
            </w:pPr>
          </w:p>
        </w:tc>
        <w:tc>
          <w:tcPr>
            <w:tcW w:w="714" w:type="dxa"/>
            <w:vAlign w:val="center"/>
          </w:tcPr>
          <w:p w:rsidR="00B6504B" w:rsidRPr="00C279BF" w:rsidRDefault="00B6504B" w:rsidP="00D76B35">
            <w:pPr>
              <w:spacing w:line="240" w:lineRule="auto"/>
              <w:jc w:val="center"/>
              <w:rPr>
                <w:rFonts w:ascii="宋体"/>
              </w:rPr>
            </w:pPr>
          </w:p>
        </w:tc>
        <w:tc>
          <w:tcPr>
            <w:tcW w:w="3664" w:type="dxa"/>
            <w:vAlign w:val="center"/>
          </w:tcPr>
          <w:p w:rsidR="00B6504B" w:rsidRPr="00C279BF" w:rsidRDefault="00B6504B" w:rsidP="00D76B35">
            <w:pPr>
              <w:spacing w:line="240" w:lineRule="auto"/>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700" w:type="dxa"/>
            <w:vAlign w:val="center"/>
          </w:tcPr>
          <w:p w:rsidR="00B6504B" w:rsidRPr="00C279BF" w:rsidRDefault="00B6504B" w:rsidP="00D76B35">
            <w:pPr>
              <w:spacing w:line="240" w:lineRule="auto"/>
              <w:jc w:val="center"/>
              <w:rPr>
                <w:rFonts w:ascii="宋体"/>
              </w:rPr>
            </w:pPr>
          </w:p>
        </w:tc>
        <w:tc>
          <w:tcPr>
            <w:tcW w:w="631" w:type="dxa"/>
            <w:vAlign w:val="center"/>
          </w:tcPr>
          <w:p w:rsidR="00B6504B" w:rsidRPr="00C279BF" w:rsidRDefault="00B6504B" w:rsidP="00D76B35">
            <w:pPr>
              <w:spacing w:line="240" w:lineRule="auto"/>
              <w:jc w:val="center"/>
              <w:rPr>
                <w:rFonts w:ascii="宋体"/>
              </w:rPr>
            </w:pPr>
          </w:p>
        </w:tc>
        <w:tc>
          <w:tcPr>
            <w:tcW w:w="1013" w:type="dxa"/>
            <w:vAlign w:val="center"/>
          </w:tcPr>
          <w:p w:rsidR="00B6504B" w:rsidRPr="00C279BF" w:rsidRDefault="00B6504B" w:rsidP="00D76B35">
            <w:pPr>
              <w:spacing w:line="240" w:lineRule="auto"/>
              <w:jc w:val="center"/>
              <w:rPr>
                <w:rFonts w:ascii="宋体"/>
              </w:rPr>
            </w:pPr>
          </w:p>
        </w:tc>
      </w:tr>
      <w:tr w:rsidR="00B6504B" w:rsidRPr="00C279BF" w:rsidTr="00D76B35">
        <w:trPr>
          <w:trHeight w:val="608"/>
          <w:jc w:val="center"/>
        </w:trPr>
        <w:tc>
          <w:tcPr>
            <w:tcW w:w="9003" w:type="dxa"/>
            <w:gridSpan w:val="8"/>
            <w:vAlign w:val="center"/>
          </w:tcPr>
          <w:p w:rsidR="00B6504B" w:rsidRPr="00C279BF" w:rsidRDefault="00B6504B" w:rsidP="00D76B35">
            <w:pPr>
              <w:spacing w:line="240" w:lineRule="auto"/>
              <w:jc w:val="center"/>
              <w:rPr>
                <w:rFonts w:ascii="宋体"/>
                <w:b/>
                <w:bCs/>
                <w:szCs w:val="20"/>
              </w:rPr>
            </w:pPr>
            <w:r w:rsidRPr="00C279BF">
              <w:rPr>
                <w:rFonts w:ascii="宋体" w:hAnsi="宋体" w:cs="宋体" w:hint="eastAsia"/>
                <w:b/>
                <w:bCs/>
                <w:szCs w:val="20"/>
              </w:rPr>
              <w:t>合计总额</w:t>
            </w:r>
            <w:r w:rsidRPr="00C279BF">
              <w:rPr>
                <w:rFonts w:ascii="宋体" w:hAnsi="宋体" w:cs="宋体"/>
                <w:b/>
                <w:bCs/>
                <w:szCs w:val="20"/>
              </w:rPr>
              <w:t>:</w:t>
            </w:r>
            <w:r w:rsidRPr="00C279BF">
              <w:rPr>
                <w:rFonts w:ascii="宋体" w:hAnsi="宋体" w:cs="宋体" w:hint="eastAsia"/>
                <w:b/>
                <w:bCs/>
                <w:szCs w:val="20"/>
                <w:u w:val="single"/>
              </w:rPr>
              <w:t>￥元</w:t>
            </w:r>
            <w:r w:rsidRPr="00C279BF">
              <w:rPr>
                <w:rFonts w:ascii="宋体" w:hAnsi="宋体" w:cs="宋体" w:hint="eastAsia"/>
                <w:b/>
                <w:bCs/>
                <w:szCs w:val="20"/>
              </w:rPr>
              <w:t>大写</w:t>
            </w:r>
            <w:r w:rsidRPr="00C279BF">
              <w:rPr>
                <w:rFonts w:ascii="宋体" w:hAnsi="宋体" w:cs="宋体"/>
                <w:b/>
                <w:bCs/>
                <w:szCs w:val="20"/>
              </w:rPr>
              <w:t>:</w:t>
            </w:r>
            <w:r w:rsidRPr="00C279BF">
              <w:rPr>
                <w:rFonts w:ascii="宋体" w:hAnsi="宋体" w:cs="宋体" w:hint="eastAsia"/>
                <w:b/>
                <w:bCs/>
                <w:szCs w:val="20"/>
              </w:rPr>
              <w:t>人民币</w:t>
            </w:r>
          </w:p>
        </w:tc>
      </w:tr>
    </w:tbl>
    <w:p w:rsidR="00B6504B" w:rsidRPr="00C279BF" w:rsidRDefault="00B6504B" w:rsidP="00B6504B">
      <w:pPr>
        <w:rPr>
          <w:rFonts w:ascii="宋体" w:hAnsi="宋体" w:cs="宋体"/>
        </w:rPr>
      </w:pPr>
      <w:r w:rsidRPr="00C279BF">
        <w:rPr>
          <w:rFonts w:ascii="宋体" w:hAnsi="宋体" w:cs="宋体" w:hint="eastAsia"/>
        </w:rPr>
        <w:t>合同总额包括乙方设计、安装、随机零配件、标配工具、运输、保险、调试、培训、质保期服务、各项税费及合同实施过程中不可预见费用等。</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合同金额</w:t>
      </w:r>
    </w:p>
    <w:p w:rsidR="00B6504B" w:rsidRPr="00C279BF" w:rsidRDefault="00B6504B" w:rsidP="00B6504B">
      <w:pPr>
        <w:tabs>
          <w:tab w:val="left" w:pos="851"/>
        </w:tabs>
        <w:ind w:left="851" w:hanging="851"/>
        <w:rPr>
          <w:rFonts w:hAnsi="宋体"/>
        </w:rPr>
      </w:pPr>
      <w:r w:rsidRPr="00C279BF">
        <w:rPr>
          <w:rFonts w:hAnsi="宋体"/>
        </w:rPr>
        <w:tab/>
      </w:r>
      <w:r w:rsidRPr="00C279BF">
        <w:rPr>
          <w:rFonts w:hAnsi="宋体" w:cs="宋体" w:hint="eastAsia"/>
        </w:rPr>
        <w:t>合同金额为（大写）：元（</w:t>
      </w:r>
      <w:r w:rsidRPr="00C279BF">
        <w:rPr>
          <w:rFonts w:hAnsi="宋体" w:cs="宋体" w:hint="eastAsia"/>
          <w:b/>
          <w:bCs/>
        </w:rPr>
        <w:t>￥</w:t>
      </w:r>
      <w:r w:rsidRPr="00C279BF">
        <w:rPr>
          <w:rFonts w:hAnsi="宋体" w:cs="宋体" w:hint="eastAsia"/>
        </w:rPr>
        <w:t>元）人民币。</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设备要求</w:t>
      </w:r>
    </w:p>
    <w:p w:rsidR="00B6504B" w:rsidRPr="00C279BF" w:rsidRDefault="00B6504B" w:rsidP="00B6504B">
      <w:pPr>
        <w:tabs>
          <w:tab w:val="left" w:pos="851"/>
        </w:tabs>
        <w:ind w:left="851" w:hanging="851"/>
        <w:rPr>
          <w:rFonts w:ascii="宋体" w:hAnsi="宋体" w:cs="宋体"/>
        </w:rPr>
      </w:pPr>
      <w:r w:rsidRPr="00C279BF">
        <w:rPr>
          <w:rFonts w:ascii="宋体"/>
        </w:rPr>
        <w:tab/>
      </w:r>
      <w:r w:rsidRPr="00C279BF">
        <w:rPr>
          <w:rFonts w:ascii="宋体" w:hAnsi="宋体" w:cs="宋体" w:hint="eastAsia"/>
        </w:rPr>
        <w:t>货物为原制造商制造的全新产品，整机无污染，无侵权行为、表面无划损、无任何缺陷隐患，在中国境内可依常规安全合法使用。</w:t>
      </w:r>
    </w:p>
    <w:p w:rsidR="00B6504B" w:rsidRPr="00C279BF" w:rsidRDefault="00B6504B" w:rsidP="00B6504B">
      <w:pPr>
        <w:tabs>
          <w:tab w:val="left" w:pos="851"/>
        </w:tabs>
        <w:ind w:left="851" w:hanging="851"/>
        <w:rPr>
          <w:rFonts w:ascii="宋体"/>
        </w:rPr>
      </w:pPr>
      <w:r w:rsidRPr="00C279BF">
        <w:rPr>
          <w:rFonts w:ascii="宋体" w:hAnsi="宋体" w:cs="宋体" w:hint="eastAsia"/>
        </w:rPr>
        <w:t>（根据项目具体要求补充</w:t>
      </w:r>
      <w:r w:rsidRPr="00C279BF">
        <w:rPr>
          <w:rFonts w:ascii="宋体" w:hAnsi="宋体" w:cs="宋体"/>
        </w:rPr>
        <w:t>……</w:t>
      </w:r>
      <w:r w:rsidRPr="00C279BF">
        <w:rPr>
          <w:rFonts w:ascii="宋体" w:hAnsi="宋体" w:cs="宋体" w:hint="eastAsia"/>
        </w:rPr>
        <w:t>）</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交货期、交货方式及交货地点</w:t>
      </w:r>
    </w:p>
    <w:p w:rsidR="00B6504B" w:rsidRPr="00C279BF" w:rsidRDefault="00B6504B" w:rsidP="00B6504B">
      <w:pPr>
        <w:tabs>
          <w:tab w:val="left" w:pos="851"/>
        </w:tabs>
        <w:ind w:left="851" w:hanging="851"/>
      </w:pPr>
      <w:r w:rsidRPr="00C279BF">
        <w:rPr>
          <w:rFonts w:ascii="宋体" w:hAnsi="宋体" w:cs="宋体"/>
        </w:rPr>
        <w:t>1.</w:t>
      </w:r>
      <w:r w:rsidRPr="00C279BF">
        <w:rPr>
          <w:rFonts w:ascii="宋体" w:hAnsi="宋体" w:cs="宋体"/>
        </w:rPr>
        <w:tab/>
      </w:r>
      <w:r w:rsidRPr="00C279BF">
        <w:rPr>
          <w:rFonts w:ascii="宋体" w:hAnsi="宋体" w:cs="宋体" w:hint="eastAsia"/>
        </w:rPr>
        <w:t>交货期：</w:t>
      </w:r>
      <w:r w:rsidRPr="00C279BF">
        <w:rPr>
          <w:rFonts w:cs="宋体" w:hint="eastAsia"/>
        </w:rPr>
        <w:t>自合同签订后</w:t>
      </w:r>
      <w:r w:rsidRPr="00C279BF">
        <w:rPr>
          <w:rFonts w:hint="eastAsia"/>
        </w:rPr>
        <w:t>*</w:t>
      </w:r>
      <w:r w:rsidRPr="00C279BF">
        <w:rPr>
          <w:rFonts w:cs="宋体" w:hint="eastAsia"/>
        </w:rPr>
        <w:t>天内完成所有设备的供货、安装调试、检验验收并交付正常使用。</w:t>
      </w:r>
    </w:p>
    <w:p w:rsidR="00B6504B" w:rsidRPr="00C279BF" w:rsidRDefault="00B6504B" w:rsidP="00B6504B">
      <w:pPr>
        <w:tabs>
          <w:tab w:val="left" w:pos="851"/>
        </w:tabs>
        <w:ind w:left="851" w:hanging="851"/>
        <w:rPr>
          <w:rFonts w:ascii="宋体"/>
        </w:rPr>
      </w:pPr>
      <w:r w:rsidRPr="00C279BF">
        <w:rPr>
          <w:rFonts w:ascii="宋体" w:hAnsi="宋体" w:cs="宋体"/>
        </w:rPr>
        <w:t>2.</w:t>
      </w:r>
      <w:r w:rsidRPr="00C279BF">
        <w:rPr>
          <w:rFonts w:ascii="宋体" w:hAnsi="宋体" w:cs="宋体"/>
        </w:rPr>
        <w:tab/>
      </w:r>
      <w:r w:rsidRPr="00C279BF">
        <w:rPr>
          <w:rFonts w:ascii="宋体" w:hAnsi="宋体" w:cs="宋体" w:hint="eastAsia"/>
        </w:rPr>
        <w:t>交货方式：</w:t>
      </w:r>
      <w:r w:rsidRPr="00C279BF">
        <w:rPr>
          <w:rFonts w:cs="宋体" w:hint="eastAsia"/>
        </w:rPr>
        <w:t>按用户单位要求的方式交货。</w:t>
      </w:r>
    </w:p>
    <w:p w:rsidR="00B6504B" w:rsidRPr="00C279BF" w:rsidRDefault="00B6504B" w:rsidP="00B6504B">
      <w:pPr>
        <w:tabs>
          <w:tab w:val="left" w:pos="851"/>
        </w:tabs>
        <w:ind w:left="851" w:hanging="851"/>
        <w:rPr>
          <w:rFonts w:ascii="宋体"/>
        </w:rPr>
      </w:pPr>
      <w:r w:rsidRPr="00C279BF">
        <w:rPr>
          <w:rFonts w:ascii="宋体" w:hAnsi="宋体" w:cs="宋体"/>
        </w:rPr>
        <w:t>3.</w:t>
      </w:r>
      <w:r w:rsidRPr="00C279BF">
        <w:rPr>
          <w:rFonts w:ascii="宋体" w:hAnsi="宋体" w:cs="宋体"/>
        </w:rPr>
        <w:tab/>
      </w:r>
      <w:r w:rsidRPr="00C279BF">
        <w:rPr>
          <w:rFonts w:ascii="宋体" w:hAnsi="宋体" w:cs="宋体" w:hint="eastAsia"/>
        </w:rPr>
        <w:t>交货地点：</w:t>
      </w:r>
      <w:r w:rsidRPr="00C279BF">
        <w:rPr>
          <w:rFonts w:cs="宋体" w:hint="eastAsia"/>
        </w:rPr>
        <w:t>用户单位内指定位置。</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rPr>
      </w:pPr>
      <w:r w:rsidRPr="00C279BF">
        <w:rPr>
          <w:rFonts w:ascii="宋体" w:hAnsi="宋体" w:cs="宋体" w:hint="eastAsia"/>
          <w:b/>
          <w:bCs/>
        </w:rPr>
        <w:t>付款方式</w:t>
      </w:r>
    </w:p>
    <w:p w:rsidR="00B6504B" w:rsidRPr="00C279BF" w:rsidRDefault="00B6504B" w:rsidP="00B6504B">
      <w:pPr>
        <w:tabs>
          <w:tab w:val="left" w:pos="851"/>
        </w:tabs>
        <w:ind w:left="851" w:hanging="851"/>
        <w:rPr>
          <w:rFonts w:ascii="宋体" w:hAnsi="宋体" w:cs="宋体"/>
        </w:rPr>
      </w:pPr>
      <w:r w:rsidRPr="00C279BF">
        <w:rPr>
          <w:rFonts w:ascii="宋体" w:hAnsi="宋体" w:cs="宋体"/>
        </w:rPr>
        <w:t xml:space="preserve">1.      </w:t>
      </w:r>
      <w:r w:rsidRPr="00C279BF">
        <w:rPr>
          <w:rFonts w:ascii="宋体" w:hAnsi="宋体" w:cs="宋体" w:hint="eastAsia"/>
        </w:rPr>
        <w:t>合同款包含项目实施过程的所有含税费用。</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2.     乙方在签署合同前向甲方交纳合同价的</w:t>
      </w:r>
      <w:r w:rsidRPr="00C279BF">
        <w:rPr>
          <w:rFonts w:ascii="宋体" w:hAnsi="宋体" w:cs="宋体"/>
        </w:rPr>
        <w:t>5%</w:t>
      </w:r>
      <w:r w:rsidRPr="00C279BF">
        <w:rPr>
          <w:rFonts w:ascii="宋体" w:hAnsi="宋体" w:cs="宋体" w:hint="eastAsia"/>
        </w:rPr>
        <w:t>,即人民币￥</w:t>
      </w:r>
      <w:r w:rsidRPr="00C279BF">
        <w:rPr>
          <w:rFonts w:ascii="宋体" w:hAnsi="宋体" w:cs="宋体"/>
        </w:rPr>
        <w:t>*</w:t>
      </w:r>
      <w:r w:rsidRPr="00C279BF">
        <w:rPr>
          <w:rFonts w:ascii="宋体" w:hAnsi="宋体" w:cs="宋体" w:hint="eastAsia"/>
        </w:rPr>
        <w:t>元作为履约保证金。产品验收合格后，履约保证金在乙方投标时所承诺的质保期（*个月）满且没有重大质量问题后，10天内无息返还。</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3</w:t>
      </w:r>
      <w:r w:rsidRPr="00C279BF">
        <w:rPr>
          <w:rFonts w:ascii="宋体" w:hAnsi="宋体" w:cs="宋体"/>
        </w:rPr>
        <w:t xml:space="preserve">.     </w:t>
      </w:r>
      <w:r w:rsidRPr="00C279BF">
        <w:rPr>
          <w:rFonts w:ascii="宋体" w:hAnsi="宋体" w:cs="宋体" w:hint="eastAsia"/>
        </w:rPr>
        <w:t>合同签订后，甲方向乙方预付合同金额的30%为预付款(￥*元)，全部货物现场安装完毕并通过工程验收合格后，甲方在10个工作日内按财政部门的支付规定一次性付清70%合同总价(￥*元)。乙方同时向甲方提供相应金额的正式完税发票。</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4</w:t>
      </w:r>
      <w:r w:rsidRPr="00C279BF">
        <w:rPr>
          <w:rFonts w:ascii="宋体" w:hAnsi="宋体" w:cs="宋体"/>
        </w:rPr>
        <w:t xml:space="preserve">.      </w:t>
      </w:r>
      <w:r w:rsidRPr="00C279BF">
        <w:rPr>
          <w:rFonts w:ascii="宋体" w:hAnsi="宋体" w:cs="宋体" w:hint="eastAsia"/>
        </w:rPr>
        <w:t>本合同的付款时间为甲方向政府采购支付部门提出支付申请的时间（不含政府财政支付部门审查的时间）。</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5</w:t>
      </w:r>
      <w:r w:rsidRPr="00C279BF">
        <w:rPr>
          <w:rFonts w:ascii="宋体" w:hAnsi="宋体" w:cs="宋体"/>
        </w:rPr>
        <w:t xml:space="preserve">.      </w:t>
      </w:r>
      <w:r w:rsidRPr="00C279BF">
        <w:rPr>
          <w:rFonts w:ascii="宋体" w:hAnsi="宋体" w:hint="eastAsia"/>
          <w:szCs w:val="21"/>
        </w:rPr>
        <w:t>银行账户：广东轻工职业技术学院，账号：673057755029,中国银行广州鹭江支行。（转帐时请注明费用名称及项目名全称）</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质保期及售后服务要求</w:t>
      </w:r>
    </w:p>
    <w:p w:rsidR="00B6504B" w:rsidRPr="00C279BF" w:rsidRDefault="00B6504B" w:rsidP="00B6504B">
      <w:pPr>
        <w:numPr>
          <w:ilvl w:val="0"/>
          <w:numId w:val="37"/>
        </w:numPr>
        <w:tabs>
          <w:tab w:val="left" w:pos="851"/>
        </w:tabs>
        <w:spacing w:line="240" w:lineRule="auto"/>
        <w:rPr>
          <w:rFonts w:ascii="宋体"/>
          <w:b/>
          <w:bCs/>
          <w:szCs w:val="21"/>
        </w:rPr>
      </w:pPr>
      <w:r w:rsidRPr="00C279BF">
        <w:rPr>
          <w:rFonts w:ascii="宋体" w:hAnsi="宋体" w:cs="宋体" w:hint="eastAsia"/>
          <w:szCs w:val="21"/>
        </w:rPr>
        <w:t>本合同的质量保证期（简称“质保期”）为</w:t>
      </w:r>
      <w:r w:rsidRPr="00C279BF">
        <w:rPr>
          <w:rFonts w:ascii="宋体" w:hAnsi="宋体" w:cs="宋体" w:hint="eastAsia"/>
          <w:b/>
          <w:bCs/>
          <w:szCs w:val="21"/>
        </w:rPr>
        <w:t>：*年，</w:t>
      </w:r>
      <w:r w:rsidRPr="00C279BF">
        <w:rPr>
          <w:rFonts w:ascii="宋体" w:hAnsi="宋体" w:cs="宋体" w:hint="eastAsia"/>
          <w:szCs w:val="21"/>
        </w:rPr>
        <w:t>质保期内乙方对所供货物实行包修、包换、包退及合同约定的其它事项，期满后可同时提供终身</w:t>
      </w:r>
      <w:r w:rsidRPr="00C279BF">
        <w:rPr>
          <w:rFonts w:ascii="宋体" w:hAnsi="宋体" w:cs="宋体" w:hint="eastAsia"/>
          <w:szCs w:val="21"/>
          <w:u w:val="single"/>
        </w:rPr>
        <w:t>有偿</w:t>
      </w:r>
      <w:r w:rsidRPr="00C279BF">
        <w:rPr>
          <w:rFonts w:ascii="宋体"/>
          <w:szCs w:val="21"/>
          <w:u w:val="single"/>
        </w:rPr>
        <w:t>\</w:t>
      </w:r>
      <w:r w:rsidRPr="00C279BF">
        <w:rPr>
          <w:rFonts w:ascii="宋体" w:hAnsi="宋体" w:cs="宋体" w:hint="eastAsia"/>
          <w:szCs w:val="21"/>
          <w:u w:val="single"/>
        </w:rPr>
        <w:t>无偿保</w:t>
      </w:r>
      <w:r w:rsidRPr="00C279BF">
        <w:rPr>
          <w:rFonts w:ascii="宋体" w:hAnsi="宋体" w:cs="宋体" w:hint="eastAsia"/>
          <w:szCs w:val="21"/>
        </w:rPr>
        <w:t>修保养服务。</w:t>
      </w:r>
    </w:p>
    <w:p w:rsidR="00B6504B" w:rsidRPr="00C279BF" w:rsidRDefault="00B6504B" w:rsidP="00B6504B">
      <w:pPr>
        <w:tabs>
          <w:tab w:val="left" w:pos="851"/>
        </w:tabs>
        <w:ind w:left="851" w:hanging="851"/>
        <w:rPr>
          <w:rFonts w:ascii="宋体"/>
        </w:rPr>
      </w:pPr>
      <w:r w:rsidRPr="00C279BF">
        <w:rPr>
          <w:rFonts w:ascii="宋体" w:hAnsi="宋体" w:cs="宋体"/>
        </w:rPr>
        <w:t>2.</w:t>
      </w:r>
      <w:r w:rsidRPr="00C279BF">
        <w:rPr>
          <w:rFonts w:ascii="宋体" w:hAnsi="宋体" w:cs="宋体"/>
        </w:rPr>
        <w:tab/>
      </w:r>
      <w:r w:rsidRPr="00C279BF">
        <w:rPr>
          <w:rFonts w:ascii="宋体" w:hAnsi="宋体" w:cs="宋体" w:hint="eastAsia"/>
        </w:rPr>
        <w:t>质保期内，如设备或零部件因质量原因出现故障而造成短期停用时，则质保期和免费维修期相应顺延。如停用时间累计超过</w:t>
      </w:r>
      <w:r w:rsidRPr="00C279BF">
        <w:rPr>
          <w:rFonts w:ascii="宋体" w:hAnsi="宋体" w:cs="宋体"/>
        </w:rPr>
        <w:t>60</w:t>
      </w:r>
      <w:r w:rsidRPr="00C279BF">
        <w:rPr>
          <w:rFonts w:ascii="宋体" w:hAnsi="宋体" w:cs="宋体" w:hint="eastAsia"/>
        </w:rPr>
        <w:t>天则质保期重新计算。</w:t>
      </w:r>
    </w:p>
    <w:p w:rsidR="00B6504B" w:rsidRPr="00C279BF" w:rsidRDefault="00B6504B" w:rsidP="00B6504B">
      <w:pPr>
        <w:tabs>
          <w:tab w:val="left" w:pos="851"/>
        </w:tabs>
        <w:ind w:left="851" w:hanging="851"/>
        <w:rPr>
          <w:rFonts w:ascii="宋体" w:cs="宋体"/>
          <w:kern w:val="0"/>
        </w:rPr>
      </w:pPr>
      <w:r w:rsidRPr="00C279BF">
        <w:rPr>
          <w:rFonts w:ascii="宋体" w:hAnsi="宋体" w:cs="宋体"/>
        </w:rPr>
        <w:t>3.</w:t>
      </w:r>
      <w:r w:rsidRPr="00C279BF">
        <w:rPr>
          <w:rFonts w:ascii="宋体" w:hAnsi="宋体" w:cs="宋体"/>
        </w:rPr>
        <w:tab/>
      </w:r>
      <w:r w:rsidRPr="00C279BF">
        <w:rPr>
          <w:rFonts w:ascii="宋体" w:cs="宋体" w:hint="eastAsia"/>
          <w:kern w:val="0"/>
        </w:rPr>
        <w:t>对甲方的服务通知，乙方在接报后</w:t>
      </w:r>
      <w:r w:rsidRPr="00C279BF">
        <w:rPr>
          <w:rFonts w:ascii="宋体" w:cs="宋体"/>
          <w:kern w:val="0"/>
        </w:rPr>
        <w:t>*</w:t>
      </w:r>
      <w:r w:rsidRPr="00C279BF">
        <w:rPr>
          <w:rFonts w:ascii="宋体" w:cs="宋体" w:hint="eastAsia"/>
          <w:kern w:val="0"/>
        </w:rPr>
        <w:t>分钟内响应，</w:t>
      </w:r>
      <w:r w:rsidRPr="00C279BF">
        <w:rPr>
          <w:rFonts w:ascii="宋体" w:hAnsi="宋体" w:cs="宋体" w:hint="eastAsia"/>
        </w:rPr>
        <w:t>若电话中无法解决，接到报障电话</w:t>
      </w:r>
      <w:r w:rsidRPr="00C279BF">
        <w:rPr>
          <w:rFonts w:ascii="宋体" w:hAnsi="宋体" w:cs="宋体"/>
        </w:rPr>
        <w:t>*</w:t>
      </w:r>
      <w:r w:rsidRPr="00C279BF">
        <w:rPr>
          <w:rFonts w:ascii="宋体" w:hAnsi="宋体" w:cs="宋体" w:hint="eastAsia"/>
        </w:rPr>
        <w:t>小时内派工程技术人员</w:t>
      </w:r>
      <w:r w:rsidRPr="00C279BF">
        <w:rPr>
          <w:rFonts w:ascii="宋体" w:cs="宋体" w:hint="eastAsia"/>
          <w:kern w:val="0"/>
        </w:rPr>
        <w:t>到达现场处理，</w:t>
      </w:r>
      <w:r w:rsidRPr="00C279BF">
        <w:rPr>
          <w:rFonts w:ascii="宋体" w:hAnsi="宋体" w:cs="宋体" w:hint="eastAsia"/>
        </w:rPr>
        <w:t>在检修</w:t>
      </w:r>
      <w:r w:rsidRPr="00C279BF">
        <w:rPr>
          <w:rFonts w:ascii="宋体" w:hAnsi="宋体" w:cs="宋体"/>
        </w:rPr>
        <w:t>*</w:t>
      </w:r>
      <w:r w:rsidRPr="00C279BF">
        <w:rPr>
          <w:rFonts w:ascii="宋体" w:hAnsi="宋体" w:cs="宋体" w:hint="eastAsia"/>
        </w:rPr>
        <w:t>小时后仍无法排除，将在</w:t>
      </w:r>
      <w:r w:rsidRPr="00C279BF">
        <w:rPr>
          <w:rFonts w:ascii="宋体" w:hAnsi="宋体" w:cs="宋体"/>
        </w:rPr>
        <w:t>*</w:t>
      </w:r>
      <w:r w:rsidRPr="00C279BF">
        <w:rPr>
          <w:rFonts w:ascii="宋体" w:hAnsi="宋体" w:cs="宋体" w:hint="eastAsia"/>
        </w:rPr>
        <w:t>时内提供不低于故障设备规格型号档次的备用设备供甲方临时使用，直至故障设备修复</w:t>
      </w:r>
      <w:r w:rsidRPr="00C279BF">
        <w:rPr>
          <w:rFonts w:ascii="宋体" w:cs="宋体" w:hint="eastAsia"/>
          <w:kern w:val="0"/>
        </w:rPr>
        <w:t>。</w:t>
      </w:r>
    </w:p>
    <w:p w:rsidR="00B6504B" w:rsidRPr="00C279BF" w:rsidRDefault="00B6504B" w:rsidP="00B6504B">
      <w:pPr>
        <w:tabs>
          <w:tab w:val="left" w:pos="851"/>
        </w:tabs>
        <w:ind w:left="851" w:hanging="851"/>
        <w:rPr>
          <w:rFonts w:ascii="宋体"/>
        </w:rPr>
      </w:pPr>
      <w:r w:rsidRPr="00C279BF">
        <w:rPr>
          <w:rFonts w:ascii="宋体" w:hAnsi="宋体" w:cs="宋体" w:hint="eastAsia"/>
        </w:rPr>
        <w:t>（根据项目具体要求补充</w:t>
      </w:r>
      <w:r w:rsidRPr="00C279BF">
        <w:rPr>
          <w:rFonts w:ascii="宋体" w:hAnsi="宋体" w:cs="宋体"/>
        </w:rPr>
        <w:t>……</w:t>
      </w:r>
      <w:r w:rsidRPr="00C279BF">
        <w:rPr>
          <w:rFonts w:ascii="宋体" w:hAnsi="宋体" w:cs="宋体" w:hint="eastAsia"/>
        </w:rPr>
        <w:t>）</w:t>
      </w:r>
    </w:p>
    <w:p w:rsidR="00B6504B" w:rsidRPr="00C279BF" w:rsidRDefault="00B6504B" w:rsidP="00B6504B">
      <w:pPr>
        <w:tabs>
          <w:tab w:val="left" w:pos="851"/>
        </w:tabs>
        <w:ind w:left="851" w:hanging="851"/>
        <w:rPr>
          <w:rFonts w:ascii="宋体"/>
        </w:rPr>
      </w:pP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安装与调试</w:t>
      </w:r>
    </w:p>
    <w:p w:rsidR="00B6504B" w:rsidRPr="00C279BF" w:rsidRDefault="00B6504B" w:rsidP="00B6504B">
      <w:pPr>
        <w:tabs>
          <w:tab w:val="left" w:pos="851"/>
        </w:tabs>
        <w:ind w:left="851" w:hanging="851"/>
        <w:rPr>
          <w:rFonts w:ascii="宋体"/>
        </w:rPr>
      </w:pPr>
      <w:r w:rsidRPr="00C279BF">
        <w:rPr>
          <w:rFonts w:ascii="宋体" w:hAnsi="宋体" w:cs="宋体"/>
        </w:rPr>
        <w:t>1.</w:t>
      </w:r>
      <w:r w:rsidRPr="00C279BF">
        <w:rPr>
          <w:rFonts w:ascii="宋体" w:hAnsi="宋体" w:cs="宋体"/>
        </w:rPr>
        <w:tab/>
      </w:r>
      <w:r w:rsidRPr="00C279BF">
        <w:rPr>
          <w:rFonts w:ascii="宋体" w:hAnsi="宋体" w:cs="宋体" w:hint="eastAsia"/>
        </w:rPr>
        <w:t>乙方必须依照甲方要求和报价文件的承诺，将设备、系统安装并调试至正常运行的最佳状态。</w:t>
      </w:r>
    </w:p>
    <w:p w:rsidR="00B6504B" w:rsidRPr="00C279BF" w:rsidRDefault="00B6504B" w:rsidP="00B6504B">
      <w:pPr>
        <w:tabs>
          <w:tab w:val="left" w:pos="851"/>
        </w:tabs>
        <w:ind w:left="851" w:hanging="851"/>
        <w:rPr>
          <w:rFonts w:ascii="宋体" w:hAnsi="宋体" w:cs="宋体"/>
        </w:rPr>
      </w:pPr>
      <w:r w:rsidRPr="00C279BF">
        <w:rPr>
          <w:rFonts w:ascii="宋体" w:hAnsi="宋体" w:cs="宋体"/>
        </w:rPr>
        <w:t xml:space="preserve">2.      </w:t>
      </w:r>
      <w:r w:rsidRPr="00C279BF">
        <w:rPr>
          <w:rFonts w:ascii="宋体" w:hAnsi="宋体" w:cs="宋体" w:hint="eastAsia"/>
        </w:rPr>
        <w:t>设备安装调试期间因为乙方的设备原因不能够兼容和整合，造成的设备更换、添加以及安装调试的费用，由乙方解决。</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3、     设备安装调试期间，乙方应保障甲方安装场地和其他附属设备设施完好无损，若因乙方原因导致甲方安装场地和其他附属设备设施损坏的，乙方应承担赔偿责任。</w:t>
      </w:r>
    </w:p>
    <w:p w:rsidR="00B6504B" w:rsidRPr="00C279BF" w:rsidRDefault="00B6504B" w:rsidP="00B6504B">
      <w:pPr>
        <w:tabs>
          <w:tab w:val="left" w:pos="851"/>
        </w:tabs>
        <w:ind w:left="851" w:hanging="851"/>
        <w:rPr>
          <w:rFonts w:ascii="宋体"/>
        </w:rPr>
      </w:pPr>
      <w:r w:rsidRPr="00C279BF">
        <w:rPr>
          <w:rFonts w:ascii="宋体" w:hAnsi="宋体" w:cs="宋体" w:hint="eastAsia"/>
        </w:rPr>
        <w:t xml:space="preserve">      （根据项目具体要求补充</w:t>
      </w:r>
      <w:r w:rsidRPr="00C279BF">
        <w:rPr>
          <w:rFonts w:ascii="宋体" w:hAnsi="宋体" w:cs="宋体"/>
        </w:rPr>
        <w:t>……</w:t>
      </w:r>
      <w:r w:rsidRPr="00C279BF">
        <w:rPr>
          <w:rFonts w:ascii="宋体" w:hAnsi="宋体" w:cs="宋体" w:hint="eastAsia"/>
        </w:rPr>
        <w:t>）</w:t>
      </w:r>
    </w:p>
    <w:p w:rsidR="00B6504B" w:rsidRPr="00C279BF" w:rsidRDefault="00B6504B" w:rsidP="00B6504B">
      <w:pPr>
        <w:tabs>
          <w:tab w:val="left" w:pos="851"/>
        </w:tabs>
        <w:ind w:left="851" w:hanging="851"/>
        <w:rPr>
          <w:rFonts w:ascii="宋体"/>
        </w:rPr>
      </w:pP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验收</w:t>
      </w:r>
    </w:p>
    <w:p w:rsidR="00B6504B" w:rsidRPr="00C279BF" w:rsidRDefault="00B6504B" w:rsidP="00B6504B">
      <w:pPr>
        <w:tabs>
          <w:tab w:val="left" w:pos="851"/>
        </w:tabs>
        <w:ind w:left="851" w:hanging="851"/>
        <w:rPr>
          <w:rFonts w:ascii="宋体"/>
        </w:rPr>
      </w:pPr>
      <w:r w:rsidRPr="00C279BF">
        <w:rPr>
          <w:rFonts w:ascii="宋体" w:hAnsi="宋体" w:cs="宋体"/>
        </w:rPr>
        <w:t>1.</w:t>
      </w:r>
      <w:r w:rsidRPr="00C279BF">
        <w:rPr>
          <w:rFonts w:ascii="宋体" w:hAnsi="宋体" w:cs="宋体"/>
        </w:rPr>
        <w:tab/>
      </w:r>
      <w:r w:rsidRPr="00C279BF">
        <w:rPr>
          <w:rFonts w:ascii="宋体" w:hAnsi="宋体" w:cs="宋体" w:hint="eastAsia"/>
        </w:rPr>
        <w:t>交付验收标准</w:t>
      </w:r>
      <w:r w:rsidRPr="00C279BF">
        <w:rPr>
          <w:rFonts w:ascii="宋体" w:hAnsi="宋体" w:cs="宋体" w:hint="eastAsia"/>
          <w:lang w:val="en-GB"/>
        </w:rPr>
        <w:t>依次序对照适用</w:t>
      </w:r>
      <w:r w:rsidRPr="00C279BF">
        <w:rPr>
          <w:rFonts w:ascii="宋体" w:hAnsi="宋体" w:cs="宋体" w:hint="eastAsia"/>
        </w:rPr>
        <w:t>标准</w:t>
      </w:r>
      <w:r w:rsidRPr="00C279BF">
        <w:rPr>
          <w:rFonts w:ascii="宋体" w:hAnsi="宋体" w:cs="宋体" w:hint="eastAsia"/>
          <w:lang w:val="en-GB"/>
        </w:rPr>
        <w:t>为：</w:t>
      </w:r>
      <w:r w:rsidRPr="00C279BF">
        <w:rPr>
          <w:rFonts w:ascii="宋体" w:hAnsi="宋体" w:cs="宋体" w:hint="eastAsia"/>
        </w:rPr>
        <w:t>①符合中华人民共和国国家安全质量标准、环保标准或行业标准；②符合招标文件和响应承诺中甲方认可的合理最佳配置、参数及各项要求；③货物来源国官方标准。</w:t>
      </w:r>
    </w:p>
    <w:p w:rsidR="00B6504B" w:rsidRPr="00C279BF" w:rsidRDefault="00B6504B" w:rsidP="00B6504B">
      <w:pPr>
        <w:tabs>
          <w:tab w:val="left" w:pos="851"/>
        </w:tabs>
        <w:ind w:left="851" w:hanging="851"/>
        <w:rPr>
          <w:rFonts w:ascii="宋体"/>
        </w:rPr>
      </w:pPr>
      <w:r w:rsidRPr="00C279BF">
        <w:rPr>
          <w:rFonts w:ascii="宋体" w:hAnsi="宋体" w:cs="宋体"/>
        </w:rPr>
        <w:t>2.</w:t>
      </w:r>
      <w:r w:rsidRPr="00C279BF">
        <w:rPr>
          <w:rFonts w:ascii="宋体" w:hAnsi="宋体" w:cs="宋体"/>
        </w:rPr>
        <w:tab/>
      </w:r>
      <w:r w:rsidRPr="00C279BF">
        <w:rPr>
          <w:rFonts w:ascii="宋体" w:hAnsi="宋体" w:cs="宋体" w:hint="eastAsia"/>
        </w:rPr>
        <w:t>进口产品必须具备原产地证明和商检局的检验证明及合法进货渠道证明。</w:t>
      </w:r>
    </w:p>
    <w:p w:rsidR="00B6504B" w:rsidRPr="00C279BF" w:rsidRDefault="00B6504B" w:rsidP="00B6504B">
      <w:pPr>
        <w:tabs>
          <w:tab w:val="left" w:pos="851"/>
        </w:tabs>
        <w:ind w:left="851" w:hanging="851"/>
        <w:rPr>
          <w:rFonts w:ascii="宋体"/>
        </w:rPr>
      </w:pPr>
      <w:r w:rsidRPr="00C279BF">
        <w:rPr>
          <w:rFonts w:ascii="宋体" w:hAnsi="宋体" w:cs="宋体"/>
        </w:rPr>
        <w:t>3.</w:t>
      </w:r>
      <w:r w:rsidRPr="00C279BF">
        <w:rPr>
          <w:rFonts w:ascii="宋体" w:hAnsi="宋体" w:cs="宋体"/>
        </w:rPr>
        <w:tab/>
      </w:r>
      <w:r w:rsidRPr="00C279BF">
        <w:rPr>
          <w:rFonts w:ascii="宋体" w:hAnsi="宋体" w:cs="宋体" w:hint="eastAsia"/>
        </w:rPr>
        <w:t>货物为原厂商未启封全新包装，具出厂合格证，序列号、包装箱号与出厂批号一致，并可追索查阅。所有随设备的附件必须齐全。</w:t>
      </w:r>
    </w:p>
    <w:p w:rsidR="00B6504B" w:rsidRPr="00C279BF" w:rsidRDefault="00B6504B" w:rsidP="00B6504B">
      <w:pPr>
        <w:tabs>
          <w:tab w:val="left" w:pos="851"/>
        </w:tabs>
        <w:ind w:left="851" w:hanging="851"/>
        <w:rPr>
          <w:rFonts w:ascii="宋体"/>
        </w:rPr>
      </w:pPr>
      <w:r w:rsidRPr="00C279BF">
        <w:rPr>
          <w:rFonts w:ascii="宋体" w:hAnsi="宋体" w:cs="宋体"/>
        </w:rPr>
        <w:t>4.</w:t>
      </w:r>
      <w:r w:rsidRPr="00C279BF">
        <w:rPr>
          <w:rFonts w:ascii="宋体" w:hAnsi="宋体" w:cs="宋体"/>
        </w:rPr>
        <w:tab/>
      </w:r>
      <w:r w:rsidRPr="00C279BF">
        <w:rPr>
          <w:rFonts w:ascii="宋体" w:hAnsi="宋体" w:cs="宋体" w:hint="eastAsia"/>
        </w:rPr>
        <w:t>乙方应将关键主机设备的用户手册、保修手册、有关单证资料及配备件、随机工具等交付给甲方，使用操作及安全须知等重要资料应附有中文说明。</w:t>
      </w:r>
    </w:p>
    <w:p w:rsidR="00B6504B" w:rsidRPr="00C279BF" w:rsidRDefault="00B6504B" w:rsidP="00B6504B">
      <w:pPr>
        <w:tabs>
          <w:tab w:val="left" w:pos="851"/>
        </w:tabs>
        <w:ind w:left="851" w:hanging="851"/>
        <w:rPr>
          <w:rFonts w:ascii="宋体" w:hAnsi="宋体" w:cs="宋体"/>
        </w:rPr>
      </w:pPr>
      <w:r w:rsidRPr="00C279BF">
        <w:rPr>
          <w:rFonts w:ascii="宋体" w:hAnsi="宋体" w:cs="宋体"/>
        </w:rPr>
        <w:t>5.</w:t>
      </w:r>
      <w:r w:rsidRPr="00C279BF">
        <w:rPr>
          <w:rFonts w:ascii="宋体" w:hAnsi="宋体" w:cs="宋体"/>
        </w:rPr>
        <w:tab/>
      </w:r>
      <w:r w:rsidRPr="00C279BF">
        <w:rPr>
          <w:rFonts w:ascii="宋体" w:hAnsi="宋体" w:cs="宋体" w:hint="eastAsia"/>
        </w:rPr>
        <w:t>甲方组成验收小组按国家有关规定、规范进行验收，必要时邀请相关的专业人员或机构参与验收。因货物质量问题发生争议时，双方均有权提交甲方所在地质量技术监督部门鉴定。货物符合质量技术标准的，鉴定费由甲方承担；否则鉴定费由乙方承担。</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6.     </w:t>
      </w:r>
      <w:r w:rsidRPr="00C279BF">
        <w:rPr>
          <w:rFonts w:ascii="宋体" w:hAnsi="宋体" w:cs="宋体" w:hint="eastAsia"/>
          <w:b/>
        </w:rPr>
        <w:t>乙方提供的货物实物必须与投标时所报产品品牌、规格型号、制造商名称一致，否则无法通过验收。软件类产品和单台或单套超5万的仪器设备要由供货商提供性能指标测试报告原件一份。</w:t>
      </w:r>
    </w:p>
    <w:p w:rsidR="00B6504B" w:rsidRPr="00C279BF" w:rsidRDefault="00B6504B" w:rsidP="00B6504B">
      <w:pPr>
        <w:tabs>
          <w:tab w:val="left" w:pos="851"/>
        </w:tabs>
        <w:ind w:left="851" w:hanging="851"/>
        <w:rPr>
          <w:rFonts w:ascii="宋体"/>
        </w:rPr>
      </w:pPr>
      <w:r w:rsidRPr="00C279BF">
        <w:rPr>
          <w:rFonts w:ascii="宋体" w:hAnsi="宋体" w:cs="宋体" w:hint="eastAsia"/>
        </w:rPr>
        <w:t xml:space="preserve">      （根据项目具体要求补充</w:t>
      </w:r>
      <w:r w:rsidRPr="00C279BF">
        <w:rPr>
          <w:rFonts w:ascii="宋体" w:hAnsi="宋体" w:cs="宋体"/>
        </w:rPr>
        <w:t>……</w:t>
      </w:r>
      <w:r w:rsidRPr="00C279BF">
        <w:rPr>
          <w:rFonts w:ascii="宋体" w:hAnsi="宋体" w:cs="宋体" w:hint="eastAsia"/>
        </w:rPr>
        <w:t>）</w:t>
      </w:r>
    </w:p>
    <w:p w:rsidR="00B6504B" w:rsidRPr="00C279BF" w:rsidRDefault="00B6504B" w:rsidP="00B6504B">
      <w:pPr>
        <w:tabs>
          <w:tab w:val="left" w:pos="851"/>
        </w:tabs>
        <w:ind w:left="851" w:hanging="851"/>
        <w:rPr>
          <w:rFonts w:ascii="宋体"/>
        </w:rPr>
      </w:pP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违约责任与赔偿损失</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1、甲方违约责任  </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（1） 甲方无正当理由拒收货物和服务的，甲方应偿付合同总价的10%违约金； </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（2） 甲方逾期支付货款的，除应及时付足货款外，应向乙方偿付欠款总额3‰/天的违约金；逾期付款超过30天，乙方有权终止合同；  </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（3） 甲方偿付的违约金不足以弥补乙方损失的，还应按乙方损失尚未弥补的部分，支付赔偿金给乙方。  </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2、乙方违约责任  </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1）乙方交付的货物、工程、服务质量不符合合同规定的，甲方有权拒收，并要求乙方在合同规定的交货时间内无条件更换合格的货物、工程、服务给甲方。若乙方拒不更换，则视作乙方不能交付货物或提供服务而违约；若乙方不能按时更换，则视作乙方逾期交付货物或提供服务而违约，均按本条下述第“（2）”项规定由乙方偿付违约金给甲方。  </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 xml:space="preserve">（2）乙方不能交付货物或提供服务而违约，逾期交付货物或提供服务而违约的，除应及时交足货物/服务外，应向甲方偿付逾期交货部分货款总额的3‰/天的违约金；逾期交货超过30天，甲方有权终止合同，履约保证金不予退还，乙方应按合同总价的10%的赔偿金给甲方，并须全额退还甲方已经付给乙方的货款及其利息。  </w:t>
      </w:r>
    </w:p>
    <w:p w:rsidR="00B6504B" w:rsidRPr="00C279BF" w:rsidRDefault="00B6504B" w:rsidP="00B6504B">
      <w:pPr>
        <w:tabs>
          <w:tab w:val="left" w:pos="851"/>
        </w:tabs>
        <w:ind w:left="851" w:hanging="851"/>
        <w:rPr>
          <w:rFonts w:ascii="宋体" w:hAnsi="宋体" w:cs="宋体"/>
        </w:rPr>
      </w:pPr>
      <w:r w:rsidRPr="00C279BF">
        <w:rPr>
          <w:rFonts w:ascii="宋体" w:hAnsi="宋体" w:cs="宋体" w:hint="eastAsia"/>
        </w:rPr>
        <w:t>（3）乙方提供的货物经甲方送交具有法定资格条件的质量技术监督机构检测后，如检测结果认定货物质量不符合本合同规定标准的，则视为乙方没有按时交货而违约，乙方须在规定的时间内无条件更换合格的货物，如不能按时更换，甲方有权终止本合同，履约保证金不予返还，乙方还应另付合同总价的10%的赔偿金给甲方，并须全额退还甲方已经付给乙方的货款及其利息。</w:t>
      </w:r>
    </w:p>
    <w:p w:rsidR="00B6504B" w:rsidRPr="00C279BF" w:rsidRDefault="00B6504B" w:rsidP="00B6504B">
      <w:pPr>
        <w:tabs>
          <w:tab w:val="left" w:pos="851"/>
        </w:tabs>
        <w:ind w:left="851" w:hanging="851"/>
        <w:rPr>
          <w:rFonts w:ascii="宋体"/>
        </w:rPr>
      </w:pPr>
      <w:r w:rsidRPr="00C279BF">
        <w:rPr>
          <w:rFonts w:ascii="宋体" w:hAnsi="宋体" w:cs="宋体" w:hint="eastAsia"/>
        </w:rPr>
        <w:t>（4）乙方偿付的违约金不足以弥补甲方损失的，还应按甲方损失尚未弥补的部分，支付赔偿金给甲方。</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争议的解决</w:t>
      </w:r>
    </w:p>
    <w:p w:rsidR="00B6504B" w:rsidRPr="00C279BF" w:rsidRDefault="00B6504B" w:rsidP="00B6504B">
      <w:pPr>
        <w:tabs>
          <w:tab w:val="left" w:pos="851"/>
        </w:tabs>
        <w:ind w:leftChars="200" w:left="840" w:hangingChars="200" w:hanging="420"/>
        <w:rPr>
          <w:rFonts w:ascii="宋体"/>
        </w:rPr>
      </w:pPr>
      <w:r w:rsidRPr="00C279BF">
        <w:rPr>
          <w:rFonts w:ascii="宋体" w:hAnsi="宋体" w:cs="宋体" w:hint="eastAsia"/>
        </w:rPr>
        <w:t>本合同发生争议，由双方协商或调解解决，协商或调解不成时向甲方所在地人民法院起诉。</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不可抗力</w:t>
      </w:r>
    </w:p>
    <w:p w:rsidR="00B6504B" w:rsidRPr="00C279BF" w:rsidRDefault="00B6504B" w:rsidP="00B6504B">
      <w:pPr>
        <w:tabs>
          <w:tab w:val="left" w:pos="851"/>
        </w:tabs>
        <w:ind w:left="851" w:hanging="851"/>
        <w:rPr>
          <w:rFonts w:ascii="宋体"/>
        </w:rPr>
      </w:pPr>
      <w:r w:rsidRPr="00C279BF">
        <w:rPr>
          <w:rFonts w:ascii="宋体" w:hAnsi="宋体" w:cs="宋体"/>
        </w:rPr>
        <w:t>1.</w:t>
      </w:r>
      <w:r w:rsidRPr="00C279BF">
        <w:rPr>
          <w:rFonts w:ascii="宋体" w:hAnsi="宋体" w:cs="宋体"/>
        </w:rPr>
        <w:tab/>
      </w:r>
      <w:r w:rsidRPr="00C279BF">
        <w:rPr>
          <w:rFonts w:ascii="宋体" w:hAnsi="宋体" w:cs="宋体" w:hint="eastAsia"/>
        </w:rPr>
        <w:t>任何一方由于不可抗力原因不能履行合同时，应在不可抗力事件结束后</w:t>
      </w:r>
      <w:r w:rsidRPr="00C279BF">
        <w:rPr>
          <w:rFonts w:ascii="宋体" w:hAnsi="宋体" w:cs="宋体"/>
        </w:rPr>
        <w:t>1</w:t>
      </w:r>
      <w:r w:rsidRPr="00C279BF">
        <w:rPr>
          <w:rFonts w:ascii="宋体" w:hAnsi="宋体" w:cs="宋体" w:hint="eastAsia"/>
        </w:rPr>
        <w:t>日内向对方通报，以减轻可能给对方造成的损失，在取得有关机构的不可抗力证明或双方谅解确认后，允许延期履行或修订合同，并根据情况可部分或全部免于承担违约责任。</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税费</w:t>
      </w:r>
    </w:p>
    <w:p w:rsidR="00B6504B" w:rsidRPr="00C279BF" w:rsidRDefault="00B6504B" w:rsidP="00B6504B">
      <w:pPr>
        <w:tabs>
          <w:tab w:val="left" w:pos="851"/>
        </w:tabs>
        <w:ind w:left="851" w:hanging="851"/>
        <w:rPr>
          <w:rFonts w:ascii="宋体"/>
        </w:rPr>
      </w:pPr>
      <w:r w:rsidRPr="00C279BF">
        <w:rPr>
          <w:rFonts w:ascii="宋体" w:hAnsi="宋体" w:cs="宋体"/>
        </w:rPr>
        <w:t>1.</w:t>
      </w:r>
      <w:r w:rsidRPr="00C279BF">
        <w:rPr>
          <w:rFonts w:ascii="宋体" w:hAnsi="宋体" w:cs="宋体"/>
        </w:rPr>
        <w:tab/>
      </w:r>
      <w:r w:rsidRPr="00C279BF">
        <w:rPr>
          <w:rFonts w:ascii="宋体" w:hAnsi="宋体" w:cs="宋体" w:hint="eastAsia"/>
        </w:rPr>
        <w:t>在中国境内、外发生的与本合同有关的一切税费均由乙方负担。</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其它</w:t>
      </w:r>
    </w:p>
    <w:p w:rsidR="00B6504B" w:rsidRPr="00C279BF" w:rsidRDefault="00B6504B" w:rsidP="00B6504B">
      <w:pPr>
        <w:tabs>
          <w:tab w:val="left" w:pos="851"/>
        </w:tabs>
        <w:ind w:left="851" w:hanging="851"/>
        <w:rPr>
          <w:rFonts w:ascii="宋体"/>
        </w:rPr>
      </w:pPr>
      <w:r w:rsidRPr="00C279BF">
        <w:rPr>
          <w:rFonts w:ascii="宋体" w:hAnsi="宋体" w:cs="宋体"/>
        </w:rPr>
        <w:t>1.</w:t>
      </w:r>
      <w:r w:rsidRPr="00C279BF">
        <w:rPr>
          <w:rFonts w:ascii="宋体" w:hAnsi="宋体" w:cs="宋体"/>
        </w:rPr>
        <w:tab/>
      </w:r>
      <w:r w:rsidRPr="00C279BF">
        <w:rPr>
          <w:rFonts w:ascii="宋体" w:hAnsi="宋体" w:cs="宋体" w:hint="eastAsia"/>
        </w:rPr>
        <w:t>本合同所有附件、招标文件、投标文件、中标通知书均为合同的有效组成部分，与本合同具有同等法律效力。</w:t>
      </w:r>
    </w:p>
    <w:p w:rsidR="00B6504B" w:rsidRPr="00C279BF" w:rsidRDefault="00B6504B" w:rsidP="00B6504B">
      <w:pPr>
        <w:tabs>
          <w:tab w:val="left" w:pos="851"/>
        </w:tabs>
        <w:ind w:left="851" w:hanging="851"/>
        <w:rPr>
          <w:rFonts w:ascii="宋体"/>
        </w:rPr>
      </w:pPr>
      <w:r w:rsidRPr="00C279BF">
        <w:rPr>
          <w:rFonts w:ascii="宋体" w:hAnsi="宋体" w:cs="宋体"/>
        </w:rPr>
        <w:t>2.</w:t>
      </w:r>
      <w:r w:rsidRPr="00C279BF">
        <w:rPr>
          <w:rFonts w:ascii="宋体" w:hAnsi="宋体" w:cs="宋体"/>
        </w:rPr>
        <w:tab/>
      </w:r>
      <w:r w:rsidRPr="00C279BF">
        <w:rPr>
          <w:rFonts w:ascii="宋体" w:hAnsi="宋体" w:cs="宋体" w:hint="eastAsia"/>
        </w:rPr>
        <w:t>在执行本合同的过程中，所有经双方签署确认的文件（包括会议纪要、补充协议、往来信函）即成为本合同的有效组成部分。</w:t>
      </w:r>
    </w:p>
    <w:p w:rsidR="00B6504B" w:rsidRPr="00C279BF" w:rsidRDefault="00B6504B" w:rsidP="00B6504B">
      <w:pPr>
        <w:tabs>
          <w:tab w:val="left" w:pos="851"/>
        </w:tabs>
        <w:ind w:left="851" w:hanging="851"/>
        <w:rPr>
          <w:rFonts w:ascii="宋体"/>
        </w:rPr>
      </w:pPr>
      <w:r w:rsidRPr="00C279BF">
        <w:rPr>
          <w:rFonts w:ascii="宋体" w:hAnsi="宋体" w:cs="宋体"/>
        </w:rPr>
        <w:t>3.</w:t>
      </w:r>
      <w:r w:rsidRPr="00C279BF">
        <w:rPr>
          <w:rFonts w:ascii="宋体" w:hAnsi="宋体" w:cs="宋体"/>
        </w:rPr>
        <w:tab/>
      </w:r>
      <w:r w:rsidRPr="00C279BF">
        <w:rPr>
          <w:rFonts w:ascii="宋体" w:hAnsi="宋体" w:cs="宋体" w:hint="eastAsia"/>
        </w:rPr>
        <w:t>如一方地址、电话、传真号码有变更，应在变更当日内书面通知对方，否则，应承担相应责任。</w:t>
      </w:r>
    </w:p>
    <w:p w:rsidR="00B6504B" w:rsidRPr="00C279BF" w:rsidRDefault="00B6504B" w:rsidP="00B6504B">
      <w:pPr>
        <w:tabs>
          <w:tab w:val="left" w:pos="851"/>
        </w:tabs>
        <w:ind w:left="851" w:hanging="851"/>
        <w:rPr>
          <w:rFonts w:ascii="宋体"/>
        </w:rPr>
      </w:pPr>
      <w:r w:rsidRPr="00C279BF">
        <w:rPr>
          <w:rFonts w:ascii="宋体" w:hAnsi="宋体" w:cs="宋体"/>
        </w:rPr>
        <w:t>4.</w:t>
      </w:r>
      <w:r w:rsidRPr="00C279BF">
        <w:rPr>
          <w:rFonts w:ascii="宋体" w:hAnsi="宋体" w:cs="宋体"/>
        </w:rPr>
        <w:tab/>
      </w:r>
      <w:r w:rsidRPr="00C279BF">
        <w:rPr>
          <w:rFonts w:ascii="宋体" w:hAnsi="宋体" w:cs="宋体" w:hint="eastAsia"/>
        </w:rPr>
        <w:t>除甲方事先书面同意外，乙方不得部分或全部转让其应履行的合同项下的义务。</w:t>
      </w:r>
    </w:p>
    <w:p w:rsidR="00B6504B" w:rsidRPr="00C279BF" w:rsidRDefault="00B6504B" w:rsidP="00B6504B">
      <w:pPr>
        <w:numPr>
          <w:ilvl w:val="0"/>
          <w:numId w:val="36"/>
        </w:numPr>
        <w:tabs>
          <w:tab w:val="left" w:pos="851"/>
          <w:tab w:val="left" w:pos="960"/>
        </w:tabs>
        <w:spacing w:line="240" w:lineRule="auto"/>
        <w:ind w:left="850" w:hangingChars="403" w:hanging="850"/>
        <w:rPr>
          <w:rFonts w:ascii="宋体"/>
          <w:b/>
          <w:bCs/>
        </w:rPr>
      </w:pPr>
      <w:r w:rsidRPr="00C279BF">
        <w:rPr>
          <w:rFonts w:ascii="宋体" w:hAnsi="宋体" w:cs="宋体" w:hint="eastAsia"/>
          <w:b/>
          <w:bCs/>
        </w:rPr>
        <w:t>合同生效</w:t>
      </w:r>
    </w:p>
    <w:p w:rsidR="00B6504B" w:rsidRPr="00C279BF" w:rsidRDefault="00B6504B" w:rsidP="00B6504B">
      <w:pPr>
        <w:tabs>
          <w:tab w:val="left" w:pos="851"/>
        </w:tabs>
        <w:ind w:left="851" w:hanging="851"/>
        <w:rPr>
          <w:rFonts w:ascii="宋体"/>
        </w:rPr>
      </w:pPr>
      <w:r w:rsidRPr="00C279BF">
        <w:rPr>
          <w:rFonts w:ascii="宋体" w:hAnsi="宋体" w:cs="宋体"/>
        </w:rPr>
        <w:t>1.</w:t>
      </w:r>
      <w:r w:rsidRPr="00C279BF">
        <w:rPr>
          <w:rFonts w:ascii="宋体" w:hAnsi="宋体" w:cs="宋体"/>
        </w:rPr>
        <w:tab/>
      </w:r>
      <w:r w:rsidRPr="00C279BF">
        <w:rPr>
          <w:rFonts w:ascii="宋体" w:hAnsi="宋体" w:cs="宋体" w:hint="eastAsia"/>
        </w:rPr>
        <w:t>本合同在甲乙双方法人代表或其授权代表签字盖章后生效。</w:t>
      </w:r>
    </w:p>
    <w:p w:rsidR="00B6504B" w:rsidRPr="00C279BF" w:rsidRDefault="00B6504B" w:rsidP="00B6504B">
      <w:pPr>
        <w:tabs>
          <w:tab w:val="left" w:pos="851"/>
        </w:tabs>
        <w:ind w:left="851" w:hanging="851"/>
        <w:rPr>
          <w:rFonts w:ascii="宋体"/>
        </w:rPr>
      </w:pPr>
      <w:r w:rsidRPr="00C279BF">
        <w:rPr>
          <w:rFonts w:ascii="宋体" w:hAnsi="宋体" w:cs="宋体"/>
        </w:rPr>
        <w:t>2.</w:t>
      </w:r>
      <w:r w:rsidRPr="00C279BF">
        <w:rPr>
          <w:rFonts w:ascii="宋体" w:hAnsi="宋体" w:cs="宋体"/>
        </w:rPr>
        <w:tab/>
      </w:r>
      <w:r w:rsidRPr="00C279BF">
        <w:rPr>
          <w:rFonts w:ascii="Tahoma" w:hAnsi="Tahoma" w:cs="宋体" w:hint="eastAsia"/>
          <w:kern w:val="0"/>
        </w:rPr>
        <w:t>本合同一式</w:t>
      </w:r>
      <w:r w:rsidRPr="00C279BF">
        <w:rPr>
          <w:rFonts w:ascii="Tahoma" w:hAnsi="Tahoma" w:cs="宋体" w:hint="eastAsia"/>
          <w:kern w:val="0"/>
          <w:u w:val="single"/>
        </w:rPr>
        <w:t>七</w:t>
      </w:r>
      <w:r w:rsidRPr="00C279BF">
        <w:rPr>
          <w:rFonts w:ascii="Tahoma" w:hAnsi="Tahoma" w:cs="宋体" w:hint="eastAsia"/>
          <w:kern w:val="0"/>
        </w:rPr>
        <w:t>份，其中甲方执伍份，乙方执贰份</w:t>
      </w:r>
      <w:r w:rsidRPr="00C279BF">
        <w:rPr>
          <w:rFonts w:ascii="Arial" w:hAnsi="Arial" w:cs="宋体" w:hint="eastAsia"/>
          <w:kern w:val="0"/>
        </w:rPr>
        <w:t>。</w:t>
      </w:r>
    </w:p>
    <w:p w:rsidR="00B6504B" w:rsidRPr="00C279BF" w:rsidRDefault="00B6504B" w:rsidP="00B6504B">
      <w:pPr>
        <w:rPr>
          <w:rFonts w:ascii="宋体"/>
        </w:rPr>
      </w:pPr>
    </w:p>
    <w:p w:rsidR="00B6504B" w:rsidRPr="00C279BF" w:rsidRDefault="00B6504B" w:rsidP="00B6504B">
      <w:pPr>
        <w:tabs>
          <w:tab w:val="left" w:pos="4290"/>
        </w:tabs>
        <w:rPr>
          <w:rFonts w:ascii="仿宋" w:eastAsia="仿宋" w:hAnsi="仿宋" w:cs="仿宋"/>
          <w:b/>
          <w:bCs/>
          <w:sz w:val="24"/>
        </w:rPr>
      </w:pPr>
      <w:r w:rsidRPr="00C279BF">
        <w:rPr>
          <w:rFonts w:ascii="宋体" w:hAnsi="宋体" w:cs="宋体" w:hint="eastAsia"/>
          <w:b/>
          <w:bCs/>
        </w:rPr>
        <w:t>甲方（盖章）：广东轻工职业技术学院</w:t>
      </w:r>
      <w:r w:rsidRPr="00C279BF">
        <w:rPr>
          <w:rFonts w:ascii="宋体"/>
          <w:b/>
          <w:bCs/>
        </w:rPr>
        <w:tab/>
      </w:r>
      <w:r w:rsidRPr="00C279BF">
        <w:rPr>
          <w:rFonts w:ascii="宋体" w:hAnsi="宋体" w:cs="宋体" w:hint="eastAsia"/>
          <w:b/>
          <w:bCs/>
        </w:rPr>
        <w:t>乙方（盖章）：</w:t>
      </w:r>
    </w:p>
    <w:p w:rsidR="00B6504B" w:rsidRPr="00C279BF" w:rsidRDefault="00B6504B" w:rsidP="00B6504B">
      <w:pPr>
        <w:tabs>
          <w:tab w:val="left" w:pos="4080"/>
        </w:tabs>
        <w:rPr>
          <w:rFonts w:ascii="宋体"/>
          <w:b/>
          <w:bCs/>
        </w:rPr>
      </w:pPr>
    </w:p>
    <w:p w:rsidR="00B6504B" w:rsidRPr="00C279BF" w:rsidRDefault="00B6504B" w:rsidP="00B6504B">
      <w:pPr>
        <w:tabs>
          <w:tab w:val="left" w:pos="4290"/>
        </w:tabs>
        <w:rPr>
          <w:rFonts w:ascii="宋体"/>
          <w:b/>
          <w:bCs/>
        </w:rPr>
      </w:pPr>
      <w:r w:rsidRPr="00C279BF">
        <w:rPr>
          <w:rFonts w:ascii="宋体" w:hAnsi="宋体" w:cs="宋体" w:hint="eastAsia"/>
          <w:kern w:val="0"/>
        </w:rPr>
        <w:t>法定（委托）代表人</w:t>
      </w:r>
      <w:r w:rsidRPr="00C279BF">
        <w:rPr>
          <w:rFonts w:ascii="宋体" w:hAnsi="宋体" w:cs="宋体" w:hint="eastAsia"/>
          <w:b/>
          <w:bCs/>
        </w:rPr>
        <w:t>：</w:t>
      </w:r>
      <w:r w:rsidRPr="00C279BF">
        <w:rPr>
          <w:rFonts w:ascii="宋体"/>
          <w:b/>
          <w:bCs/>
        </w:rPr>
        <w:tab/>
      </w:r>
      <w:r w:rsidRPr="00C279BF">
        <w:rPr>
          <w:rFonts w:ascii="宋体" w:hAnsi="宋体" w:cs="宋体" w:hint="eastAsia"/>
          <w:kern w:val="0"/>
        </w:rPr>
        <w:t>法定（委托）代表人</w:t>
      </w:r>
      <w:r w:rsidRPr="00C279BF">
        <w:rPr>
          <w:rFonts w:ascii="宋体" w:hAnsi="宋体" w:cs="宋体" w:hint="eastAsia"/>
          <w:b/>
          <w:bCs/>
        </w:rPr>
        <w:t>：</w:t>
      </w:r>
    </w:p>
    <w:p w:rsidR="00B6504B" w:rsidRPr="00C279BF" w:rsidRDefault="00B6504B" w:rsidP="00B6504B">
      <w:pPr>
        <w:tabs>
          <w:tab w:val="left" w:pos="4080"/>
        </w:tabs>
        <w:rPr>
          <w:rFonts w:ascii="宋体"/>
          <w:b/>
          <w:bCs/>
        </w:rPr>
      </w:pPr>
    </w:p>
    <w:p w:rsidR="00B6504B" w:rsidRPr="00C279BF" w:rsidRDefault="00B6504B" w:rsidP="00B6504B">
      <w:pPr>
        <w:tabs>
          <w:tab w:val="left" w:pos="4080"/>
        </w:tabs>
        <w:rPr>
          <w:rFonts w:ascii="宋体" w:hAnsi="宋体" w:cs="宋体"/>
        </w:rPr>
      </w:pPr>
      <w:r w:rsidRPr="00C279BF">
        <w:rPr>
          <w:rFonts w:ascii="宋体" w:hAnsi="宋体" w:cs="宋体" w:hint="eastAsia"/>
        </w:rPr>
        <w:t>经办人</w:t>
      </w:r>
      <w:r w:rsidRPr="00C279BF">
        <w:rPr>
          <w:rFonts w:ascii="宋体" w:hAnsi="宋体" w:cs="宋体"/>
        </w:rPr>
        <w:t>:</w:t>
      </w:r>
    </w:p>
    <w:p w:rsidR="00B6504B" w:rsidRPr="00C279BF" w:rsidRDefault="00B6504B" w:rsidP="00B6504B">
      <w:pPr>
        <w:tabs>
          <w:tab w:val="left" w:pos="4080"/>
        </w:tabs>
        <w:rPr>
          <w:rFonts w:ascii="宋体" w:hAnsi="宋体" w:cs="宋体"/>
        </w:rPr>
      </w:pPr>
    </w:p>
    <w:p w:rsidR="00B6504B" w:rsidRPr="00C279BF" w:rsidRDefault="00B6504B" w:rsidP="00B6504B">
      <w:pPr>
        <w:tabs>
          <w:tab w:val="left" w:pos="4080"/>
        </w:tabs>
        <w:rPr>
          <w:rFonts w:ascii="宋体" w:hAnsi="宋体"/>
        </w:rPr>
      </w:pPr>
      <w:r w:rsidRPr="00C279BF">
        <w:rPr>
          <w:rFonts w:ascii="宋体" w:hAnsi="宋体" w:hint="eastAsia"/>
        </w:rPr>
        <w:t>开户行：</w:t>
      </w:r>
      <w:r w:rsidRPr="00C279BF">
        <w:rPr>
          <w:rFonts w:ascii="宋体" w:hAnsi="宋体" w:hint="eastAsia"/>
          <w:bCs/>
          <w:sz w:val="20"/>
        </w:rPr>
        <w:t>中国银行广州鹭江支行</w:t>
      </w:r>
      <w:r w:rsidRPr="00C279BF">
        <w:rPr>
          <w:rFonts w:ascii="宋体" w:hAnsi="宋体" w:hint="eastAsia"/>
        </w:rPr>
        <w:t xml:space="preserve">                开户行：</w:t>
      </w:r>
    </w:p>
    <w:p w:rsidR="00B6504B" w:rsidRPr="00C279BF" w:rsidRDefault="00B6504B" w:rsidP="00B6504B">
      <w:pPr>
        <w:tabs>
          <w:tab w:val="left" w:pos="4080"/>
        </w:tabs>
        <w:rPr>
          <w:rFonts w:ascii="宋体" w:hAnsi="宋体"/>
        </w:rPr>
      </w:pPr>
      <w:r w:rsidRPr="00C279BF">
        <w:rPr>
          <w:rFonts w:ascii="宋体" w:hAnsi="宋体" w:hint="eastAsia"/>
        </w:rPr>
        <w:t>账号：</w:t>
      </w:r>
      <w:r w:rsidRPr="00C279BF">
        <w:rPr>
          <w:rFonts w:ascii="宋体" w:hAnsi="宋体" w:hint="eastAsia"/>
          <w:bCs/>
          <w:sz w:val="20"/>
        </w:rPr>
        <w:t>673057755029</w:t>
      </w:r>
      <w:r w:rsidRPr="00C279BF">
        <w:rPr>
          <w:rFonts w:ascii="宋体" w:hAnsi="宋体" w:hint="eastAsia"/>
          <w:sz w:val="20"/>
          <w:szCs w:val="20"/>
          <w:shd w:val="clear" w:color="auto" w:fill="FFFFFF"/>
        </w:rPr>
        <w:t> </w:t>
      </w:r>
      <w:r w:rsidRPr="00C279BF">
        <w:rPr>
          <w:rFonts w:ascii="宋体" w:hAnsi="宋体" w:hint="eastAsia"/>
        </w:rPr>
        <w:t xml:space="preserve">                        账号：</w:t>
      </w:r>
    </w:p>
    <w:p w:rsidR="00B6504B" w:rsidRPr="00C279BF" w:rsidRDefault="00B6504B" w:rsidP="00B6504B">
      <w:pPr>
        <w:tabs>
          <w:tab w:val="left" w:pos="4080"/>
        </w:tabs>
        <w:rPr>
          <w:rFonts w:ascii="宋体" w:hAnsi="宋体"/>
        </w:rPr>
      </w:pPr>
      <w:r w:rsidRPr="00C279BF">
        <w:rPr>
          <w:rFonts w:ascii="宋体" w:hAnsi="宋体" w:hint="eastAsia"/>
        </w:rPr>
        <w:t>开户行行号：104581018290                 开户行行号：</w:t>
      </w:r>
    </w:p>
    <w:p w:rsidR="00B6504B" w:rsidRPr="00C279BF" w:rsidRDefault="00B6504B" w:rsidP="00B6504B">
      <w:pPr>
        <w:tabs>
          <w:tab w:val="left" w:pos="4080"/>
        </w:tabs>
        <w:rPr>
          <w:rFonts w:ascii="宋体" w:hAnsi="宋体"/>
        </w:rPr>
      </w:pPr>
      <w:r w:rsidRPr="00C279BF">
        <w:rPr>
          <w:rFonts w:ascii="宋体" w:hAnsi="宋体" w:hint="eastAsia"/>
        </w:rPr>
        <w:t>税号：</w:t>
      </w:r>
      <w:r w:rsidRPr="00C279BF">
        <w:rPr>
          <w:rFonts w:ascii="宋体" w:hAnsi="宋体"/>
        </w:rPr>
        <w:t>12440000455863013X</w:t>
      </w:r>
      <w:r w:rsidRPr="00C279BF">
        <w:rPr>
          <w:rFonts w:ascii="宋体" w:hAnsi="宋体" w:hint="eastAsia"/>
        </w:rPr>
        <w:t xml:space="preserve">                 税号：</w:t>
      </w:r>
    </w:p>
    <w:p w:rsidR="00B6504B" w:rsidRPr="00C279BF" w:rsidRDefault="00B6504B" w:rsidP="00B6504B">
      <w:pPr>
        <w:adjustRightInd w:val="0"/>
        <w:snapToGrid w:val="0"/>
        <w:rPr>
          <w:rFonts w:ascii="宋体" w:hAnsi="宋体"/>
          <w:szCs w:val="21"/>
        </w:rPr>
      </w:pPr>
      <w:r w:rsidRPr="00C279BF">
        <w:rPr>
          <w:rFonts w:ascii="宋体" w:hAnsi="宋体" w:cs="宋体" w:hint="eastAsia"/>
        </w:rPr>
        <w:t>签定日期：　　　年　　月　　日</w:t>
      </w:r>
      <w:r w:rsidRPr="00C279BF">
        <w:rPr>
          <w:rFonts w:ascii="宋体" w:hAnsi="宋体"/>
        </w:rPr>
        <w:tab/>
        <w:t xml:space="preserve">         </w:t>
      </w:r>
      <w:r w:rsidRPr="00C279BF">
        <w:rPr>
          <w:rFonts w:ascii="宋体" w:hAnsi="宋体" w:cs="宋体" w:hint="eastAsia"/>
        </w:rPr>
        <w:t>签定日期：　　　年　　月　　日</w:t>
      </w:r>
    </w:p>
    <w:p w:rsidR="0092760D" w:rsidRPr="00C279BF" w:rsidRDefault="0092760D" w:rsidP="008C496A">
      <w:pPr>
        <w:pStyle w:val="af1"/>
        <w:pageBreakBefore/>
        <w:spacing w:before="291" w:after="291"/>
        <w:rPr>
          <w:sz w:val="44"/>
          <w:szCs w:val="44"/>
        </w:rPr>
      </w:pPr>
      <w:r w:rsidRPr="00C279BF">
        <w:rPr>
          <w:rFonts w:hint="eastAsia"/>
          <w:sz w:val="44"/>
          <w:szCs w:val="44"/>
        </w:rPr>
        <w:t>第六</w:t>
      </w:r>
      <w:r w:rsidR="00A374EC" w:rsidRPr="00C279BF">
        <w:rPr>
          <w:rFonts w:hint="eastAsia"/>
          <w:sz w:val="44"/>
          <w:szCs w:val="44"/>
        </w:rPr>
        <w:t xml:space="preserve">章 </w:t>
      </w:r>
      <w:r w:rsidRPr="00C279BF">
        <w:rPr>
          <w:rFonts w:hint="eastAsia"/>
          <w:sz w:val="44"/>
          <w:szCs w:val="44"/>
        </w:rPr>
        <w:t xml:space="preserve"> </w:t>
      </w:r>
      <w:r w:rsidR="00746535" w:rsidRPr="00C279BF">
        <w:rPr>
          <w:rFonts w:hint="eastAsia"/>
          <w:sz w:val="44"/>
          <w:szCs w:val="44"/>
        </w:rPr>
        <w:t>响应文件</w:t>
      </w:r>
      <w:r w:rsidRPr="00C279BF">
        <w:rPr>
          <w:rFonts w:hint="eastAsia"/>
          <w:sz w:val="44"/>
          <w:szCs w:val="44"/>
        </w:rPr>
        <w:t>格式</w:t>
      </w:r>
      <w:bookmarkEnd w:id="54"/>
      <w:bookmarkEnd w:id="55"/>
    </w:p>
    <w:p w:rsidR="006C6FDE" w:rsidRPr="00C279BF" w:rsidRDefault="006C6FDE" w:rsidP="001F61DB">
      <w:pPr>
        <w:pStyle w:val="ad"/>
        <w:tabs>
          <w:tab w:val="left" w:pos="1260"/>
        </w:tabs>
        <w:jc w:val="center"/>
        <w:rPr>
          <w:rFonts w:hAnsi="宋体"/>
          <w:b/>
          <w:spacing w:val="100"/>
          <w:w w:val="110"/>
          <w:kern w:val="0"/>
          <w:sz w:val="52"/>
          <w:szCs w:val="52"/>
        </w:rPr>
      </w:pPr>
    </w:p>
    <w:p w:rsidR="008C496A" w:rsidRPr="00C279BF" w:rsidRDefault="008C496A" w:rsidP="001F61DB">
      <w:pPr>
        <w:pStyle w:val="ad"/>
        <w:tabs>
          <w:tab w:val="left" w:pos="1260"/>
        </w:tabs>
        <w:jc w:val="center"/>
        <w:rPr>
          <w:rFonts w:hAnsi="宋体"/>
          <w:b/>
          <w:spacing w:val="100"/>
          <w:w w:val="110"/>
          <w:kern w:val="0"/>
          <w:sz w:val="52"/>
          <w:szCs w:val="52"/>
        </w:rPr>
      </w:pPr>
    </w:p>
    <w:p w:rsidR="0092760D" w:rsidRPr="00C279BF" w:rsidRDefault="00746535" w:rsidP="001F61DB">
      <w:pPr>
        <w:pStyle w:val="ad"/>
        <w:tabs>
          <w:tab w:val="left" w:pos="1260"/>
        </w:tabs>
        <w:jc w:val="center"/>
        <w:rPr>
          <w:rFonts w:hAnsi="宋体"/>
          <w:b/>
          <w:spacing w:val="100"/>
          <w:w w:val="110"/>
          <w:sz w:val="52"/>
          <w:szCs w:val="52"/>
        </w:rPr>
      </w:pPr>
      <w:r w:rsidRPr="00C279BF">
        <w:rPr>
          <w:rFonts w:hAnsi="宋体" w:hint="eastAsia"/>
          <w:b/>
          <w:spacing w:val="100"/>
          <w:w w:val="110"/>
          <w:kern w:val="0"/>
          <w:sz w:val="52"/>
          <w:szCs w:val="52"/>
        </w:rPr>
        <w:t>响应文件</w:t>
      </w:r>
    </w:p>
    <w:p w:rsidR="0092760D" w:rsidRPr="00C279BF" w:rsidRDefault="0092760D" w:rsidP="001F61DB">
      <w:pPr>
        <w:pStyle w:val="ad"/>
        <w:jc w:val="center"/>
        <w:rPr>
          <w:rFonts w:hAnsi="宋体"/>
          <w:b/>
          <w:sz w:val="32"/>
          <w:szCs w:val="32"/>
        </w:rPr>
      </w:pPr>
      <w:r w:rsidRPr="00C279BF">
        <w:rPr>
          <w:rFonts w:hAnsi="宋体" w:hint="eastAsia"/>
          <w:b/>
          <w:sz w:val="32"/>
          <w:szCs w:val="32"/>
        </w:rPr>
        <w:t>（正本/副本）</w:t>
      </w:r>
    </w:p>
    <w:p w:rsidR="0092760D" w:rsidRPr="00C279BF" w:rsidRDefault="0092760D" w:rsidP="001F61DB">
      <w:pPr>
        <w:pStyle w:val="ad"/>
        <w:jc w:val="center"/>
        <w:rPr>
          <w:rFonts w:hAnsi="宋体"/>
          <w:b/>
          <w:sz w:val="28"/>
          <w:szCs w:val="28"/>
        </w:rPr>
      </w:pPr>
    </w:p>
    <w:p w:rsidR="004C4574" w:rsidRPr="00C279BF" w:rsidRDefault="004C4574" w:rsidP="001F61DB">
      <w:pPr>
        <w:pStyle w:val="ad"/>
        <w:jc w:val="center"/>
        <w:rPr>
          <w:rFonts w:hAnsi="宋体"/>
          <w:b/>
          <w:sz w:val="28"/>
          <w:szCs w:val="28"/>
        </w:rPr>
      </w:pPr>
    </w:p>
    <w:p w:rsidR="008C496A" w:rsidRPr="00C279BF" w:rsidRDefault="008C496A" w:rsidP="001F61DB">
      <w:pPr>
        <w:pStyle w:val="ad"/>
        <w:jc w:val="center"/>
        <w:rPr>
          <w:rFonts w:hAnsi="宋体"/>
          <w:b/>
          <w:sz w:val="28"/>
          <w:szCs w:val="28"/>
        </w:rPr>
      </w:pPr>
    </w:p>
    <w:p w:rsidR="008C496A" w:rsidRPr="00C279BF" w:rsidRDefault="008C496A" w:rsidP="001F61DB">
      <w:pPr>
        <w:pStyle w:val="ad"/>
        <w:jc w:val="center"/>
        <w:rPr>
          <w:rFonts w:hAnsi="宋体"/>
          <w:b/>
          <w:sz w:val="28"/>
          <w:szCs w:val="28"/>
        </w:rPr>
      </w:pPr>
    </w:p>
    <w:p w:rsidR="008C496A" w:rsidRPr="00C279BF" w:rsidRDefault="008C496A" w:rsidP="001F61DB">
      <w:pPr>
        <w:pStyle w:val="ad"/>
        <w:jc w:val="center"/>
        <w:rPr>
          <w:rFonts w:hAnsi="宋体"/>
          <w:b/>
          <w:sz w:val="28"/>
          <w:szCs w:val="28"/>
        </w:rPr>
      </w:pPr>
    </w:p>
    <w:p w:rsidR="0092760D" w:rsidRPr="00C279BF" w:rsidRDefault="0092760D" w:rsidP="001F61DB">
      <w:pPr>
        <w:pStyle w:val="ad"/>
        <w:jc w:val="center"/>
        <w:rPr>
          <w:rFonts w:hAnsi="宋体"/>
          <w:b/>
        </w:rPr>
      </w:pPr>
    </w:p>
    <w:p w:rsidR="0092760D" w:rsidRPr="00C279BF" w:rsidRDefault="0092760D" w:rsidP="001F61DB">
      <w:pPr>
        <w:pStyle w:val="ac"/>
        <w:ind w:firstLineChars="344" w:firstLine="967"/>
        <w:rPr>
          <w:rFonts w:ascii="宋体" w:eastAsia="宋体" w:hAnsi="宋体"/>
          <w:b/>
          <w:sz w:val="28"/>
          <w:szCs w:val="28"/>
        </w:rPr>
      </w:pPr>
      <w:r w:rsidRPr="00C279BF">
        <w:rPr>
          <w:rFonts w:ascii="宋体" w:eastAsia="宋体" w:hAnsi="宋体" w:hint="eastAsia"/>
          <w:b/>
          <w:sz w:val="28"/>
          <w:szCs w:val="28"/>
        </w:rPr>
        <w:t>项目名称：</w:t>
      </w:r>
    </w:p>
    <w:p w:rsidR="0092760D" w:rsidRPr="00C279BF" w:rsidRDefault="0092760D" w:rsidP="001F61DB">
      <w:pPr>
        <w:pStyle w:val="ad"/>
        <w:ind w:firstLineChars="344" w:firstLine="967"/>
        <w:rPr>
          <w:rFonts w:hAnsi="宋体" w:cs="Times New Roman"/>
          <w:b/>
          <w:bCs/>
          <w:sz w:val="28"/>
          <w:szCs w:val="28"/>
        </w:rPr>
      </w:pPr>
      <w:r w:rsidRPr="00C279BF">
        <w:rPr>
          <w:rFonts w:hAnsi="宋体" w:hint="eastAsia"/>
          <w:b/>
          <w:sz w:val="28"/>
          <w:szCs w:val="28"/>
        </w:rPr>
        <w:t>采购</w:t>
      </w:r>
      <w:r w:rsidR="00B62F80" w:rsidRPr="00C279BF">
        <w:rPr>
          <w:rFonts w:hAnsi="宋体" w:hint="eastAsia"/>
          <w:b/>
          <w:sz w:val="28"/>
          <w:szCs w:val="28"/>
        </w:rPr>
        <w:t>编号</w:t>
      </w:r>
      <w:r w:rsidRPr="00C279BF">
        <w:rPr>
          <w:rFonts w:hAnsi="宋体" w:hint="eastAsia"/>
          <w:b/>
          <w:sz w:val="28"/>
          <w:szCs w:val="28"/>
        </w:rPr>
        <w:t>：</w:t>
      </w:r>
    </w:p>
    <w:p w:rsidR="0092760D" w:rsidRPr="00C279BF" w:rsidRDefault="0092760D" w:rsidP="001F61DB">
      <w:pPr>
        <w:pStyle w:val="ad"/>
        <w:ind w:firstLineChars="300" w:firstLine="632"/>
        <w:rPr>
          <w:rFonts w:hAnsi="宋体"/>
          <w:b/>
        </w:rPr>
      </w:pPr>
    </w:p>
    <w:p w:rsidR="0092760D" w:rsidRPr="00C279BF" w:rsidRDefault="0092760D" w:rsidP="001F61DB">
      <w:pPr>
        <w:pStyle w:val="ad"/>
        <w:ind w:firstLineChars="300" w:firstLine="632"/>
        <w:rPr>
          <w:rFonts w:hAnsi="宋体"/>
          <w:b/>
        </w:rPr>
      </w:pPr>
    </w:p>
    <w:p w:rsidR="0092760D" w:rsidRPr="00C279BF" w:rsidRDefault="0092760D" w:rsidP="001F61DB">
      <w:pPr>
        <w:pStyle w:val="ad"/>
        <w:ind w:firstLineChars="300" w:firstLine="632"/>
        <w:rPr>
          <w:rFonts w:hAnsi="宋体"/>
          <w:b/>
        </w:rPr>
      </w:pPr>
    </w:p>
    <w:p w:rsidR="0092760D" w:rsidRPr="00C279BF" w:rsidRDefault="00746535" w:rsidP="001F61DB">
      <w:pPr>
        <w:pStyle w:val="ac"/>
        <w:ind w:firstLineChars="344" w:firstLine="967"/>
        <w:rPr>
          <w:rFonts w:ascii="宋体" w:eastAsia="宋体" w:hAnsi="宋体"/>
          <w:b/>
          <w:sz w:val="28"/>
          <w:szCs w:val="28"/>
          <w:u w:val="single"/>
        </w:rPr>
      </w:pPr>
      <w:r w:rsidRPr="00C279BF">
        <w:rPr>
          <w:rFonts w:ascii="宋体" w:eastAsia="宋体" w:hAnsi="宋体" w:hint="eastAsia"/>
          <w:b/>
          <w:sz w:val="28"/>
          <w:szCs w:val="28"/>
        </w:rPr>
        <w:t>供应商</w:t>
      </w:r>
      <w:r w:rsidR="0092760D" w:rsidRPr="00C279BF">
        <w:rPr>
          <w:rFonts w:ascii="宋体" w:eastAsia="宋体" w:hAnsi="宋体" w:hint="eastAsia"/>
          <w:b/>
          <w:sz w:val="28"/>
          <w:szCs w:val="28"/>
        </w:rPr>
        <w:t>名称：</w:t>
      </w:r>
      <w:r w:rsidR="0092760D" w:rsidRPr="00C279BF">
        <w:rPr>
          <w:rFonts w:ascii="宋体" w:eastAsia="宋体" w:hAnsi="宋体" w:hint="eastAsia"/>
          <w:b/>
          <w:sz w:val="28"/>
          <w:szCs w:val="28"/>
          <w:u w:val="single"/>
        </w:rPr>
        <w:t xml:space="preserve">               </w:t>
      </w:r>
      <w:r w:rsidR="0002540F" w:rsidRPr="00C279BF">
        <w:rPr>
          <w:rFonts w:ascii="宋体" w:eastAsia="宋体" w:hAnsi="宋体" w:hint="eastAsia"/>
          <w:b/>
          <w:sz w:val="28"/>
          <w:szCs w:val="28"/>
          <w:u w:val="single"/>
        </w:rPr>
        <w:t xml:space="preserve">  </w:t>
      </w:r>
      <w:r w:rsidR="0092760D" w:rsidRPr="00C279BF">
        <w:rPr>
          <w:rFonts w:ascii="宋体" w:eastAsia="宋体" w:hAnsi="宋体" w:hint="eastAsia"/>
          <w:b/>
          <w:sz w:val="28"/>
          <w:szCs w:val="28"/>
          <w:u w:val="single"/>
        </w:rPr>
        <w:t xml:space="preserve"> </w:t>
      </w:r>
      <w:r w:rsidR="0002540F" w:rsidRPr="00C279BF">
        <w:rPr>
          <w:rFonts w:ascii="宋体" w:eastAsia="宋体" w:hAnsi="宋体" w:hint="eastAsia"/>
          <w:b/>
          <w:sz w:val="28"/>
          <w:szCs w:val="28"/>
          <w:u w:val="single"/>
        </w:rPr>
        <w:t xml:space="preserve"> </w:t>
      </w:r>
      <w:r w:rsidR="0092760D" w:rsidRPr="00C279BF">
        <w:rPr>
          <w:rFonts w:ascii="宋体" w:eastAsia="宋体" w:hAnsi="宋体" w:hint="eastAsia"/>
          <w:b/>
          <w:sz w:val="28"/>
          <w:szCs w:val="28"/>
          <w:u w:val="single"/>
        </w:rPr>
        <w:t xml:space="preserve">    </w:t>
      </w:r>
    </w:p>
    <w:p w:rsidR="004C4574" w:rsidRPr="00C279BF" w:rsidRDefault="004C4574" w:rsidP="001F61DB">
      <w:pPr>
        <w:pStyle w:val="ac"/>
        <w:ind w:firstLineChars="344" w:firstLine="967"/>
        <w:rPr>
          <w:rFonts w:ascii="宋体" w:eastAsia="宋体" w:hAnsi="宋体"/>
          <w:b/>
          <w:sz w:val="28"/>
          <w:szCs w:val="28"/>
        </w:rPr>
      </w:pPr>
      <w:r w:rsidRPr="00C279BF">
        <w:rPr>
          <w:rFonts w:ascii="宋体" w:eastAsia="宋体" w:hAnsi="宋体" w:hint="eastAsia"/>
          <w:b/>
          <w:sz w:val="28"/>
          <w:szCs w:val="28"/>
        </w:rPr>
        <w:t>联  系  人：</w:t>
      </w:r>
      <w:r w:rsidRPr="00C279BF">
        <w:rPr>
          <w:rFonts w:ascii="宋体" w:eastAsia="宋体" w:hAnsi="宋体" w:hint="eastAsia"/>
          <w:b/>
          <w:sz w:val="28"/>
          <w:szCs w:val="28"/>
          <w:u w:val="single"/>
        </w:rPr>
        <w:t xml:space="preserve">               </w:t>
      </w:r>
      <w:r w:rsidR="0002540F" w:rsidRPr="00C279BF">
        <w:rPr>
          <w:rFonts w:ascii="宋体" w:eastAsia="宋体" w:hAnsi="宋体" w:hint="eastAsia"/>
          <w:b/>
          <w:sz w:val="28"/>
          <w:szCs w:val="28"/>
          <w:u w:val="single"/>
        </w:rPr>
        <w:t xml:space="preserve">   </w:t>
      </w:r>
      <w:r w:rsidRPr="00C279BF">
        <w:rPr>
          <w:rFonts w:ascii="宋体" w:eastAsia="宋体" w:hAnsi="宋体" w:hint="eastAsia"/>
          <w:b/>
          <w:sz w:val="28"/>
          <w:szCs w:val="28"/>
          <w:u w:val="single"/>
        </w:rPr>
        <w:t xml:space="preserve">     </w:t>
      </w:r>
    </w:p>
    <w:p w:rsidR="004C4574" w:rsidRPr="00C279BF" w:rsidRDefault="004C4574" w:rsidP="001F61DB">
      <w:pPr>
        <w:pStyle w:val="ac"/>
        <w:ind w:firstLineChars="344" w:firstLine="967"/>
        <w:rPr>
          <w:rFonts w:ascii="宋体" w:eastAsia="宋体" w:hAnsi="宋体"/>
          <w:b/>
          <w:sz w:val="28"/>
          <w:szCs w:val="28"/>
        </w:rPr>
      </w:pPr>
      <w:r w:rsidRPr="00C279BF">
        <w:rPr>
          <w:rFonts w:ascii="宋体" w:eastAsia="宋体" w:hAnsi="宋体" w:hint="eastAsia"/>
          <w:b/>
          <w:sz w:val="28"/>
          <w:szCs w:val="28"/>
        </w:rPr>
        <w:t>联 系 方式：</w:t>
      </w:r>
      <w:r w:rsidRPr="00C279BF">
        <w:rPr>
          <w:rFonts w:ascii="宋体" w:eastAsia="宋体" w:hAnsi="宋体" w:hint="eastAsia"/>
          <w:b/>
          <w:sz w:val="28"/>
          <w:szCs w:val="28"/>
          <w:u w:val="single"/>
        </w:rPr>
        <w:t xml:space="preserve">   </w:t>
      </w:r>
      <w:r w:rsidR="00CC6B83" w:rsidRPr="00C279BF">
        <w:rPr>
          <w:rFonts w:ascii="宋体" w:eastAsia="宋体" w:hAnsi="宋体" w:hint="eastAsia"/>
          <w:b/>
          <w:sz w:val="28"/>
          <w:szCs w:val="28"/>
          <w:u w:val="single"/>
        </w:rPr>
        <w:t>（手机号码及邮箱）</w:t>
      </w:r>
      <w:r w:rsidRPr="00C279BF">
        <w:rPr>
          <w:rFonts w:ascii="宋体" w:eastAsia="宋体" w:hAnsi="宋体" w:hint="eastAsia"/>
          <w:b/>
          <w:sz w:val="28"/>
          <w:szCs w:val="28"/>
          <w:u w:val="single"/>
        </w:rPr>
        <w:t xml:space="preserve">  </w:t>
      </w:r>
      <w:r w:rsidRPr="00C279BF">
        <w:rPr>
          <w:rFonts w:ascii="宋体" w:eastAsia="宋体" w:hAnsi="宋体" w:hint="eastAsia"/>
          <w:b/>
          <w:sz w:val="28"/>
          <w:szCs w:val="28"/>
        </w:rPr>
        <w:t xml:space="preserve"> </w:t>
      </w:r>
    </w:p>
    <w:p w:rsidR="0092760D" w:rsidRPr="00C279BF" w:rsidRDefault="0092760D" w:rsidP="001F61DB">
      <w:pPr>
        <w:pStyle w:val="ac"/>
        <w:ind w:firstLineChars="344" w:firstLine="967"/>
        <w:rPr>
          <w:rFonts w:ascii="宋体" w:eastAsia="宋体" w:hAnsi="宋体"/>
          <w:b/>
          <w:sz w:val="28"/>
          <w:szCs w:val="28"/>
        </w:rPr>
      </w:pPr>
      <w:r w:rsidRPr="00C279BF">
        <w:rPr>
          <w:rFonts w:ascii="宋体" w:eastAsia="宋体" w:hAnsi="宋体" w:hint="eastAsia"/>
          <w:b/>
          <w:sz w:val="28"/>
          <w:szCs w:val="28"/>
        </w:rPr>
        <w:t>日</w:t>
      </w:r>
      <w:r w:rsidR="0002540F" w:rsidRPr="00C279BF">
        <w:rPr>
          <w:rFonts w:ascii="宋体" w:eastAsia="宋体" w:hAnsi="宋体" w:hint="eastAsia"/>
          <w:b/>
          <w:sz w:val="28"/>
          <w:szCs w:val="28"/>
        </w:rPr>
        <w:t xml:space="preserve">      </w:t>
      </w:r>
      <w:r w:rsidRPr="00C279BF">
        <w:rPr>
          <w:rFonts w:ascii="宋体" w:eastAsia="宋体" w:hAnsi="宋体" w:hint="eastAsia"/>
          <w:b/>
          <w:sz w:val="28"/>
          <w:szCs w:val="28"/>
        </w:rPr>
        <w:t>期：</w:t>
      </w:r>
      <w:r w:rsidR="0002540F" w:rsidRPr="00C279BF">
        <w:rPr>
          <w:rFonts w:ascii="宋体" w:eastAsia="宋体" w:hAnsi="宋体" w:hint="eastAsia"/>
          <w:b/>
          <w:sz w:val="28"/>
          <w:szCs w:val="28"/>
          <w:u w:val="single"/>
        </w:rPr>
        <w:t xml:space="preserve"> </w:t>
      </w:r>
      <w:r w:rsidRPr="00C279BF">
        <w:rPr>
          <w:rFonts w:ascii="宋体" w:eastAsia="宋体" w:hAnsi="宋体" w:hint="eastAsia"/>
          <w:b/>
          <w:sz w:val="28"/>
          <w:szCs w:val="28"/>
          <w:u w:val="single"/>
        </w:rPr>
        <w:t xml:space="preserve">    </w:t>
      </w:r>
      <w:r w:rsidRPr="00C279BF">
        <w:rPr>
          <w:rFonts w:ascii="宋体" w:eastAsia="宋体" w:hAnsi="宋体" w:hint="eastAsia"/>
          <w:b/>
          <w:sz w:val="28"/>
          <w:szCs w:val="28"/>
        </w:rPr>
        <w:t>年</w:t>
      </w:r>
      <w:r w:rsidRPr="00C279BF">
        <w:rPr>
          <w:rFonts w:ascii="宋体" w:eastAsia="宋体" w:hAnsi="宋体" w:hint="eastAsia"/>
          <w:b/>
          <w:sz w:val="28"/>
          <w:szCs w:val="28"/>
          <w:u w:val="single"/>
        </w:rPr>
        <w:t xml:space="preserve">      </w:t>
      </w:r>
      <w:r w:rsidRPr="00C279BF">
        <w:rPr>
          <w:rFonts w:ascii="宋体" w:eastAsia="宋体" w:hAnsi="宋体" w:hint="eastAsia"/>
          <w:b/>
          <w:sz w:val="28"/>
          <w:szCs w:val="28"/>
        </w:rPr>
        <w:t>月</w:t>
      </w:r>
      <w:r w:rsidRPr="00C279BF">
        <w:rPr>
          <w:rFonts w:ascii="宋体" w:eastAsia="宋体" w:hAnsi="宋体" w:hint="eastAsia"/>
          <w:b/>
          <w:sz w:val="28"/>
          <w:szCs w:val="28"/>
          <w:u w:val="single"/>
        </w:rPr>
        <w:t xml:space="preserve">      </w:t>
      </w:r>
      <w:r w:rsidRPr="00C279BF">
        <w:rPr>
          <w:rFonts w:ascii="宋体" w:eastAsia="宋体" w:hAnsi="宋体" w:hint="eastAsia"/>
          <w:b/>
          <w:sz w:val="28"/>
          <w:szCs w:val="28"/>
        </w:rPr>
        <w:t>日</w:t>
      </w:r>
    </w:p>
    <w:p w:rsidR="003C7BEC" w:rsidRPr="00C279BF" w:rsidRDefault="003C7BEC" w:rsidP="00FD58BB">
      <w:pPr>
        <w:pStyle w:val="2"/>
        <w:pageBreakBefore/>
        <w:spacing w:beforeLines="50" w:before="145" w:afterLines="50" w:after="145"/>
        <w:jc w:val="center"/>
        <w:rPr>
          <w:rFonts w:ascii="宋体" w:hAnsi="宋体"/>
          <w:sz w:val="44"/>
        </w:rPr>
      </w:pPr>
      <w:bookmarkStart w:id="57" w:name="_Toc536630060"/>
      <w:bookmarkStart w:id="58" w:name="_Toc536717671"/>
      <w:r w:rsidRPr="00C279BF">
        <w:rPr>
          <w:rFonts w:ascii="宋体" w:hAnsi="宋体" w:hint="eastAsia"/>
          <w:sz w:val="44"/>
        </w:rPr>
        <w:t>目  录</w:t>
      </w:r>
      <w:bookmarkEnd w:id="57"/>
      <w:bookmarkEnd w:id="58"/>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842"/>
        <w:gridCol w:w="1134"/>
        <w:gridCol w:w="851"/>
      </w:tblGrid>
      <w:tr w:rsidR="00B0301E" w:rsidRPr="00C279BF" w:rsidTr="00D46226">
        <w:trPr>
          <w:jc w:val="center"/>
        </w:trPr>
        <w:tc>
          <w:tcPr>
            <w:tcW w:w="4860" w:type="dxa"/>
            <w:shd w:val="clear" w:color="auto" w:fill="auto"/>
          </w:tcPr>
          <w:p w:rsidR="00B0301E" w:rsidRPr="00C279BF" w:rsidRDefault="00B0301E" w:rsidP="00D46226">
            <w:pPr>
              <w:spacing w:line="276" w:lineRule="auto"/>
              <w:jc w:val="left"/>
              <w:rPr>
                <w:rFonts w:ascii="宋体" w:hAnsi="宋体"/>
                <w:b/>
                <w:szCs w:val="21"/>
              </w:rPr>
            </w:pPr>
            <w:r w:rsidRPr="00C279BF">
              <w:rPr>
                <w:rFonts w:ascii="宋体" w:hAnsi="宋体" w:hint="eastAsia"/>
                <w:b/>
                <w:szCs w:val="21"/>
              </w:rPr>
              <w:t>一、自查部分</w:t>
            </w:r>
          </w:p>
        </w:tc>
        <w:tc>
          <w:tcPr>
            <w:tcW w:w="1842" w:type="dxa"/>
            <w:shd w:val="clear" w:color="auto" w:fill="auto"/>
            <w:vAlign w:val="center"/>
          </w:tcPr>
          <w:p w:rsidR="00B0301E" w:rsidRPr="00C279BF" w:rsidRDefault="00B0301E" w:rsidP="00D46226">
            <w:pPr>
              <w:spacing w:line="276" w:lineRule="auto"/>
              <w:jc w:val="center"/>
              <w:rPr>
                <w:rFonts w:ascii="宋体" w:hAnsi="宋体"/>
                <w:b/>
                <w:szCs w:val="21"/>
              </w:rPr>
            </w:pPr>
            <w:r w:rsidRPr="00C279BF">
              <w:rPr>
                <w:rFonts w:ascii="宋体" w:hAnsi="宋体" w:hint="eastAsia"/>
                <w:b/>
                <w:szCs w:val="21"/>
              </w:rPr>
              <w:t>提交情况</w:t>
            </w:r>
            <w:r w:rsidR="00CC7A45" w:rsidRPr="00C279BF">
              <w:rPr>
                <w:rFonts w:ascii="宋体" w:hAnsi="宋体" w:hint="eastAsia"/>
                <w:b/>
                <w:szCs w:val="21"/>
              </w:rPr>
              <w:t>（√）</w:t>
            </w:r>
          </w:p>
        </w:tc>
        <w:tc>
          <w:tcPr>
            <w:tcW w:w="1134" w:type="dxa"/>
            <w:shd w:val="clear" w:color="auto" w:fill="auto"/>
            <w:vAlign w:val="center"/>
          </w:tcPr>
          <w:p w:rsidR="00B0301E" w:rsidRPr="00C279BF" w:rsidRDefault="00B0301E" w:rsidP="00D46226">
            <w:pPr>
              <w:spacing w:line="276" w:lineRule="auto"/>
              <w:jc w:val="center"/>
              <w:rPr>
                <w:rFonts w:ascii="宋体" w:hAnsi="宋体"/>
                <w:b/>
                <w:szCs w:val="21"/>
              </w:rPr>
            </w:pPr>
            <w:r w:rsidRPr="00C279BF">
              <w:rPr>
                <w:rFonts w:ascii="宋体" w:hAnsi="宋体" w:hint="eastAsia"/>
                <w:b/>
                <w:szCs w:val="21"/>
              </w:rPr>
              <w:t>页码</w:t>
            </w:r>
          </w:p>
        </w:tc>
        <w:tc>
          <w:tcPr>
            <w:tcW w:w="851" w:type="dxa"/>
            <w:shd w:val="clear" w:color="auto" w:fill="auto"/>
            <w:vAlign w:val="center"/>
          </w:tcPr>
          <w:p w:rsidR="00B0301E" w:rsidRPr="00C279BF" w:rsidRDefault="00B0301E" w:rsidP="00D46226">
            <w:pPr>
              <w:spacing w:line="276" w:lineRule="auto"/>
              <w:jc w:val="center"/>
              <w:rPr>
                <w:rFonts w:ascii="宋体" w:hAnsi="宋体"/>
                <w:b/>
                <w:szCs w:val="21"/>
              </w:rPr>
            </w:pPr>
            <w:r w:rsidRPr="00C279BF">
              <w:rPr>
                <w:rFonts w:ascii="宋体" w:hAnsi="宋体" w:hint="eastAsia"/>
                <w:b/>
                <w:szCs w:val="21"/>
              </w:rPr>
              <w:t>备注</w:t>
            </w:r>
          </w:p>
        </w:tc>
      </w:tr>
      <w:tr w:rsidR="00B0301E" w:rsidRPr="00C279BF" w:rsidTr="00D46226">
        <w:trPr>
          <w:jc w:val="center"/>
        </w:trPr>
        <w:tc>
          <w:tcPr>
            <w:tcW w:w="4860" w:type="dxa"/>
            <w:shd w:val="clear" w:color="auto" w:fill="auto"/>
          </w:tcPr>
          <w:p w:rsidR="00B0301E" w:rsidRPr="00C279BF" w:rsidRDefault="00B0301E" w:rsidP="00F056F5">
            <w:pPr>
              <w:spacing w:line="276" w:lineRule="auto"/>
              <w:jc w:val="left"/>
              <w:rPr>
                <w:rFonts w:ascii="宋体" w:hAnsi="宋体"/>
                <w:szCs w:val="21"/>
              </w:rPr>
            </w:pPr>
            <w:r w:rsidRPr="00C279BF">
              <w:rPr>
                <w:rFonts w:ascii="宋体" w:hAnsi="宋体" w:hint="eastAsia"/>
                <w:szCs w:val="21"/>
              </w:rPr>
              <w:t>（一）资格性</w:t>
            </w:r>
            <w:r w:rsidR="00F056F5" w:rsidRPr="00C279BF">
              <w:rPr>
                <w:rFonts w:ascii="宋体" w:hAnsi="宋体" w:hint="eastAsia"/>
                <w:szCs w:val="21"/>
              </w:rPr>
              <w:t>和符合性审查</w:t>
            </w:r>
            <w:r w:rsidRPr="00C279BF">
              <w:rPr>
                <w:rFonts w:ascii="宋体" w:hAnsi="宋体" w:hint="eastAsia"/>
                <w:szCs w:val="21"/>
              </w:rPr>
              <w:t>自查表</w:t>
            </w:r>
          </w:p>
        </w:tc>
        <w:tc>
          <w:tcPr>
            <w:tcW w:w="1842" w:type="dxa"/>
            <w:shd w:val="clear" w:color="auto" w:fill="auto"/>
            <w:vAlign w:val="center"/>
          </w:tcPr>
          <w:p w:rsidR="00B0301E" w:rsidRPr="00C279BF" w:rsidRDefault="00B0301E" w:rsidP="00D46226">
            <w:pPr>
              <w:spacing w:line="276" w:lineRule="auto"/>
              <w:jc w:val="center"/>
              <w:rPr>
                <w:rFonts w:ascii="宋体" w:hAnsi="宋体"/>
                <w:szCs w:val="21"/>
              </w:rPr>
            </w:pPr>
          </w:p>
        </w:tc>
        <w:tc>
          <w:tcPr>
            <w:tcW w:w="1134" w:type="dxa"/>
            <w:shd w:val="clear" w:color="auto" w:fill="auto"/>
            <w:vAlign w:val="center"/>
          </w:tcPr>
          <w:p w:rsidR="00B0301E" w:rsidRPr="00C279BF" w:rsidRDefault="00B0301E" w:rsidP="00D46226">
            <w:pPr>
              <w:spacing w:line="276" w:lineRule="auto"/>
              <w:jc w:val="center"/>
              <w:rPr>
                <w:rFonts w:ascii="宋体" w:hAnsi="宋体"/>
                <w:szCs w:val="21"/>
              </w:rPr>
            </w:pPr>
          </w:p>
        </w:tc>
        <w:tc>
          <w:tcPr>
            <w:tcW w:w="851" w:type="dxa"/>
            <w:shd w:val="clear" w:color="auto" w:fill="auto"/>
            <w:vAlign w:val="center"/>
          </w:tcPr>
          <w:p w:rsidR="00B0301E" w:rsidRPr="00C279BF" w:rsidRDefault="00B0301E" w:rsidP="00D46226">
            <w:pPr>
              <w:spacing w:line="276" w:lineRule="auto"/>
              <w:jc w:val="center"/>
              <w:rPr>
                <w:rFonts w:ascii="宋体" w:hAnsi="宋体"/>
                <w:szCs w:val="21"/>
              </w:rPr>
            </w:pPr>
          </w:p>
        </w:tc>
      </w:tr>
      <w:tr w:rsidR="00CC7A45" w:rsidRPr="00C279BF" w:rsidTr="00D46226">
        <w:trPr>
          <w:jc w:val="center"/>
        </w:trPr>
        <w:tc>
          <w:tcPr>
            <w:tcW w:w="4860" w:type="dxa"/>
            <w:shd w:val="clear" w:color="auto" w:fill="auto"/>
          </w:tcPr>
          <w:p w:rsidR="00CC7A45" w:rsidRPr="00C279BF" w:rsidRDefault="00CC7A45" w:rsidP="00D46226">
            <w:pPr>
              <w:spacing w:line="276" w:lineRule="auto"/>
              <w:jc w:val="left"/>
              <w:rPr>
                <w:rFonts w:ascii="宋体" w:hAnsi="宋体"/>
                <w:szCs w:val="21"/>
              </w:rPr>
            </w:pPr>
            <w:r w:rsidRPr="00C279BF">
              <w:rPr>
                <w:rFonts w:ascii="宋体" w:hAnsi="宋体" w:hint="eastAsia"/>
                <w:szCs w:val="21"/>
              </w:rPr>
              <w:t>（</w:t>
            </w:r>
            <w:r w:rsidR="00F056F5" w:rsidRPr="00C279BF">
              <w:rPr>
                <w:rFonts w:ascii="宋体" w:hAnsi="宋体" w:hint="eastAsia"/>
                <w:szCs w:val="21"/>
              </w:rPr>
              <w:t>二</w:t>
            </w:r>
            <w:r w:rsidRPr="00C279BF">
              <w:rPr>
                <w:rFonts w:ascii="宋体" w:hAnsi="宋体" w:hint="eastAsia"/>
                <w:szCs w:val="21"/>
              </w:rPr>
              <w:t>）价格评审自查表</w:t>
            </w:r>
            <w:r w:rsidRPr="00C279BF">
              <w:rPr>
                <w:rFonts w:ascii="宋体" w:hAnsi="宋体" w:hint="eastAsia"/>
                <w:szCs w:val="21"/>
              </w:rPr>
              <w:tab/>
            </w:r>
          </w:p>
        </w:tc>
        <w:tc>
          <w:tcPr>
            <w:tcW w:w="1842" w:type="dxa"/>
            <w:shd w:val="clear" w:color="auto" w:fill="auto"/>
            <w:vAlign w:val="center"/>
          </w:tcPr>
          <w:p w:rsidR="00CC7A45" w:rsidRPr="00C279BF" w:rsidRDefault="00CC7A45" w:rsidP="00D46226">
            <w:pPr>
              <w:spacing w:line="276" w:lineRule="auto"/>
              <w:jc w:val="center"/>
            </w:pPr>
          </w:p>
        </w:tc>
        <w:tc>
          <w:tcPr>
            <w:tcW w:w="1134" w:type="dxa"/>
            <w:shd w:val="clear" w:color="auto" w:fill="auto"/>
            <w:vAlign w:val="center"/>
          </w:tcPr>
          <w:p w:rsidR="00CC7A45" w:rsidRPr="00C279BF" w:rsidRDefault="00CC7A45" w:rsidP="00D46226">
            <w:pPr>
              <w:spacing w:line="276" w:lineRule="auto"/>
              <w:jc w:val="center"/>
              <w:rPr>
                <w:rFonts w:ascii="宋体" w:hAnsi="宋体"/>
                <w:szCs w:val="21"/>
              </w:rPr>
            </w:pPr>
          </w:p>
        </w:tc>
        <w:tc>
          <w:tcPr>
            <w:tcW w:w="851" w:type="dxa"/>
            <w:shd w:val="clear" w:color="auto" w:fill="auto"/>
            <w:vAlign w:val="center"/>
          </w:tcPr>
          <w:p w:rsidR="00CC7A45" w:rsidRPr="00C279BF" w:rsidRDefault="00CC7A45" w:rsidP="00D46226">
            <w:pPr>
              <w:spacing w:line="276" w:lineRule="auto"/>
              <w:jc w:val="center"/>
              <w:rPr>
                <w:rFonts w:ascii="宋体" w:hAnsi="宋体"/>
                <w:szCs w:val="21"/>
              </w:rPr>
            </w:pPr>
          </w:p>
        </w:tc>
      </w:tr>
      <w:tr w:rsidR="00CC7A45" w:rsidRPr="00C279BF" w:rsidTr="00D46226">
        <w:trPr>
          <w:jc w:val="center"/>
        </w:trPr>
        <w:tc>
          <w:tcPr>
            <w:tcW w:w="4860" w:type="dxa"/>
            <w:shd w:val="clear" w:color="auto" w:fill="auto"/>
          </w:tcPr>
          <w:p w:rsidR="00CC7A45" w:rsidRPr="00C279BF" w:rsidRDefault="00CC7A45" w:rsidP="00D46226">
            <w:pPr>
              <w:spacing w:line="276" w:lineRule="auto"/>
              <w:jc w:val="left"/>
              <w:rPr>
                <w:rFonts w:ascii="宋体" w:hAnsi="宋体"/>
                <w:szCs w:val="21"/>
              </w:rPr>
            </w:pPr>
            <w:r w:rsidRPr="00C279BF">
              <w:rPr>
                <w:rFonts w:ascii="宋体" w:hAnsi="宋体" w:hint="eastAsia"/>
                <w:szCs w:val="21"/>
              </w:rPr>
              <w:t>（</w:t>
            </w:r>
            <w:r w:rsidR="00F056F5" w:rsidRPr="00C279BF">
              <w:rPr>
                <w:rFonts w:ascii="宋体" w:hAnsi="宋体" w:hint="eastAsia"/>
                <w:szCs w:val="21"/>
              </w:rPr>
              <w:t>三</w:t>
            </w:r>
            <w:r w:rsidRPr="00C279BF">
              <w:rPr>
                <w:rFonts w:ascii="宋体" w:hAnsi="宋体" w:hint="eastAsia"/>
                <w:szCs w:val="21"/>
              </w:rPr>
              <w:t>）商务评审自查表</w:t>
            </w:r>
            <w:r w:rsidRPr="00C279BF">
              <w:rPr>
                <w:rFonts w:ascii="宋体" w:hAnsi="宋体" w:hint="eastAsia"/>
                <w:szCs w:val="21"/>
              </w:rPr>
              <w:tab/>
            </w:r>
          </w:p>
        </w:tc>
        <w:tc>
          <w:tcPr>
            <w:tcW w:w="1842" w:type="dxa"/>
            <w:shd w:val="clear" w:color="auto" w:fill="auto"/>
            <w:vAlign w:val="center"/>
          </w:tcPr>
          <w:p w:rsidR="00CC7A45" w:rsidRPr="00C279BF" w:rsidRDefault="00CC7A45" w:rsidP="00D46226">
            <w:pPr>
              <w:spacing w:line="276" w:lineRule="auto"/>
              <w:jc w:val="center"/>
            </w:pPr>
          </w:p>
        </w:tc>
        <w:tc>
          <w:tcPr>
            <w:tcW w:w="1134" w:type="dxa"/>
            <w:shd w:val="clear" w:color="auto" w:fill="auto"/>
            <w:vAlign w:val="center"/>
          </w:tcPr>
          <w:p w:rsidR="00CC7A45" w:rsidRPr="00C279BF" w:rsidRDefault="00CC7A45" w:rsidP="00D46226">
            <w:pPr>
              <w:spacing w:line="276" w:lineRule="auto"/>
              <w:jc w:val="center"/>
              <w:rPr>
                <w:rFonts w:ascii="宋体" w:hAnsi="宋体"/>
                <w:szCs w:val="21"/>
              </w:rPr>
            </w:pPr>
          </w:p>
        </w:tc>
        <w:tc>
          <w:tcPr>
            <w:tcW w:w="851" w:type="dxa"/>
            <w:shd w:val="clear" w:color="auto" w:fill="auto"/>
            <w:vAlign w:val="center"/>
          </w:tcPr>
          <w:p w:rsidR="00CC7A45" w:rsidRPr="00C279BF" w:rsidRDefault="00CC7A45" w:rsidP="00D46226">
            <w:pPr>
              <w:spacing w:line="276" w:lineRule="auto"/>
              <w:jc w:val="center"/>
              <w:rPr>
                <w:rFonts w:ascii="宋体" w:hAnsi="宋体"/>
                <w:szCs w:val="21"/>
              </w:rPr>
            </w:pPr>
          </w:p>
        </w:tc>
      </w:tr>
      <w:tr w:rsidR="00CC7A45" w:rsidRPr="00C279BF" w:rsidTr="00D46226">
        <w:trPr>
          <w:jc w:val="center"/>
        </w:trPr>
        <w:tc>
          <w:tcPr>
            <w:tcW w:w="4860" w:type="dxa"/>
            <w:shd w:val="clear" w:color="auto" w:fill="auto"/>
          </w:tcPr>
          <w:p w:rsidR="00CC7A45" w:rsidRPr="00C279BF" w:rsidRDefault="00CC7A45" w:rsidP="00D46226">
            <w:pPr>
              <w:spacing w:line="276" w:lineRule="auto"/>
              <w:jc w:val="left"/>
              <w:rPr>
                <w:rFonts w:ascii="宋体" w:hAnsi="宋体"/>
                <w:szCs w:val="21"/>
              </w:rPr>
            </w:pPr>
            <w:r w:rsidRPr="00C279BF">
              <w:rPr>
                <w:rFonts w:ascii="宋体" w:hAnsi="宋体" w:hint="eastAsia"/>
                <w:szCs w:val="21"/>
              </w:rPr>
              <w:t>（</w:t>
            </w:r>
            <w:r w:rsidR="00F056F5" w:rsidRPr="00C279BF">
              <w:rPr>
                <w:rFonts w:ascii="宋体" w:hAnsi="宋体" w:hint="eastAsia"/>
                <w:szCs w:val="21"/>
              </w:rPr>
              <w:t>四</w:t>
            </w:r>
            <w:r w:rsidRPr="00C279BF">
              <w:rPr>
                <w:rFonts w:ascii="宋体" w:hAnsi="宋体" w:hint="eastAsia"/>
                <w:szCs w:val="21"/>
              </w:rPr>
              <w:t>）技术评审自查表</w:t>
            </w:r>
            <w:r w:rsidRPr="00C279BF">
              <w:rPr>
                <w:rFonts w:ascii="宋体" w:hAnsi="宋体" w:hint="eastAsia"/>
                <w:szCs w:val="21"/>
              </w:rPr>
              <w:tab/>
            </w:r>
          </w:p>
        </w:tc>
        <w:tc>
          <w:tcPr>
            <w:tcW w:w="1842" w:type="dxa"/>
            <w:shd w:val="clear" w:color="auto" w:fill="auto"/>
            <w:vAlign w:val="center"/>
          </w:tcPr>
          <w:p w:rsidR="00CC7A45" w:rsidRPr="00C279BF" w:rsidRDefault="00CC7A45" w:rsidP="00D46226">
            <w:pPr>
              <w:spacing w:line="276" w:lineRule="auto"/>
              <w:jc w:val="center"/>
            </w:pPr>
          </w:p>
        </w:tc>
        <w:tc>
          <w:tcPr>
            <w:tcW w:w="1134" w:type="dxa"/>
            <w:shd w:val="clear" w:color="auto" w:fill="auto"/>
            <w:vAlign w:val="center"/>
          </w:tcPr>
          <w:p w:rsidR="00CC7A45" w:rsidRPr="00C279BF" w:rsidRDefault="00CC7A45" w:rsidP="00D46226">
            <w:pPr>
              <w:spacing w:line="276" w:lineRule="auto"/>
              <w:jc w:val="center"/>
              <w:rPr>
                <w:rFonts w:ascii="宋体" w:hAnsi="宋体"/>
                <w:szCs w:val="21"/>
              </w:rPr>
            </w:pPr>
          </w:p>
        </w:tc>
        <w:tc>
          <w:tcPr>
            <w:tcW w:w="851" w:type="dxa"/>
            <w:shd w:val="clear" w:color="auto" w:fill="auto"/>
            <w:vAlign w:val="center"/>
          </w:tcPr>
          <w:p w:rsidR="00CC7A45" w:rsidRPr="00C279BF" w:rsidRDefault="00CC7A45"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b/>
                <w:szCs w:val="21"/>
              </w:rPr>
            </w:pPr>
            <w:r w:rsidRPr="00C279BF">
              <w:rPr>
                <w:rFonts w:ascii="宋体" w:hAnsi="宋体" w:hint="eastAsia"/>
                <w:b/>
                <w:szCs w:val="21"/>
              </w:rPr>
              <w:t>二、资格性审查证明文件</w:t>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590956" w:rsidP="00F801D6">
            <w:pPr>
              <w:spacing w:line="276" w:lineRule="auto"/>
              <w:jc w:val="left"/>
              <w:rPr>
                <w:rFonts w:ascii="宋体" w:hAnsi="宋体"/>
                <w:szCs w:val="21"/>
              </w:rPr>
            </w:pPr>
            <w:r w:rsidRPr="00C279BF">
              <w:rPr>
                <w:rFonts w:ascii="宋体" w:hAnsi="宋体" w:hint="eastAsia"/>
                <w:szCs w:val="21"/>
              </w:rPr>
              <w:t>（一）</w:t>
            </w:r>
            <w:r w:rsidR="008C093D" w:rsidRPr="00C279BF">
              <w:rPr>
                <w:rFonts w:ascii="宋体" w:hAnsi="宋体" w:hint="eastAsia"/>
                <w:szCs w:val="21"/>
              </w:rPr>
              <w:t>政</w:t>
            </w:r>
            <w:r w:rsidRPr="00C279BF">
              <w:rPr>
                <w:rFonts w:ascii="宋体" w:hAnsi="宋体" w:hint="eastAsia"/>
                <w:szCs w:val="21"/>
              </w:rPr>
              <w:t>府采购法</w:t>
            </w:r>
            <w:r w:rsidR="008C093D" w:rsidRPr="00C279BF">
              <w:rPr>
                <w:rFonts w:ascii="宋体" w:hAnsi="宋体" w:hint="eastAsia"/>
                <w:szCs w:val="21"/>
              </w:rPr>
              <w:t>第二十二条规定的条件</w:t>
            </w:r>
            <w:r w:rsidR="008C093D" w:rsidRPr="00C279BF">
              <w:rPr>
                <w:rFonts w:ascii="宋体" w:hAnsi="宋体" w:hint="eastAsia"/>
                <w:szCs w:val="21"/>
              </w:rPr>
              <w:tab/>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szCs w:val="21"/>
              </w:rPr>
            </w:pPr>
            <w:r w:rsidRPr="00C279BF">
              <w:rPr>
                <w:rFonts w:ascii="宋体" w:hAnsi="宋体" w:hint="eastAsia"/>
                <w:szCs w:val="21"/>
              </w:rPr>
              <w:t>（二）资格性审查要求的其他资质证明文件</w:t>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b/>
                <w:szCs w:val="21"/>
              </w:rPr>
            </w:pPr>
            <w:r w:rsidRPr="00C279BF">
              <w:rPr>
                <w:rFonts w:ascii="宋体" w:hAnsi="宋体" w:hint="eastAsia"/>
                <w:b/>
                <w:szCs w:val="21"/>
              </w:rPr>
              <w:t>三、符合性审查证明文件</w:t>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szCs w:val="21"/>
              </w:rPr>
            </w:pPr>
            <w:r w:rsidRPr="00C279BF">
              <w:rPr>
                <w:rFonts w:ascii="宋体" w:hAnsi="宋体" w:hint="eastAsia"/>
                <w:szCs w:val="21"/>
              </w:rPr>
              <w:t>（一）法定代表人证明书</w:t>
            </w:r>
            <w:r w:rsidRPr="00C279BF">
              <w:rPr>
                <w:rFonts w:ascii="宋体" w:hAnsi="宋体" w:hint="eastAsia"/>
                <w:szCs w:val="21"/>
              </w:rPr>
              <w:tab/>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szCs w:val="21"/>
              </w:rPr>
            </w:pPr>
            <w:r w:rsidRPr="00C279BF">
              <w:rPr>
                <w:rFonts w:ascii="宋体" w:hAnsi="宋体" w:hint="eastAsia"/>
                <w:szCs w:val="21"/>
              </w:rPr>
              <w:t>（二）法定代表人授权书格式</w:t>
            </w:r>
            <w:r w:rsidRPr="00C279BF">
              <w:rPr>
                <w:rFonts w:ascii="宋体" w:hAnsi="宋体" w:hint="eastAsia"/>
                <w:szCs w:val="21"/>
              </w:rPr>
              <w:tab/>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szCs w:val="21"/>
              </w:rPr>
            </w:pPr>
            <w:r w:rsidRPr="00C279BF">
              <w:rPr>
                <w:rFonts w:ascii="宋体" w:hAnsi="宋体" w:hint="eastAsia"/>
                <w:szCs w:val="21"/>
              </w:rPr>
              <w:t>（三）保证金缴纳凭证</w:t>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szCs w:val="21"/>
              </w:rPr>
            </w:pPr>
            <w:r w:rsidRPr="00C279BF">
              <w:rPr>
                <w:rFonts w:ascii="宋体" w:hAnsi="宋体" w:hint="eastAsia"/>
                <w:szCs w:val="21"/>
              </w:rPr>
              <w:t>（四）需要采购人接受的附加条件</w:t>
            </w:r>
            <w:r w:rsidRPr="00C279BF">
              <w:rPr>
                <w:rFonts w:ascii="宋体" w:hAnsi="宋体" w:hint="eastAsia"/>
                <w:szCs w:val="21"/>
              </w:rPr>
              <w:tab/>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8C093D" w:rsidRPr="00C279BF" w:rsidTr="00D46226">
        <w:trPr>
          <w:jc w:val="center"/>
        </w:trPr>
        <w:tc>
          <w:tcPr>
            <w:tcW w:w="4860" w:type="dxa"/>
            <w:shd w:val="clear" w:color="auto" w:fill="auto"/>
          </w:tcPr>
          <w:p w:rsidR="008C093D" w:rsidRPr="00C279BF" w:rsidRDefault="008C093D" w:rsidP="00F801D6">
            <w:pPr>
              <w:spacing w:line="276" w:lineRule="auto"/>
              <w:jc w:val="left"/>
              <w:rPr>
                <w:rFonts w:ascii="宋体" w:hAnsi="宋体"/>
                <w:szCs w:val="21"/>
              </w:rPr>
            </w:pPr>
            <w:r w:rsidRPr="00C279BF">
              <w:rPr>
                <w:rFonts w:ascii="宋体" w:hAnsi="宋体" w:hint="eastAsia"/>
                <w:szCs w:val="21"/>
              </w:rPr>
              <w:t>（五）其他资质证明文件</w:t>
            </w:r>
          </w:p>
        </w:tc>
        <w:tc>
          <w:tcPr>
            <w:tcW w:w="1842" w:type="dxa"/>
            <w:shd w:val="clear" w:color="auto" w:fill="auto"/>
            <w:vAlign w:val="center"/>
          </w:tcPr>
          <w:p w:rsidR="008C093D" w:rsidRPr="00C279BF" w:rsidRDefault="008C093D" w:rsidP="00D46226">
            <w:pPr>
              <w:spacing w:line="276" w:lineRule="auto"/>
              <w:jc w:val="center"/>
            </w:pPr>
          </w:p>
        </w:tc>
        <w:tc>
          <w:tcPr>
            <w:tcW w:w="1134" w:type="dxa"/>
            <w:shd w:val="clear" w:color="auto" w:fill="auto"/>
            <w:vAlign w:val="center"/>
          </w:tcPr>
          <w:p w:rsidR="008C093D" w:rsidRPr="00C279BF" w:rsidRDefault="008C093D" w:rsidP="00D46226">
            <w:pPr>
              <w:spacing w:line="276" w:lineRule="auto"/>
              <w:jc w:val="center"/>
              <w:rPr>
                <w:rFonts w:ascii="宋体" w:hAnsi="宋体"/>
                <w:szCs w:val="21"/>
              </w:rPr>
            </w:pPr>
          </w:p>
        </w:tc>
        <w:tc>
          <w:tcPr>
            <w:tcW w:w="851" w:type="dxa"/>
            <w:shd w:val="clear" w:color="auto" w:fill="auto"/>
            <w:vAlign w:val="center"/>
          </w:tcPr>
          <w:p w:rsidR="008C093D" w:rsidRPr="00C279BF" w:rsidRDefault="008C093D"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b/>
                <w:szCs w:val="21"/>
              </w:rPr>
            </w:pPr>
            <w:r w:rsidRPr="00C279BF">
              <w:rPr>
                <w:rFonts w:ascii="宋体" w:hAnsi="宋体" w:hint="eastAsia"/>
                <w:b/>
                <w:szCs w:val="21"/>
              </w:rPr>
              <w:t>四、报价部分</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（一）磋商报价一览表</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（二）磋商报价明细表</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（三）报价适用政策说明</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（四）中小企业声明函</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（五）残疾人福利性单位声明函</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b/>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b/>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b/>
                <w:szCs w:val="21"/>
              </w:rPr>
            </w:pPr>
            <w:r w:rsidRPr="00C279BF">
              <w:rPr>
                <w:rFonts w:ascii="宋体" w:hAnsi="宋体" w:hint="eastAsia"/>
                <w:b/>
                <w:szCs w:val="21"/>
              </w:rPr>
              <w:t>五、磋商响应函</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（一）供应商基本情况表</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（二）单位证照</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252E1C">
            <w:pPr>
              <w:spacing w:line="276" w:lineRule="auto"/>
              <w:jc w:val="left"/>
              <w:rPr>
                <w:rFonts w:ascii="宋体" w:hAnsi="宋体"/>
                <w:szCs w:val="21"/>
              </w:rPr>
            </w:pPr>
            <w:r w:rsidRPr="00C279BF">
              <w:rPr>
                <w:rFonts w:ascii="宋体" w:hAnsi="宋体" w:hint="eastAsia"/>
                <w:szCs w:val="21"/>
              </w:rPr>
              <w:t>（三）名称变更</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b/>
                <w:szCs w:val="21"/>
              </w:rPr>
            </w:pPr>
            <w:r w:rsidRPr="00C279BF">
              <w:rPr>
                <w:rFonts w:ascii="宋体" w:hAnsi="宋体" w:hint="eastAsia"/>
                <w:b/>
                <w:szCs w:val="21"/>
              </w:rPr>
              <w:t>六、商务部分</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b/>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b/>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r w:rsidRPr="00C279BF">
              <w:rPr>
                <w:rFonts w:ascii="宋体" w:hAnsi="宋体" w:hint="eastAsia"/>
                <w:szCs w:val="21"/>
              </w:rPr>
              <w:t>（一）商务要求响应表</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590956">
            <w:pPr>
              <w:spacing w:line="276" w:lineRule="auto"/>
              <w:jc w:val="center"/>
              <w:rPr>
                <w:rFonts w:ascii="宋体" w:hAnsi="宋体"/>
                <w:b/>
                <w:szCs w:val="21"/>
              </w:rPr>
            </w:pPr>
            <w:r w:rsidRPr="00C279BF">
              <w:rPr>
                <w:rFonts w:ascii="宋体" w:hAnsi="宋体" w:hint="eastAsia"/>
                <w:b/>
                <w:szCs w:val="21"/>
              </w:rPr>
              <w:t>（供应商可根据实际响应情况自行编制目录）</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b/>
                <w:szCs w:val="21"/>
              </w:rPr>
            </w:pPr>
            <w:r w:rsidRPr="00C279BF">
              <w:rPr>
                <w:rFonts w:ascii="宋体" w:hAnsi="宋体" w:hint="eastAsia"/>
                <w:b/>
                <w:szCs w:val="21"/>
              </w:rPr>
              <w:t>七、技术部分</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b/>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b/>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r w:rsidRPr="00C279BF">
              <w:rPr>
                <w:rFonts w:ascii="宋体" w:hAnsi="宋体" w:hint="eastAsia"/>
                <w:szCs w:val="21"/>
              </w:rPr>
              <w:t>（一）技术参数响应表</w:t>
            </w:r>
            <w:r w:rsidRPr="00C279BF">
              <w:rPr>
                <w:rFonts w:ascii="宋体" w:hAnsi="宋体" w:hint="eastAsia"/>
                <w:szCs w:val="21"/>
              </w:rPr>
              <w:tab/>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r w:rsidRPr="00C279BF">
              <w:rPr>
                <w:rFonts w:ascii="宋体" w:hAnsi="宋体" w:hint="eastAsia"/>
                <w:b/>
                <w:szCs w:val="21"/>
              </w:rPr>
              <w:t>（供应商可根据实际响应情况自行编制目录）</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szCs w:val="21"/>
              </w:rPr>
            </w:pP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b/>
                <w:szCs w:val="21"/>
              </w:rPr>
            </w:pPr>
            <w:r w:rsidRPr="00C279BF">
              <w:rPr>
                <w:rFonts w:ascii="宋体" w:hAnsi="宋体" w:hint="eastAsia"/>
                <w:b/>
                <w:szCs w:val="21"/>
              </w:rPr>
              <w:t>八、代理服务费支付承诺书</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b/>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b/>
                <w:szCs w:val="21"/>
              </w:rPr>
            </w:pPr>
          </w:p>
        </w:tc>
      </w:tr>
      <w:tr w:rsidR="00590956" w:rsidRPr="00C279BF" w:rsidTr="00D46226">
        <w:trPr>
          <w:jc w:val="center"/>
        </w:trPr>
        <w:tc>
          <w:tcPr>
            <w:tcW w:w="4860" w:type="dxa"/>
            <w:shd w:val="clear" w:color="auto" w:fill="auto"/>
          </w:tcPr>
          <w:p w:rsidR="00590956" w:rsidRPr="00C279BF" w:rsidRDefault="00590956" w:rsidP="00D46226">
            <w:pPr>
              <w:spacing w:line="276" w:lineRule="auto"/>
              <w:jc w:val="left"/>
              <w:rPr>
                <w:rFonts w:ascii="宋体" w:hAnsi="宋体"/>
                <w:b/>
                <w:szCs w:val="21"/>
              </w:rPr>
            </w:pPr>
            <w:r w:rsidRPr="00C279BF">
              <w:rPr>
                <w:rFonts w:ascii="宋体" w:hAnsi="宋体" w:hint="eastAsia"/>
                <w:b/>
                <w:szCs w:val="21"/>
              </w:rPr>
              <w:t>九、磋商信封</w:t>
            </w:r>
          </w:p>
        </w:tc>
        <w:tc>
          <w:tcPr>
            <w:tcW w:w="1842" w:type="dxa"/>
            <w:shd w:val="clear" w:color="auto" w:fill="auto"/>
            <w:vAlign w:val="center"/>
          </w:tcPr>
          <w:p w:rsidR="00590956" w:rsidRPr="00C279BF" w:rsidRDefault="00590956" w:rsidP="00D46226">
            <w:pPr>
              <w:spacing w:line="276" w:lineRule="auto"/>
              <w:jc w:val="center"/>
            </w:pPr>
          </w:p>
        </w:tc>
        <w:tc>
          <w:tcPr>
            <w:tcW w:w="1134" w:type="dxa"/>
            <w:shd w:val="clear" w:color="auto" w:fill="auto"/>
            <w:vAlign w:val="center"/>
          </w:tcPr>
          <w:p w:rsidR="00590956" w:rsidRPr="00C279BF" w:rsidRDefault="00590956" w:rsidP="00D46226">
            <w:pPr>
              <w:spacing w:line="276" w:lineRule="auto"/>
              <w:jc w:val="center"/>
              <w:rPr>
                <w:rFonts w:ascii="宋体" w:hAnsi="宋体"/>
                <w:szCs w:val="21"/>
              </w:rPr>
            </w:pPr>
          </w:p>
        </w:tc>
        <w:tc>
          <w:tcPr>
            <w:tcW w:w="851" w:type="dxa"/>
            <w:shd w:val="clear" w:color="auto" w:fill="auto"/>
            <w:vAlign w:val="center"/>
          </w:tcPr>
          <w:p w:rsidR="00590956" w:rsidRPr="00C279BF" w:rsidRDefault="00590956" w:rsidP="00D46226">
            <w:pPr>
              <w:spacing w:line="276" w:lineRule="auto"/>
              <w:jc w:val="center"/>
              <w:rPr>
                <w:rFonts w:ascii="宋体" w:hAnsi="宋体"/>
                <w:szCs w:val="21"/>
              </w:rPr>
            </w:pPr>
          </w:p>
        </w:tc>
      </w:tr>
    </w:tbl>
    <w:p w:rsidR="0092760D" w:rsidRPr="00C279BF" w:rsidRDefault="00E624E1" w:rsidP="00FD58BB">
      <w:pPr>
        <w:pStyle w:val="2"/>
        <w:pageBreakBefore/>
        <w:spacing w:beforeLines="100" w:before="291" w:afterLines="100" w:after="291"/>
        <w:rPr>
          <w:rFonts w:ascii="宋体" w:hAnsi="宋体"/>
          <w:sz w:val="32"/>
          <w:szCs w:val="32"/>
        </w:rPr>
      </w:pPr>
      <w:bookmarkStart w:id="59" w:name="_Toc278274489"/>
      <w:bookmarkStart w:id="60" w:name="_Toc536630061"/>
      <w:bookmarkStart w:id="61" w:name="_Toc536717672"/>
      <w:r w:rsidRPr="00C279BF">
        <w:rPr>
          <w:rFonts w:ascii="宋体" w:hAnsi="宋体" w:hint="eastAsia"/>
          <w:sz w:val="32"/>
          <w:szCs w:val="32"/>
        </w:rPr>
        <w:t>一、</w:t>
      </w:r>
      <w:r w:rsidR="0092760D" w:rsidRPr="00C279BF">
        <w:rPr>
          <w:rFonts w:ascii="宋体" w:hAnsi="宋体" w:hint="eastAsia"/>
          <w:sz w:val="32"/>
          <w:szCs w:val="32"/>
        </w:rPr>
        <w:t>自查</w:t>
      </w:r>
      <w:bookmarkEnd w:id="59"/>
      <w:r w:rsidR="003C7BEC" w:rsidRPr="00C279BF">
        <w:rPr>
          <w:rFonts w:ascii="宋体" w:hAnsi="宋体" w:hint="eastAsia"/>
          <w:sz w:val="32"/>
          <w:szCs w:val="32"/>
        </w:rPr>
        <w:t>部分</w:t>
      </w:r>
      <w:bookmarkEnd w:id="60"/>
      <w:bookmarkEnd w:id="61"/>
    </w:p>
    <w:p w:rsidR="0092760D" w:rsidRPr="00C279BF" w:rsidRDefault="0028476E" w:rsidP="00FD58BB">
      <w:pPr>
        <w:pStyle w:val="3"/>
        <w:spacing w:beforeLines="100" w:before="291" w:afterLines="100" w:after="291"/>
        <w:jc w:val="center"/>
        <w:rPr>
          <w:rFonts w:ascii="宋体" w:hAnsi="宋体"/>
          <w:sz w:val="28"/>
          <w:szCs w:val="24"/>
        </w:rPr>
      </w:pPr>
      <w:bookmarkStart w:id="62" w:name="_Toc536630062"/>
      <w:r w:rsidRPr="00C279BF">
        <w:rPr>
          <w:rFonts w:ascii="宋体" w:hAnsi="宋体" w:hint="eastAsia"/>
          <w:sz w:val="28"/>
          <w:szCs w:val="24"/>
        </w:rPr>
        <w:t>（一）</w:t>
      </w:r>
      <w:r w:rsidR="0092760D" w:rsidRPr="00C279BF">
        <w:rPr>
          <w:rFonts w:ascii="宋体" w:hAnsi="宋体" w:hint="eastAsia"/>
          <w:sz w:val="28"/>
          <w:szCs w:val="24"/>
        </w:rPr>
        <w:t>资格性</w:t>
      </w:r>
      <w:r w:rsidR="000B4338" w:rsidRPr="00C279BF">
        <w:rPr>
          <w:rFonts w:ascii="宋体" w:hAnsi="宋体" w:hint="eastAsia"/>
          <w:sz w:val="28"/>
          <w:szCs w:val="24"/>
        </w:rPr>
        <w:t>和符合性</w:t>
      </w:r>
      <w:r w:rsidR="004C4574" w:rsidRPr="00C279BF">
        <w:rPr>
          <w:rFonts w:ascii="宋体" w:hAnsi="宋体" w:hint="eastAsia"/>
          <w:sz w:val="28"/>
          <w:szCs w:val="24"/>
        </w:rPr>
        <w:t>审查</w:t>
      </w:r>
      <w:r w:rsidR="0092760D" w:rsidRPr="00C279BF">
        <w:rPr>
          <w:rFonts w:ascii="宋体" w:hAnsi="宋体" w:hint="eastAsia"/>
          <w:sz w:val="28"/>
          <w:szCs w:val="24"/>
        </w:rPr>
        <w:t>自查表</w:t>
      </w:r>
      <w:bookmarkEnd w:id="6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0"/>
        <w:gridCol w:w="5102"/>
        <w:gridCol w:w="1276"/>
        <w:gridCol w:w="1560"/>
      </w:tblGrid>
      <w:tr w:rsidR="000B4338" w:rsidRPr="00C279BF" w:rsidTr="00D76B35">
        <w:trPr>
          <w:trHeight w:val="381"/>
        </w:trPr>
        <w:tc>
          <w:tcPr>
            <w:tcW w:w="860" w:type="dxa"/>
            <w:vAlign w:val="center"/>
          </w:tcPr>
          <w:p w:rsidR="000B4338" w:rsidRPr="00C279BF" w:rsidRDefault="000B4338" w:rsidP="00D76B35">
            <w:pPr>
              <w:spacing w:line="240" w:lineRule="exact"/>
              <w:jc w:val="center"/>
              <w:rPr>
                <w:rFonts w:ascii="宋体" w:hAnsi="宋体" w:cs="宋体"/>
                <w:szCs w:val="21"/>
              </w:rPr>
            </w:pPr>
            <w:r w:rsidRPr="00C279BF">
              <w:rPr>
                <w:rStyle w:val="a6"/>
                <w:sz w:val="21"/>
                <w:szCs w:val="21"/>
              </w:rPr>
              <w:t>项目</w:t>
            </w:r>
          </w:p>
        </w:tc>
        <w:tc>
          <w:tcPr>
            <w:tcW w:w="5102" w:type="dxa"/>
            <w:vAlign w:val="center"/>
          </w:tcPr>
          <w:p w:rsidR="000B4338" w:rsidRPr="00C279BF" w:rsidRDefault="000B4338" w:rsidP="00D76B35">
            <w:pPr>
              <w:spacing w:line="240" w:lineRule="exact"/>
              <w:jc w:val="center"/>
              <w:rPr>
                <w:rFonts w:ascii="宋体" w:hAnsi="宋体" w:cs="宋体"/>
                <w:szCs w:val="21"/>
              </w:rPr>
            </w:pPr>
            <w:r w:rsidRPr="00C279BF">
              <w:rPr>
                <w:rStyle w:val="a6"/>
                <w:sz w:val="21"/>
                <w:szCs w:val="21"/>
              </w:rPr>
              <w:t>要求</w:t>
            </w:r>
          </w:p>
        </w:tc>
        <w:tc>
          <w:tcPr>
            <w:tcW w:w="1276" w:type="dxa"/>
            <w:vAlign w:val="center"/>
          </w:tcPr>
          <w:p w:rsidR="000B4338" w:rsidRPr="00C279BF" w:rsidRDefault="000B4338" w:rsidP="00D76B35">
            <w:pPr>
              <w:spacing w:line="240" w:lineRule="exact"/>
              <w:jc w:val="center"/>
              <w:rPr>
                <w:rStyle w:val="a6"/>
                <w:rFonts w:ascii="宋体" w:hAnsi="宋体"/>
                <w:spacing w:val="0"/>
                <w:sz w:val="21"/>
                <w:szCs w:val="21"/>
              </w:rPr>
            </w:pPr>
            <w:r w:rsidRPr="00C279BF">
              <w:rPr>
                <w:rStyle w:val="a6"/>
                <w:rFonts w:ascii="宋体" w:hAnsi="宋体"/>
                <w:spacing w:val="0"/>
                <w:sz w:val="21"/>
                <w:szCs w:val="21"/>
              </w:rPr>
              <w:t>自查</w:t>
            </w:r>
          </w:p>
          <w:p w:rsidR="000B4338" w:rsidRPr="00C279BF" w:rsidRDefault="000B4338" w:rsidP="00D76B35">
            <w:pPr>
              <w:spacing w:line="240" w:lineRule="exact"/>
              <w:jc w:val="center"/>
              <w:rPr>
                <w:rStyle w:val="a6"/>
                <w:rFonts w:ascii="宋体" w:hAnsi="宋体"/>
                <w:spacing w:val="0"/>
                <w:sz w:val="21"/>
                <w:szCs w:val="21"/>
              </w:rPr>
            </w:pPr>
            <w:r w:rsidRPr="00C279BF">
              <w:rPr>
                <w:rStyle w:val="a6"/>
                <w:rFonts w:ascii="宋体" w:hAnsi="宋体"/>
                <w:spacing w:val="0"/>
                <w:sz w:val="21"/>
                <w:szCs w:val="21"/>
              </w:rPr>
              <w:t>结论</w:t>
            </w:r>
          </w:p>
        </w:tc>
        <w:tc>
          <w:tcPr>
            <w:tcW w:w="1560" w:type="dxa"/>
            <w:vAlign w:val="center"/>
          </w:tcPr>
          <w:p w:rsidR="000B4338" w:rsidRPr="00C279BF" w:rsidRDefault="000B4338" w:rsidP="00D76B35">
            <w:pPr>
              <w:spacing w:line="240" w:lineRule="exact"/>
              <w:jc w:val="center"/>
              <w:rPr>
                <w:rStyle w:val="a6"/>
                <w:rFonts w:ascii="宋体" w:hAnsi="宋体"/>
                <w:spacing w:val="0"/>
                <w:sz w:val="21"/>
                <w:szCs w:val="21"/>
              </w:rPr>
            </w:pPr>
            <w:r w:rsidRPr="00C279BF">
              <w:rPr>
                <w:rStyle w:val="a6"/>
                <w:rFonts w:ascii="宋体" w:hAnsi="宋体" w:hint="eastAsia"/>
                <w:spacing w:val="0"/>
                <w:sz w:val="21"/>
                <w:szCs w:val="21"/>
              </w:rPr>
              <w:t>响应证明文件页码</w:t>
            </w:r>
          </w:p>
        </w:tc>
      </w:tr>
      <w:tr w:rsidR="000B4338" w:rsidRPr="00C279BF" w:rsidTr="00D76B35">
        <w:trPr>
          <w:trHeight w:val="324"/>
        </w:trPr>
        <w:tc>
          <w:tcPr>
            <w:tcW w:w="860" w:type="dxa"/>
            <w:vMerge w:val="restart"/>
            <w:vAlign w:val="center"/>
          </w:tcPr>
          <w:p w:rsidR="000B4338" w:rsidRPr="00C279BF" w:rsidRDefault="000B4338" w:rsidP="00D76B35">
            <w:pPr>
              <w:pStyle w:val="afa"/>
              <w:spacing w:line="240" w:lineRule="exact"/>
              <w:jc w:val="center"/>
              <w:rPr>
                <w:b/>
                <w:color w:val="auto"/>
                <w:sz w:val="21"/>
                <w:szCs w:val="21"/>
              </w:rPr>
            </w:pPr>
            <w:r w:rsidRPr="00C279BF">
              <w:rPr>
                <w:b/>
                <w:color w:val="auto"/>
                <w:sz w:val="21"/>
                <w:szCs w:val="21"/>
              </w:rPr>
              <w:t>资格性审查</w:t>
            </w:r>
          </w:p>
        </w:tc>
        <w:tc>
          <w:tcPr>
            <w:tcW w:w="5102" w:type="dxa"/>
            <w:vAlign w:val="center"/>
          </w:tcPr>
          <w:p w:rsidR="000B4338" w:rsidRPr="00C279BF" w:rsidRDefault="00D76B35" w:rsidP="00D76B35">
            <w:pPr>
              <w:spacing w:line="240" w:lineRule="exact"/>
              <w:rPr>
                <w:rFonts w:ascii="宋体" w:hAnsi="宋体" w:cs="宋体"/>
                <w:szCs w:val="21"/>
              </w:rPr>
            </w:pPr>
            <w:r w:rsidRPr="00C279BF">
              <w:rPr>
                <w:rFonts w:ascii="宋体" w:hAnsi="宋体" w:hint="eastAsia"/>
                <w:szCs w:val="21"/>
              </w:rPr>
              <w:t>1、供应商应具备政府采购法第二十二条规定的条件。</w:t>
            </w:r>
          </w:p>
        </w:tc>
        <w:tc>
          <w:tcPr>
            <w:tcW w:w="1276" w:type="dxa"/>
            <w:vAlign w:val="center"/>
          </w:tcPr>
          <w:p w:rsidR="000B4338" w:rsidRPr="00C279BF" w:rsidRDefault="000B4338" w:rsidP="00D76B35">
            <w:pPr>
              <w:spacing w:line="240" w:lineRule="exact"/>
              <w:rPr>
                <w:rFonts w:ascii="宋体" w:hAnsi="宋体"/>
              </w:rPr>
            </w:pPr>
            <w:r w:rsidRPr="00C279BF">
              <w:rPr>
                <w:rFonts w:ascii="宋体" w:hAnsi="宋体"/>
              </w:rPr>
              <w:t xml:space="preserve">□通过 </w:t>
            </w:r>
          </w:p>
          <w:p w:rsidR="000B4338" w:rsidRPr="00C279BF" w:rsidRDefault="000B4338" w:rsidP="00D76B35">
            <w:pPr>
              <w:spacing w:line="240" w:lineRule="exact"/>
              <w:rPr>
                <w:rFonts w:ascii="宋体" w:hAnsi="宋体" w:cs="宋体"/>
                <w:sz w:val="24"/>
              </w:rPr>
            </w:pPr>
            <w:r w:rsidRPr="00C279BF">
              <w:rPr>
                <w:rFonts w:ascii="宋体" w:hAnsi="宋体"/>
              </w:rPr>
              <w:t>□不通过</w:t>
            </w:r>
          </w:p>
        </w:tc>
        <w:tc>
          <w:tcPr>
            <w:tcW w:w="1560" w:type="dxa"/>
            <w:vAlign w:val="center"/>
          </w:tcPr>
          <w:p w:rsidR="000B4338" w:rsidRPr="00C279BF" w:rsidRDefault="000B4338"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0B4338" w:rsidRPr="00C279BF" w:rsidTr="00D76B35">
        <w:trPr>
          <w:trHeight w:val="324"/>
        </w:trPr>
        <w:tc>
          <w:tcPr>
            <w:tcW w:w="860" w:type="dxa"/>
            <w:vMerge/>
            <w:vAlign w:val="center"/>
          </w:tcPr>
          <w:p w:rsidR="000B4338" w:rsidRPr="00C279BF" w:rsidRDefault="000B4338" w:rsidP="00D76B35">
            <w:pPr>
              <w:pStyle w:val="afa"/>
              <w:spacing w:line="240" w:lineRule="exact"/>
              <w:jc w:val="center"/>
              <w:rPr>
                <w:b/>
                <w:color w:val="auto"/>
                <w:sz w:val="21"/>
                <w:szCs w:val="21"/>
              </w:rPr>
            </w:pPr>
          </w:p>
        </w:tc>
        <w:tc>
          <w:tcPr>
            <w:tcW w:w="5102" w:type="dxa"/>
            <w:vAlign w:val="center"/>
          </w:tcPr>
          <w:p w:rsidR="000B4338" w:rsidRPr="00C279BF" w:rsidRDefault="00D76B35" w:rsidP="00D76B35">
            <w:pPr>
              <w:spacing w:line="240" w:lineRule="exact"/>
              <w:rPr>
                <w:rFonts w:ascii="宋体" w:hAnsi="宋体"/>
                <w:szCs w:val="21"/>
              </w:rPr>
            </w:pPr>
            <w:r w:rsidRPr="00C279BF">
              <w:rPr>
                <w:rFonts w:ascii="宋体" w:hAnsi="宋体" w:hint="eastAsia"/>
                <w:szCs w:val="21"/>
              </w:rPr>
              <w:t>2、单位负责人为同一人或者存在直接控股、管理关系的不同供应商，不得参加同一合同项下的政府采购活动。</w:t>
            </w:r>
          </w:p>
        </w:tc>
        <w:tc>
          <w:tcPr>
            <w:tcW w:w="1276" w:type="dxa"/>
            <w:vAlign w:val="center"/>
          </w:tcPr>
          <w:p w:rsidR="000B4338" w:rsidRPr="00C279BF" w:rsidRDefault="000B4338" w:rsidP="00D76B35">
            <w:pPr>
              <w:spacing w:line="240" w:lineRule="exact"/>
              <w:rPr>
                <w:rFonts w:ascii="宋体" w:hAnsi="宋体"/>
              </w:rPr>
            </w:pPr>
            <w:r w:rsidRPr="00C279BF">
              <w:rPr>
                <w:rFonts w:ascii="宋体" w:hAnsi="宋体"/>
              </w:rPr>
              <w:t xml:space="preserve">□通过 </w:t>
            </w:r>
          </w:p>
          <w:p w:rsidR="000B4338" w:rsidRPr="00C279BF" w:rsidRDefault="000B4338" w:rsidP="00D76B35">
            <w:pPr>
              <w:spacing w:line="240" w:lineRule="exact"/>
              <w:rPr>
                <w:rFonts w:ascii="宋体" w:hAnsi="宋体" w:cs="宋体"/>
                <w:sz w:val="24"/>
              </w:rPr>
            </w:pPr>
            <w:r w:rsidRPr="00C279BF">
              <w:rPr>
                <w:rFonts w:ascii="宋体" w:hAnsi="宋体"/>
              </w:rPr>
              <w:t>□不通过</w:t>
            </w:r>
          </w:p>
        </w:tc>
        <w:tc>
          <w:tcPr>
            <w:tcW w:w="1560" w:type="dxa"/>
            <w:vAlign w:val="center"/>
          </w:tcPr>
          <w:p w:rsidR="000B4338" w:rsidRPr="00C279BF" w:rsidRDefault="000B4338"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rPr>
          <w:trHeight w:val="324"/>
        </w:trPr>
        <w:tc>
          <w:tcPr>
            <w:tcW w:w="860" w:type="dxa"/>
            <w:vMerge/>
            <w:vAlign w:val="center"/>
          </w:tcPr>
          <w:p w:rsidR="00D76B35" w:rsidRPr="00C279BF" w:rsidRDefault="00D76B35" w:rsidP="00D76B35">
            <w:pPr>
              <w:pStyle w:val="afa"/>
              <w:spacing w:line="240" w:lineRule="exact"/>
              <w:jc w:val="center"/>
              <w:rPr>
                <w:b/>
                <w:color w:val="auto"/>
                <w:sz w:val="21"/>
                <w:szCs w:val="21"/>
              </w:rPr>
            </w:pPr>
          </w:p>
        </w:tc>
        <w:tc>
          <w:tcPr>
            <w:tcW w:w="5102" w:type="dxa"/>
            <w:vAlign w:val="center"/>
          </w:tcPr>
          <w:p w:rsidR="00D76B35" w:rsidRPr="00C279BF" w:rsidRDefault="00D76B35" w:rsidP="00D76B35">
            <w:pPr>
              <w:spacing w:line="240" w:lineRule="exact"/>
              <w:rPr>
                <w:rFonts w:ascii="宋体" w:hAnsi="宋体"/>
                <w:szCs w:val="21"/>
              </w:rPr>
            </w:pPr>
            <w:r w:rsidRPr="00C279BF">
              <w:rPr>
                <w:rFonts w:ascii="宋体" w:hAnsi="宋体" w:hint="eastAsia"/>
                <w:szCs w:val="21"/>
              </w:rPr>
              <w:t>3、本项目不接受联合体参与磋商。</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rPr>
          <w:trHeight w:val="324"/>
        </w:trPr>
        <w:tc>
          <w:tcPr>
            <w:tcW w:w="860" w:type="dxa"/>
            <w:vMerge/>
            <w:vAlign w:val="center"/>
          </w:tcPr>
          <w:p w:rsidR="00D76B35" w:rsidRPr="00C279BF" w:rsidRDefault="00D76B35" w:rsidP="00D76B35">
            <w:pPr>
              <w:pStyle w:val="afa"/>
              <w:spacing w:line="240" w:lineRule="exact"/>
              <w:jc w:val="center"/>
              <w:rPr>
                <w:b/>
                <w:color w:val="auto"/>
                <w:sz w:val="21"/>
                <w:szCs w:val="21"/>
              </w:rPr>
            </w:pPr>
          </w:p>
        </w:tc>
        <w:tc>
          <w:tcPr>
            <w:tcW w:w="5102" w:type="dxa"/>
            <w:vAlign w:val="center"/>
          </w:tcPr>
          <w:p w:rsidR="00D76B35" w:rsidRPr="00C279BF" w:rsidRDefault="00D76B35" w:rsidP="00D76B35">
            <w:pPr>
              <w:spacing w:line="240" w:lineRule="exact"/>
              <w:rPr>
                <w:rFonts w:ascii="宋体" w:hAnsi="宋体"/>
                <w:szCs w:val="21"/>
              </w:rPr>
            </w:pPr>
            <w:r w:rsidRPr="00C279BF">
              <w:rPr>
                <w:rFonts w:ascii="宋体" w:hAnsi="宋体" w:hint="eastAsia"/>
                <w:szCs w:val="21"/>
              </w:rPr>
              <w:t>4、已按竞争性磋商文件规定获取本项目竞争性磋商文件。</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rPr>
          <w:trHeight w:val="324"/>
        </w:trPr>
        <w:tc>
          <w:tcPr>
            <w:tcW w:w="860" w:type="dxa"/>
            <w:vMerge/>
            <w:vAlign w:val="center"/>
          </w:tcPr>
          <w:p w:rsidR="00D76B35" w:rsidRPr="00C279BF" w:rsidRDefault="00D76B35" w:rsidP="00D76B35">
            <w:pPr>
              <w:pStyle w:val="afa"/>
              <w:spacing w:line="240" w:lineRule="exact"/>
              <w:jc w:val="center"/>
              <w:rPr>
                <w:b/>
                <w:color w:val="auto"/>
                <w:sz w:val="21"/>
                <w:szCs w:val="21"/>
              </w:rPr>
            </w:pPr>
          </w:p>
        </w:tc>
        <w:tc>
          <w:tcPr>
            <w:tcW w:w="5102" w:type="dxa"/>
            <w:vAlign w:val="center"/>
          </w:tcPr>
          <w:p w:rsidR="00D76B35" w:rsidRPr="00C279BF" w:rsidRDefault="00D76B35" w:rsidP="00D76B35">
            <w:pPr>
              <w:spacing w:line="240" w:lineRule="exact"/>
              <w:rPr>
                <w:rFonts w:ascii="宋体" w:hAnsi="宋体"/>
                <w:szCs w:val="21"/>
              </w:rPr>
            </w:pPr>
            <w:r w:rsidRPr="00C279BF">
              <w:rPr>
                <w:rFonts w:ascii="宋体" w:hAnsi="宋体" w:hint="eastAsia"/>
                <w:szCs w:val="21"/>
              </w:rPr>
              <w:t>5、供应商未被列入“信用中国”网站(www.creditchina.gov.cn)失信被执行人、重大税收违法案件当事人名单、政府采购严重违法失信行为记录名单；不处于中国政府采购网(www.ccgp.gov.cn)“政府采购严重违法失信行为信息记录”中的禁止参加政府采购活动期间。（以代理机构于磋商开启当天资格审查前在上述网站查询结果为准，如相关记录已失效，供应商需提供相关证明资料；未查询到的视为未被列入上述名单）。</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restart"/>
            <w:vAlign w:val="center"/>
          </w:tcPr>
          <w:p w:rsidR="00D76B35" w:rsidRPr="00C279BF" w:rsidRDefault="00D76B35" w:rsidP="00D76B35">
            <w:pPr>
              <w:pStyle w:val="afa"/>
              <w:spacing w:line="240" w:lineRule="exact"/>
              <w:jc w:val="center"/>
              <w:rPr>
                <w:b/>
                <w:color w:val="auto"/>
                <w:sz w:val="21"/>
                <w:szCs w:val="21"/>
              </w:rPr>
            </w:pPr>
            <w:r w:rsidRPr="00C279BF">
              <w:rPr>
                <w:b/>
                <w:color w:val="auto"/>
                <w:sz w:val="21"/>
                <w:szCs w:val="21"/>
              </w:rPr>
              <w:t>符合性审查</w:t>
            </w: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1、响应文件实质性响应磋商文件★号条款。</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ign w:val="center"/>
          </w:tcPr>
          <w:p w:rsidR="00D76B35" w:rsidRPr="00C279BF" w:rsidRDefault="00D76B35" w:rsidP="00D76B35">
            <w:pPr>
              <w:spacing w:line="240" w:lineRule="exact"/>
              <w:jc w:val="center"/>
              <w:rPr>
                <w:rFonts w:ascii="宋体" w:hAnsi="宋体" w:cs="宋体"/>
                <w:b/>
                <w:szCs w:val="21"/>
              </w:rPr>
            </w:pP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2、提交法定代表人证明书及其授权书原件（签署、盖章）。</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ign w:val="center"/>
          </w:tcPr>
          <w:p w:rsidR="00D76B35" w:rsidRPr="00C279BF" w:rsidRDefault="00D76B35" w:rsidP="00D76B35">
            <w:pPr>
              <w:spacing w:line="240" w:lineRule="exact"/>
              <w:jc w:val="center"/>
              <w:rPr>
                <w:rFonts w:ascii="宋体" w:hAnsi="宋体" w:cs="宋体"/>
                <w:b/>
                <w:szCs w:val="21"/>
              </w:rPr>
            </w:pP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3、已按磋商文件要求提交足额磋商保证金（或保函）。</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ign w:val="center"/>
          </w:tcPr>
          <w:p w:rsidR="00D76B35" w:rsidRPr="00C279BF" w:rsidRDefault="00D76B35" w:rsidP="00D76B35">
            <w:pPr>
              <w:spacing w:line="240" w:lineRule="exact"/>
              <w:jc w:val="center"/>
              <w:rPr>
                <w:rFonts w:ascii="宋体" w:hAnsi="宋体" w:cs="宋体"/>
                <w:b/>
                <w:szCs w:val="21"/>
              </w:rPr>
            </w:pP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4、磋商报价为对全部采购内容的报价，固定且唯一，不超过采购预算（或最高限价）。</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ign w:val="center"/>
          </w:tcPr>
          <w:p w:rsidR="00D76B35" w:rsidRPr="00C279BF" w:rsidRDefault="00D76B35" w:rsidP="00D76B35">
            <w:pPr>
              <w:spacing w:line="240" w:lineRule="exact"/>
              <w:jc w:val="center"/>
              <w:rPr>
                <w:rFonts w:ascii="宋体" w:hAnsi="宋体" w:cs="宋体"/>
                <w:b/>
                <w:szCs w:val="21"/>
              </w:rPr>
            </w:pP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5、磋商响应函按规定格式填写，内容完整，磋商有效期不少于首次提交响应文件截止日起90日历天。</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ign w:val="center"/>
          </w:tcPr>
          <w:p w:rsidR="00D76B35" w:rsidRPr="00C279BF" w:rsidRDefault="00D76B35" w:rsidP="00D76B35">
            <w:pPr>
              <w:spacing w:line="240" w:lineRule="exact"/>
              <w:jc w:val="center"/>
              <w:rPr>
                <w:rFonts w:ascii="宋体" w:hAnsi="宋体" w:cs="宋体"/>
                <w:b/>
                <w:szCs w:val="21"/>
              </w:rPr>
            </w:pP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6、未出现供应商串通投标法定情形或含有采购人不能接受的附加条件。</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ign w:val="center"/>
          </w:tcPr>
          <w:p w:rsidR="00D76B35" w:rsidRPr="00C279BF" w:rsidRDefault="00D76B35" w:rsidP="00D76B35">
            <w:pPr>
              <w:spacing w:line="240" w:lineRule="exact"/>
              <w:jc w:val="center"/>
              <w:rPr>
                <w:rFonts w:ascii="宋体" w:hAnsi="宋体" w:cs="宋体"/>
                <w:b/>
                <w:szCs w:val="21"/>
              </w:rPr>
            </w:pP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7、符合法律、法规规定的其他实质性要求且无磋商文件中规定的其它无效响应情形。</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r w:rsidR="00D76B35" w:rsidRPr="00C279BF" w:rsidTr="00D76B35">
        <w:tc>
          <w:tcPr>
            <w:tcW w:w="860" w:type="dxa"/>
            <w:vMerge/>
            <w:vAlign w:val="center"/>
          </w:tcPr>
          <w:p w:rsidR="00D76B35" w:rsidRPr="00C279BF" w:rsidRDefault="00D76B35" w:rsidP="00D76B35">
            <w:pPr>
              <w:spacing w:line="240" w:lineRule="exact"/>
              <w:jc w:val="center"/>
              <w:rPr>
                <w:rFonts w:ascii="宋体" w:hAnsi="宋体" w:cs="宋体"/>
                <w:b/>
                <w:szCs w:val="21"/>
              </w:rPr>
            </w:pPr>
          </w:p>
        </w:tc>
        <w:tc>
          <w:tcPr>
            <w:tcW w:w="5102"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hint="eastAsia"/>
                <w:szCs w:val="21"/>
              </w:rPr>
              <w:t>8、响应文件按磋商文件要求签署、盖章。</w:t>
            </w:r>
          </w:p>
        </w:tc>
        <w:tc>
          <w:tcPr>
            <w:tcW w:w="1276" w:type="dxa"/>
            <w:vAlign w:val="center"/>
          </w:tcPr>
          <w:p w:rsidR="00D76B35" w:rsidRPr="00C279BF" w:rsidRDefault="00D76B35" w:rsidP="00D76B35">
            <w:pPr>
              <w:spacing w:line="240" w:lineRule="exact"/>
              <w:rPr>
                <w:rFonts w:ascii="宋体" w:hAnsi="宋体"/>
              </w:rPr>
            </w:pPr>
            <w:r w:rsidRPr="00C279BF">
              <w:rPr>
                <w:rFonts w:ascii="宋体" w:hAnsi="宋体"/>
              </w:rPr>
              <w:t xml:space="preserve">□通过 </w:t>
            </w:r>
          </w:p>
          <w:p w:rsidR="00D76B35" w:rsidRPr="00C279BF" w:rsidRDefault="00D76B35" w:rsidP="00D76B35">
            <w:pPr>
              <w:spacing w:line="240" w:lineRule="exact"/>
              <w:rPr>
                <w:rFonts w:ascii="宋体" w:hAnsi="宋体" w:cs="宋体"/>
                <w:sz w:val="24"/>
              </w:rPr>
            </w:pPr>
            <w:r w:rsidRPr="00C279BF">
              <w:rPr>
                <w:rFonts w:ascii="宋体" w:hAnsi="宋体"/>
              </w:rPr>
              <w:t>□不通过</w:t>
            </w:r>
          </w:p>
        </w:tc>
        <w:tc>
          <w:tcPr>
            <w:tcW w:w="1560" w:type="dxa"/>
            <w:vAlign w:val="center"/>
          </w:tcPr>
          <w:p w:rsidR="00D76B35" w:rsidRPr="00C279BF" w:rsidRDefault="00D76B35" w:rsidP="00D76B35">
            <w:pPr>
              <w:spacing w:line="240" w:lineRule="exact"/>
              <w:rPr>
                <w:rFonts w:ascii="宋体" w:hAnsi="宋体" w:cs="宋体"/>
                <w:szCs w:val="21"/>
              </w:rPr>
            </w:pPr>
            <w:r w:rsidRPr="00C279BF">
              <w:rPr>
                <w:rFonts w:ascii="宋体" w:hAnsi="宋体" w:cs="宋体"/>
                <w:szCs w:val="21"/>
              </w:rPr>
              <w:t>见响应文件第</w:t>
            </w:r>
            <w:r w:rsidRPr="00C279BF">
              <w:rPr>
                <w:rFonts w:ascii="宋体" w:hAnsi="宋体" w:cs="宋体" w:hint="eastAsia"/>
                <w:szCs w:val="21"/>
              </w:rPr>
              <w:t>（）页</w:t>
            </w:r>
          </w:p>
        </w:tc>
      </w:tr>
    </w:tbl>
    <w:p w:rsidR="00C67E0F" w:rsidRPr="00C279BF" w:rsidRDefault="00746535" w:rsidP="008170D0">
      <w:pPr>
        <w:spacing w:line="480" w:lineRule="auto"/>
        <w:ind w:right="-2" w:firstLineChars="1190" w:firstLine="2509"/>
        <w:rPr>
          <w:rFonts w:ascii="宋体" w:hAnsi="宋体"/>
          <w:b/>
          <w:szCs w:val="21"/>
        </w:rPr>
      </w:pPr>
      <w:r w:rsidRPr="00C279BF">
        <w:rPr>
          <w:rFonts w:ascii="宋体" w:hAnsi="宋体" w:hint="eastAsia"/>
          <w:b/>
          <w:szCs w:val="21"/>
        </w:rPr>
        <w:t>供应商</w:t>
      </w:r>
      <w:r w:rsidR="00C67E0F" w:rsidRPr="00C279BF">
        <w:rPr>
          <w:rFonts w:ascii="宋体" w:hAnsi="宋体" w:hint="eastAsia"/>
          <w:b/>
          <w:szCs w:val="21"/>
        </w:rPr>
        <w:t>法定代表人（或其授权代表）签字（</w:t>
      </w:r>
      <w:r w:rsidR="009B7D53" w:rsidRPr="00C279BF">
        <w:rPr>
          <w:rFonts w:ascii="宋体" w:hAnsi="宋体" w:hint="eastAsia"/>
          <w:b/>
          <w:szCs w:val="21"/>
        </w:rPr>
        <w:t>或签字章</w:t>
      </w:r>
      <w:r w:rsidR="00C67E0F" w:rsidRPr="00C279BF">
        <w:rPr>
          <w:rFonts w:ascii="宋体" w:hAnsi="宋体" w:hint="eastAsia"/>
          <w:b/>
          <w:szCs w:val="21"/>
        </w:rPr>
        <w:t>）：</w:t>
      </w:r>
      <w:r w:rsidR="008170D0" w:rsidRPr="00C279BF">
        <w:rPr>
          <w:rFonts w:ascii="宋体" w:hAnsi="宋体" w:hint="eastAsia"/>
          <w:b/>
          <w:szCs w:val="21"/>
          <w:u w:val="single"/>
        </w:rPr>
        <w:t xml:space="preserve">              </w:t>
      </w:r>
    </w:p>
    <w:p w:rsidR="00C67E0F" w:rsidRPr="00C279BF" w:rsidRDefault="00E62A41" w:rsidP="00C67E0F">
      <w:pPr>
        <w:wordWrap w:val="0"/>
        <w:spacing w:line="480" w:lineRule="auto"/>
        <w:jc w:val="right"/>
        <w:rPr>
          <w:rFonts w:ascii="宋体" w:hAnsi="宋体"/>
          <w:b/>
          <w:szCs w:val="21"/>
          <w:u w:val="single"/>
        </w:rPr>
      </w:pPr>
      <w:r w:rsidRPr="00C279BF">
        <w:rPr>
          <w:rFonts w:ascii="宋体" w:hAnsi="宋体" w:hint="eastAsia"/>
          <w:b/>
          <w:szCs w:val="21"/>
        </w:rPr>
        <w:t xml:space="preserve">     </w:t>
      </w:r>
      <w:r w:rsidR="00746535" w:rsidRPr="00C279BF">
        <w:rPr>
          <w:rFonts w:ascii="宋体" w:hAnsi="宋体" w:hint="eastAsia"/>
          <w:b/>
          <w:szCs w:val="21"/>
        </w:rPr>
        <w:t>供应商</w:t>
      </w:r>
      <w:r w:rsidR="00C67E0F" w:rsidRPr="00C279BF">
        <w:rPr>
          <w:rFonts w:ascii="宋体" w:hAnsi="宋体" w:hint="eastAsia"/>
          <w:b/>
          <w:szCs w:val="21"/>
        </w:rPr>
        <w:t>名称（盖</w:t>
      </w:r>
      <w:r w:rsidR="00142D59" w:rsidRPr="00C279BF">
        <w:rPr>
          <w:rFonts w:ascii="宋体" w:hAnsi="宋体" w:hint="eastAsia"/>
          <w:b/>
          <w:szCs w:val="21"/>
        </w:rPr>
        <w:t>单位公章</w:t>
      </w:r>
      <w:r w:rsidR="00C67E0F" w:rsidRPr="00C279BF">
        <w:rPr>
          <w:rFonts w:ascii="宋体" w:hAnsi="宋体" w:hint="eastAsia"/>
          <w:b/>
          <w:szCs w:val="21"/>
        </w:rPr>
        <w:t>）：</w:t>
      </w:r>
      <w:r w:rsidR="00C67E0F" w:rsidRPr="00C279BF">
        <w:rPr>
          <w:rFonts w:ascii="宋体" w:hAnsi="宋体" w:hint="eastAsia"/>
          <w:b/>
          <w:szCs w:val="21"/>
          <w:u w:val="single"/>
        </w:rPr>
        <w:t xml:space="preserve">              </w:t>
      </w:r>
      <w:r w:rsidRPr="00C279BF">
        <w:rPr>
          <w:rFonts w:ascii="宋体" w:hAnsi="宋体" w:hint="eastAsia"/>
          <w:b/>
          <w:szCs w:val="21"/>
          <w:u w:val="single"/>
        </w:rPr>
        <w:t xml:space="preserve">                    </w:t>
      </w:r>
    </w:p>
    <w:p w:rsidR="00C67E0F" w:rsidRPr="00C279BF" w:rsidRDefault="00C67E0F" w:rsidP="00C67E0F">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C67E0F" w:rsidRPr="00C279BF" w:rsidRDefault="00C67E0F" w:rsidP="0028476E">
      <w:pPr>
        <w:pStyle w:val="31"/>
        <w:spacing w:after="0"/>
        <w:ind w:left="426" w:hangingChars="202" w:hanging="426"/>
        <w:rPr>
          <w:rFonts w:ascii="宋体" w:hAnsi="宋体"/>
          <w:b/>
          <w:sz w:val="21"/>
          <w:szCs w:val="21"/>
        </w:rPr>
      </w:pPr>
      <w:r w:rsidRPr="00C279BF">
        <w:rPr>
          <w:rFonts w:ascii="宋体" w:hAnsi="宋体" w:hint="eastAsia"/>
          <w:b/>
          <w:sz w:val="21"/>
          <w:szCs w:val="21"/>
        </w:rPr>
        <w:t>备</w:t>
      </w:r>
      <w:r w:rsidR="0028476E" w:rsidRPr="00C279BF">
        <w:rPr>
          <w:rFonts w:ascii="宋体" w:hAnsi="宋体" w:hint="eastAsia"/>
          <w:b/>
          <w:sz w:val="21"/>
          <w:szCs w:val="21"/>
        </w:rPr>
        <w:t>注：</w:t>
      </w:r>
    </w:p>
    <w:p w:rsidR="00B41490" w:rsidRPr="00C279BF" w:rsidRDefault="00B41490" w:rsidP="00741DD8">
      <w:pPr>
        <w:rPr>
          <w:rFonts w:ascii="宋体" w:hAnsi="宋体"/>
          <w:szCs w:val="21"/>
        </w:rPr>
      </w:pPr>
      <w:r w:rsidRPr="00C279BF">
        <w:rPr>
          <w:rFonts w:ascii="宋体" w:hAnsi="宋体" w:hint="eastAsia"/>
          <w:szCs w:val="21"/>
        </w:rPr>
        <w:t>本表需对《第</w:t>
      </w:r>
      <w:r w:rsidR="00266123" w:rsidRPr="00C279BF">
        <w:rPr>
          <w:rFonts w:ascii="宋体" w:hAnsi="宋体" w:hint="eastAsia"/>
          <w:szCs w:val="21"/>
        </w:rPr>
        <w:t>一</w:t>
      </w:r>
      <w:r w:rsidRPr="00C279BF">
        <w:rPr>
          <w:rFonts w:ascii="宋体" w:hAnsi="宋体" w:hint="eastAsia"/>
          <w:szCs w:val="21"/>
        </w:rPr>
        <w:t xml:space="preserve">章  </w:t>
      </w:r>
      <w:r w:rsidR="00266123" w:rsidRPr="00C279BF">
        <w:rPr>
          <w:rFonts w:ascii="宋体" w:hAnsi="宋体" w:hint="eastAsia"/>
          <w:szCs w:val="21"/>
        </w:rPr>
        <w:t>磋商邀请函</w:t>
      </w:r>
      <w:r w:rsidRPr="00C279BF">
        <w:rPr>
          <w:rFonts w:ascii="宋体" w:hAnsi="宋体" w:hint="eastAsia"/>
          <w:szCs w:val="21"/>
        </w:rPr>
        <w:t>》中</w:t>
      </w:r>
      <w:r w:rsidR="00266123" w:rsidRPr="00C279BF">
        <w:rPr>
          <w:rFonts w:ascii="宋体" w:hAnsi="宋体" w:hint="eastAsia"/>
          <w:szCs w:val="21"/>
        </w:rPr>
        <w:t>“六、供应商资格条件”</w:t>
      </w:r>
      <w:r w:rsidR="000B4338" w:rsidRPr="00C279BF">
        <w:rPr>
          <w:rFonts w:ascii="宋体" w:hAnsi="宋体" w:hint="eastAsia"/>
          <w:szCs w:val="21"/>
        </w:rPr>
        <w:t>和《第四章  评标方法及标准》中资格性和符合性审查表</w:t>
      </w:r>
      <w:r w:rsidRPr="00C279BF">
        <w:rPr>
          <w:rFonts w:ascii="宋体" w:hAnsi="宋体" w:hint="eastAsia"/>
          <w:szCs w:val="21"/>
        </w:rPr>
        <w:t>的内容逐条响应，</w:t>
      </w:r>
      <w:r w:rsidR="00746535" w:rsidRPr="00C279BF">
        <w:rPr>
          <w:rFonts w:ascii="宋体" w:hAnsi="宋体" w:hint="eastAsia"/>
          <w:szCs w:val="21"/>
        </w:rPr>
        <w:t>供应商</w:t>
      </w:r>
      <w:r w:rsidR="00741DD8" w:rsidRPr="00C279BF">
        <w:rPr>
          <w:rFonts w:ascii="宋体" w:hAnsi="宋体" w:hint="eastAsia"/>
          <w:szCs w:val="21"/>
        </w:rPr>
        <w:t>根据自查结论在对应的□打“√”。</w:t>
      </w:r>
      <w:r w:rsidRPr="00C279BF">
        <w:rPr>
          <w:rFonts w:ascii="宋体" w:hAnsi="宋体" w:hint="eastAsia"/>
          <w:szCs w:val="21"/>
        </w:rPr>
        <w:t>如要求证明材料，需标注证明材料具体页码。</w:t>
      </w:r>
    </w:p>
    <w:p w:rsidR="00EC55E3" w:rsidRPr="00C279BF" w:rsidRDefault="0092760D" w:rsidP="00FD58BB">
      <w:pPr>
        <w:pStyle w:val="31"/>
        <w:pageBreakBefore/>
        <w:spacing w:beforeLines="100" w:before="291" w:afterLines="100" w:after="291"/>
        <w:jc w:val="center"/>
        <w:outlineLvl w:val="2"/>
        <w:rPr>
          <w:rFonts w:ascii="宋体" w:hAnsi="宋体"/>
          <w:b/>
          <w:sz w:val="28"/>
          <w:szCs w:val="28"/>
        </w:rPr>
      </w:pPr>
      <w:r w:rsidRPr="00C279BF">
        <w:rPr>
          <w:rFonts w:ascii="宋体" w:hAnsi="宋体" w:hint="eastAsia"/>
          <w:b/>
          <w:sz w:val="28"/>
          <w:szCs w:val="28"/>
        </w:rPr>
        <w:t>“★”条款自查表</w:t>
      </w:r>
    </w:p>
    <w:p w:rsidR="0092760D" w:rsidRPr="00C279BF" w:rsidRDefault="00DB0165" w:rsidP="00EC55E3">
      <w:pPr>
        <w:ind w:left="527" w:hangingChars="250" w:hanging="527"/>
        <w:jc w:val="center"/>
        <w:rPr>
          <w:rFonts w:ascii="宋体" w:hAnsi="宋体"/>
          <w:b/>
          <w:szCs w:val="21"/>
          <w:lang w:val="en-GB"/>
        </w:rPr>
      </w:pPr>
      <w:r w:rsidRPr="00C279BF">
        <w:rPr>
          <w:rFonts w:ascii="宋体" w:hAnsi="宋体" w:hint="eastAsia"/>
          <w:b/>
          <w:szCs w:val="21"/>
          <w:lang w:val="en-GB"/>
        </w:rPr>
        <w:t>（</w:t>
      </w:r>
      <w:r w:rsidR="00EC55E3" w:rsidRPr="00C279BF">
        <w:rPr>
          <w:rFonts w:ascii="宋体" w:hAnsi="宋体" w:hint="eastAsia"/>
          <w:b/>
          <w:szCs w:val="21"/>
          <w:lang w:val="en-GB"/>
        </w:rPr>
        <w:t>若磋商文件中无“★”条款，可不填写</w:t>
      </w:r>
      <w:r w:rsidRPr="00C279BF">
        <w:rPr>
          <w:rFonts w:ascii="宋体" w:hAnsi="宋体" w:hint="eastAsia"/>
          <w:b/>
          <w:szCs w:val="21"/>
          <w:lang w:val="en-GB"/>
        </w:rPr>
        <w:t>）</w:t>
      </w:r>
    </w:p>
    <w:tbl>
      <w:tblPr>
        <w:tblW w:w="87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92"/>
        <w:gridCol w:w="4378"/>
        <w:gridCol w:w="1417"/>
        <w:gridCol w:w="2268"/>
      </w:tblGrid>
      <w:tr w:rsidR="00C02C51" w:rsidRPr="00C279BF" w:rsidTr="0050439D">
        <w:trPr>
          <w:trHeight w:val="638"/>
        </w:trPr>
        <w:tc>
          <w:tcPr>
            <w:tcW w:w="692" w:type="dxa"/>
            <w:vAlign w:val="center"/>
          </w:tcPr>
          <w:p w:rsidR="00C02C51" w:rsidRPr="00C279BF" w:rsidRDefault="00C02C51" w:rsidP="004C4574">
            <w:pPr>
              <w:spacing w:line="276" w:lineRule="auto"/>
              <w:jc w:val="center"/>
              <w:rPr>
                <w:rFonts w:ascii="宋体" w:hAnsi="宋体"/>
                <w:b/>
                <w:bCs/>
                <w:szCs w:val="21"/>
              </w:rPr>
            </w:pPr>
            <w:r w:rsidRPr="00C279BF">
              <w:rPr>
                <w:rFonts w:ascii="宋体" w:hAnsi="宋体" w:hint="eastAsia"/>
                <w:b/>
                <w:bCs/>
                <w:szCs w:val="21"/>
              </w:rPr>
              <w:t>序号</w:t>
            </w:r>
          </w:p>
        </w:tc>
        <w:tc>
          <w:tcPr>
            <w:tcW w:w="4378" w:type="dxa"/>
            <w:vAlign w:val="center"/>
          </w:tcPr>
          <w:p w:rsidR="00C02C51" w:rsidRPr="00C279BF" w:rsidRDefault="00C02C51" w:rsidP="004C4574">
            <w:pPr>
              <w:spacing w:line="276" w:lineRule="auto"/>
              <w:jc w:val="center"/>
              <w:rPr>
                <w:rFonts w:ascii="宋体" w:hAnsi="宋体"/>
                <w:b/>
                <w:bCs/>
                <w:szCs w:val="21"/>
              </w:rPr>
            </w:pPr>
            <w:r w:rsidRPr="00C279BF">
              <w:rPr>
                <w:rFonts w:ascii="宋体" w:hAnsi="宋体" w:hint="eastAsia"/>
                <w:b/>
                <w:bCs/>
                <w:szCs w:val="21"/>
                <w:lang w:val="en-GB"/>
              </w:rPr>
              <w:t>“</w:t>
            </w:r>
            <w:r w:rsidRPr="00C279BF">
              <w:rPr>
                <w:rFonts w:ascii="宋体" w:hAnsi="宋体" w:cs="宋体" w:hint="eastAsia"/>
                <w:kern w:val="0"/>
                <w:szCs w:val="21"/>
              </w:rPr>
              <w:t>★</w:t>
            </w:r>
            <w:r w:rsidRPr="00C279BF">
              <w:rPr>
                <w:rFonts w:ascii="宋体" w:hAnsi="宋体" w:hint="eastAsia"/>
                <w:b/>
                <w:bCs/>
                <w:szCs w:val="21"/>
                <w:lang w:val="en-GB"/>
              </w:rPr>
              <w:t>”</w:t>
            </w:r>
            <w:r w:rsidRPr="00C279BF">
              <w:rPr>
                <w:rFonts w:ascii="宋体" w:hAnsi="宋体" w:hint="eastAsia"/>
                <w:b/>
                <w:bCs/>
                <w:szCs w:val="21"/>
              </w:rPr>
              <w:t>条款要求</w:t>
            </w:r>
          </w:p>
        </w:tc>
        <w:tc>
          <w:tcPr>
            <w:tcW w:w="1417" w:type="dxa"/>
            <w:vAlign w:val="center"/>
          </w:tcPr>
          <w:p w:rsidR="00C02C51" w:rsidRPr="00C279BF" w:rsidRDefault="00C02C51" w:rsidP="004C4574">
            <w:pPr>
              <w:spacing w:line="276" w:lineRule="auto"/>
              <w:jc w:val="center"/>
              <w:rPr>
                <w:rFonts w:ascii="宋体" w:hAnsi="宋体"/>
                <w:b/>
                <w:bCs/>
                <w:szCs w:val="21"/>
                <w:lang w:val="en-GB"/>
              </w:rPr>
            </w:pPr>
            <w:r w:rsidRPr="00C279BF">
              <w:rPr>
                <w:rFonts w:ascii="宋体" w:hAnsi="宋体" w:hint="eastAsia"/>
                <w:b/>
                <w:bCs/>
                <w:szCs w:val="21"/>
                <w:lang w:val="en-GB"/>
              </w:rPr>
              <w:t>是否响应</w:t>
            </w:r>
          </w:p>
        </w:tc>
        <w:tc>
          <w:tcPr>
            <w:tcW w:w="2268" w:type="dxa"/>
            <w:vAlign w:val="center"/>
          </w:tcPr>
          <w:p w:rsidR="00C02C51" w:rsidRPr="00C279BF" w:rsidRDefault="00C02C51" w:rsidP="004C4574">
            <w:pPr>
              <w:spacing w:line="276" w:lineRule="auto"/>
              <w:jc w:val="center"/>
              <w:rPr>
                <w:rFonts w:ascii="宋体" w:hAnsi="宋体"/>
                <w:b/>
                <w:bCs/>
                <w:szCs w:val="21"/>
              </w:rPr>
            </w:pPr>
            <w:r w:rsidRPr="00C279BF">
              <w:rPr>
                <w:rFonts w:ascii="宋体" w:hAnsi="宋体" w:hint="eastAsia"/>
                <w:b/>
                <w:bCs/>
                <w:szCs w:val="21"/>
              </w:rPr>
              <w:t>证明文件（如有）</w:t>
            </w:r>
          </w:p>
        </w:tc>
      </w:tr>
      <w:tr w:rsidR="00C02C51" w:rsidRPr="00C279BF" w:rsidTr="0050439D">
        <w:trPr>
          <w:trHeight w:val="561"/>
        </w:trPr>
        <w:tc>
          <w:tcPr>
            <w:tcW w:w="692" w:type="dxa"/>
            <w:vAlign w:val="center"/>
          </w:tcPr>
          <w:p w:rsidR="00C02C51" w:rsidRPr="00C279BF" w:rsidRDefault="004C4574" w:rsidP="004C4574">
            <w:pPr>
              <w:spacing w:line="276" w:lineRule="auto"/>
              <w:jc w:val="center"/>
              <w:rPr>
                <w:rFonts w:ascii="宋体" w:hAnsi="宋体"/>
                <w:b/>
                <w:szCs w:val="21"/>
              </w:rPr>
            </w:pPr>
            <w:r w:rsidRPr="00C279BF">
              <w:rPr>
                <w:rFonts w:ascii="宋体" w:hAnsi="宋体" w:hint="eastAsia"/>
                <w:b/>
                <w:szCs w:val="21"/>
              </w:rPr>
              <w:t>1</w:t>
            </w:r>
          </w:p>
        </w:tc>
        <w:tc>
          <w:tcPr>
            <w:tcW w:w="4378" w:type="dxa"/>
            <w:vAlign w:val="center"/>
          </w:tcPr>
          <w:p w:rsidR="00C02C51" w:rsidRPr="00C279BF" w:rsidRDefault="00C02C51" w:rsidP="004C4574">
            <w:pPr>
              <w:spacing w:line="276" w:lineRule="auto"/>
              <w:jc w:val="center"/>
              <w:rPr>
                <w:rFonts w:ascii="宋体" w:hAnsi="宋体"/>
                <w:szCs w:val="21"/>
              </w:rPr>
            </w:pPr>
          </w:p>
        </w:tc>
        <w:tc>
          <w:tcPr>
            <w:tcW w:w="1417" w:type="dxa"/>
            <w:vAlign w:val="center"/>
          </w:tcPr>
          <w:p w:rsidR="00C02C51" w:rsidRPr="00C279BF" w:rsidRDefault="00C02C51" w:rsidP="004C4574">
            <w:pPr>
              <w:spacing w:line="276" w:lineRule="auto"/>
              <w:jc w:val="center"/>
              <w:rPr>
                <w:rFonts w:ascii="宋体" w:hAnsi="宋体"/>
                <w:szCs w:val="21"/>
              </w:rPr>
            </w:pPr>
          </w:p>
        </w:tc>
        <w:tc>
          <w:tcPr>
            <w:tcW w:w="2268" w:type="dxa"/>
            <w:vAlign w:val="center"/>
          </w:tcPr>
          <w:p w:rsidR="00C02C51" w:rsidRPr="00C279BF" w:rsidRDefault="00C02C51" w:rsidP="004C4574">
            <w:pPr>
              <w:spacing w:line="276" w:lineRule="auto"/>
              <w:jc w:val="center"/>
              <w:rPr>
                <w:rFonts w:ascii="宋体" w:hAnsi="宋体"/>
                <w:szCs w:val="21"/>
              </w:rP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2</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3</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4</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5</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6</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7</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8</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9</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10</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11</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12</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50439D">
        <w:trPr>
          <w:trHeight w:val="561"/>
        </w:trPr>
        <w:tc>
          <w:tcPr>
            <w:tcW w:w="692" w:type="dxa"/>
            <w:vAlign w:val="center"/>
          </w:tcPr>
          <w:p w:rsidR="004C4574" w:rsidRPr="00C279BF" w:rsidRDefault="004C4574" w:rsidP="004C4574">
            <w:pPr>
              <w:spacing w:line="276" w:lineRule="auto"/>
              <w:jc w:val="center"/>
              <w:rPr>
                <w:rFonts w:ascii="宋体" w:hAnsi="宋体"/>
                <w:b/>
                <w:szCs w:val="21"/>
              </w:rPr>
            </w:pPr>
            <w:r w:rsidRPr="00C279BF">
              <w:rPr>
                <w:rFonts w:ascii="宋体" w:hAnsi="宋体" w:hint="eastAsia"/>
                <w:b/>
                <w:szCs w:val="21"/>
              </w:rPr>
              <w:t>……</w:t>
            </w:r>
          </w:p>
        </w:tc>
        <w:tc>
          <w:tcPr>
            <w:tcW w:w="4378" w:type="dxa"/>
            <w:vAlign w:val="center"/>
          </w:tcPr>
          <w:p w:rsidR="004C4574" w:rsidRPr="00C279BF" w:rsidRDefault="004C4574" w:rsidP="004C4574">
            <w:pPr>
              <w:spacing w:line="276" w:lineRule="auto"/>
              <w:jc w:val="center"/>
              <w:rPr>
                <w:rFonts w:ascii="宋体" w:hAnsi="宋体"/>
                <w:szCs w:val="21"/>
              </w:rPr>
            </w:pPr>
          </w:p>
        </w:tc>
        <w:tc>
          <w:tcPr>
            <w:tcW w:w="1417" w:type="dxa"/>
            <w:vAlign w:val="center"/>
          </w:tcPr>
          <w:p w:rsidR="004C4574" w:rsidRPr="00C279BF" w:rsidRDefault="004C4574" w:rsidP="004C4574">
            <w:pPr>
              <w:spacing w:line="276" w:lineRule="auto"/>
              <w:jc w:val="center"/>
              <w:rPr>
                <w:rFonts w:ascii="宋体" w:hAnsi="宋体"/>
                <w:szCs w:val="21"/>
              </w:rPr>
            </w:pPr>
          </w:p>
        </w:tc>
        <w:tc>
          <w:tcPr>
            <w:tcW w:w="2268" w:type="dxa"/>
            <w:vAlign w:val="center"/>
          </w:tcPr>
          <w:p w:rsidR="004C4574" w:rsidRPr="00C279BF" w:rsidRDefault="004C4574" w:rsidP="004C4574">
            <w:pPr>
              <w:jc w:val="cente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bl>
    <w:p w:rsidR="004C4574" w:rsidRPr="00C279BF" w:rsidRDefault="004C4574" w:rsidP="001F61DB">
      <w:pPr>
        <w:ind w:left="710" w:hangingChars="337" w:hanging="710"/>
        <w:rPr>
          <w:rFonts w:ascii="宋体" w:hAnsi="宋体"/>
          <w:b/>
          <w:szCs w:val="21"/>
          <w:lang w:val="en-GB"/>
        </w:rPr>
      </w:pPr>
    </w:p>
    <w:p w:rsidR="005B48DA" w:rsidRPr="00C279BF" w:rsidRDefault="00746535" w:rsidP="005B48DA">
      <w:pPr>
        <w:spacing w:line="480" w:lineRule="auto"/>
        <w:ind w:right="-2" w:firstLineChars="1190" w:firstLine="2509"/>
        <w:rPr>
          <w:rFonts w:ascii="宋体" w:hAnsi="宋体"/>
          <w:b/>
          <w:szCs w:val="21"/>
        </w:rPr>
      </w:pPr>
      <w:r w:rsidRPr="00C279BF">
        <w:rPr>
          <w:rFonts w:ascii="宋体" w:hAnsi="宋体" w:hint="eastAsia"/>
          <w:b/>
          <w:szCs w:val="21"/>
        </w:rPr>
        <w:t>供应商</w:t>
      </w:r>
      <w:r w:rsidR="005B48DA" w:rsidRPr="00C279BF">
        <w:rPr>
          <w:rFonts w:ascii="宋体" w:hAnsi="宋体" w:hint="eastAsia"/>
          <w:b/>
          <w:szCs w:val="21"/>
        </w:rPr>
        <w:t>法定代表人（或其授权代表）签字（</w:t>
      </w:r>
      <w:r w:rsidR="009B7D53" w:rsidRPr="00C279BF">
        <w:rPr>
          <w:rFonts w:ascii="宋体" w:hAnsi="宋体" w:hint="eastAsia"/>
          <w:b/>
          <w:szCs w:val="21"/>
        </w:rPr>
        <w:t>或签字章</w:t>
      </w:r>
      <w:r w:rsidR="005B48DA" w:rsidRPr="00C279BF">
        <w:rPr>
          <w:rFonts w:ascii="宋体" w:hAnsi="宋体" w:hint="eastAsia"/>
          <w:b/>
          <w:szCs w:val="21"/>
        </w:rPr>
        <w:t>）：</w:t>
      </w:r>
      <w:r w:rsidR="005B48DA" w:rsidRPr="00C279BF">
        <w:rPr>
          <w:rFonts w:ascii="宋体" w:hAnsi="宋体" w:hint="eastAsia"/>
          <w:b/>
          <w:szCs w:val="21"/>
          <w:u w:val="single"/>
        </w:rPr>
        <w:t xml:space="preserve">              </w:t>
      </w:r>
    </w:p>
    <w:p w:rsidR="005B48DA" w:rsidRPr="00C279BF" w:rsidRDefault="00746535" w:rsidP="005B48DA">
      <w:pPr>
        <w:wordWrap w:val="0"/>
        <w:spacing w:line="480" w:lineRule="auto"/>
        <w:jc w:val="right"/>
        <w:rPr>
          <w:rFonts w:ascii="宋体" w:hAnsi="宋体"/>
          <w:b/>
          <w:szCs w:val="21"/>
          <w:u w:val="single"/>
        </w:rPr>
      </w:pPr>
      <w:r w:rsidRPr="00C279BF">
        <w:rPr>
          <w:rFonts w:ascii="宋体" w:hAnsi="宋体" w:hint="eastAsia"/>
          <w:b/>
          <w:szCs w:val="21"/>
        </w:rPr>
        <w:t>供应商</w:t>
      </w:r>
      <w:r w:rsidR="005B48DA" w:rsidRPr="00C279BF">
        <w:rPr>
          <w:rFonts w:ascii="宋体" w:hAnsi="宋体" w:hint="eastAsia"/>
          <w:b/>
          <w:szCs w:val="21"/>
        </w:rPr>
        <w:t>名称（盖</w:t>
      </w:r>
      <w:r w:rsidR="00142D59" w:rsidRPr="00C279BF">
        <w:rPr>
          <w:rFonts w:ascii="宋体" w:hAnsi="宋体" w:hint="eastAsia"/>
          <w:b/>
          <w:szCs w:val="21"/>
        </w:rPr>
        <w:t>单位公章</w:t>
      </w:r>
      <w:r w:rsidR="005B48DA" w:rsidRPr="00C279BF">
        <w:rPr>
          <w:rFonts w:ascii="宋体" w:hAnsi="宋体" w:hint="eastAsia"/>
          <w:b/>
          <w:szCs w:val="21"/>
        </w:rPr>
        <w:t>）：</w:t>
      </w:r>
      <w:r w:rsidR="005B48DA" w:rsidRPr="00C279BF">
        <w:rPr>
          <w:rFonts w:ascii="宋体" w:hAnsi="宋体" w:hint="eastAsia"/>
          <w:b/>
          <w:szCs w:val="21"/>
          <w:u w:val="single"/>
        </w:rPr>
        <w:t xml:space="preserve">                                       </w:t>
      </w:r>
    </w:p>
    <w:p w:rsidR="005B48DA" w:rsidRPr="00C279BF" w:rsidRDefault="005B48DA" w:rsidP="005B48DA">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5B48DA" w:rsidRPr="00C279BF" w:rsidRDefault="005B48DA" w:rsidP="004C4574">
      <w:pPr>
        <w:ind w:left="527" w:hangingChars="250" w:hanging="527"/>
        <w:rPr>
          <w:rFonts w:ascii="宋体" w:hAnsi="宋体"/>
          <w:b/>
          <w:szCs w:val="21"/>
          <w:lang w:val="en-GB"/>
        </w:rPr>
      </w:pPr>
      <w:r w:rsidRPr="00C279BF">
        <w:rPr>
          <w:rFonts w:ascii="宋体" w:hAnsi="宋体" w:hint="eastAsia"/>
          <w:b/>
          <w:szCs w:val="21"/>
          <w:lang w:val="en-GB"/>
        </w:rPr>
        <w:t>备</w:t>
      </w:r>
      <w:r w:rsidR="0092760D" w:rsidRPr="00C279BF">
        <w:rPr>
          <w:rFonts w:ascii="宋体" w:hAnsi="宋体" w:hint="eastAsia"/>
          <w:b/>
          <w:szCs w:val="21"/>
          <w:lang w:val="en-GB"/>
        </w:rPr>
        <w:t>注：</w:t>
      </w:r>
    </w:p>
    <w:p w:rsidR="004C4574" w:rsidRPr="00C279BF" w:rsidRDefault="0092760D" w:rsidP="005B48DA">
      <w:pPr>
        <w:rPr>
          <w:rFonts w:ascii="宋体" w:hAnsi="宋体"/>
          <w:szCs w:val="21"/>
          <w:lang w:val="en-GB"/>
        </w:rPr>
      </w:pPr>
      <w:r w:rsidRPr="00C279BF">
        <w:rPr>
          <w:rFonts w:ascii="宋体" w:hAnsi="宋体" w:hint="eastAsia"/>
          <w:szCs w:val="21"/>
          <w:lang w:val="en-GB"/>
        </w:rPr>
        <w:t>1</w:t>
      </w:r>
      <w:r w:rsidR="005B48DA" w:rsidRPr="00C279BF">
        <w:rPr>
          <w:rFonts w:ascii="宋体" w:hAnsi="宋体" w:hint="eastAsia"/>
          <w:szCs w:val="21"/>
          <w:lang w:val="en-GB"/>
        </w:rPr>
        <w:t>、</w:t>
      </w:r>
      <w:r w:rsidR="0050439D" w:rsidRPr="00C279BF">
        <w:rPr>
          <w:rFonts w:ascii="宋体" w:hAnsi="宋体" w:hint="eastAsia"/>
          <w:szCs w:val="21"/>
          <w:lang w:val="en-GB"/>
        </w:rPr>
        <w:t>本表需对《第二章  采购项目内容》</w:t>
      </w:r>
      <w:r w:rsidR="0063305D" w:rsidRPr="00C279BF">
        <w:rPr>
          <w:rFonts w:ascii="宋体" w:hAnsi="宋体" w:hint="eastAsia"/>
          <w:szCs w:val="21"/>
          <w:lang w:val="en-GB"/>
        </w:rPr>
        <w:t>成交</w:t>
      </w:r>
      <w:r w:rsidR="0050439D" w:rsidRPr="00C279BF">
        <w:rPr>
          <w:rFonts w:ascii="宋体" w:hAnsi="宋体" w:hint="eastAsia"/>
          <w:szCs w:val="21"/>
          <w:lang w:val="en-GB"/>
        </w:rPr>
        <w:t>注“★”的条款内容逐条响应。并在“是否响应”栏</w:t>
      </w:r>
      <w:r w:rsidR="0063305D" w:rsidRPr="00C279BF">
        <w:rPr>
          <w:rFonts w:ascii="宋体" w:hAnsi="宋体" w:hint="eastAsia"/>
          <w:szCs w:val="21"/>
          <w:lang w:val="en-GB"/>
        </w:rPr>
        <w:t>成交</w:t>
      </w:r>
      <w:r w:rsidR="0050439D" w:rsidRPr="00C279BF">
        <w:rPr>
          <w:rFonts w:ascii="宋体" w:hAnsi="宋体" w:hint="eastAsia"/>
          <w:szCs w:val="21"/>
          <w:lang w:val="en-GB"/>
        </w:rPr>
        <w:t>注是否响应，否则由此产生的后果由</w:t>
      </w:r>
      <w:r w:rsidR="00746535" w:rsidRPr="00C279BF">
        <w:rPr>
          <w:rFonts w:ascii="宋体" w:hAnsi="宋体" w:hint="eastAsia"/>
          <w:szCs w:val="21"/>
          <w:lang w:val="en-GB"/>
        </w:rPr>
        <w:t>供应商</w:t>
      </w:r>
      <w:r w:rsidR="0050439D" w:rsidRPr="00C279BF">
        <w:rPr>
          <w:rFonts w:ascii="宋体" w:hAnsi="宋体" w:hint="eastAsia"/>
          <w:szCs w:val="21"/>
          <w:lang w:val="en-GB"/>
        </w:rPr>
        <w:t>自行承担。</w:t>
      </w:r>
    </w:p>
    <w:p w:rsidR="0092760D" w:rsidRPr="00C279BF" w:rsidRDefault="004C4574" w:rsidP="005B48DA">
      <w:pPr>
        <w:rPr>
          <w:rFonts w:ascii="宋体" w:hAnsi="宋体"/>
          <w:szCs w:val="21"/>
          <w:lang w:val="en-GB"/>
        </w:rPr>
      </w:pPr>
      <w:r w:rsidRPr="00C279BF">
        <w:rPr>
          <w:rFonts w:ascii="宋体" w:hAnsi="宋体" w:hint="eastAsia"/>
          <w:szCs w:val="21"/>
          <w:lang w:val="en-GB"/>
        </w:rPr>
        <w:t>2</w:t>
      </w:r>
      <w:r w:rsidR="005B48DA" w:rsidRPr="00C279BF">
        <w:rPr>
          <w:rFonts w:ascii="宋体" w:hAnsi="宋体" w:hint="eastAsia"/>
          <w:szCs w:val="21"/>
          <w:lang w:val="en-GB"/>
        </w:rPr>
        <w:t>、</w:t>
      </w:r>
      <w:r w:rsidR="0050439D" w:rsidRPr="00C279BF">
        <w:rPr>
          <w:rFonts w:ascii="宋体" w:hAnsi="宋体" w:hint="eastAsia"/>
          <w:szCs w:val="21"/>
          <w:lang w:val="en-GB"/>
        </w:rPr>
        <w:t>“★”</w:t>
      </w:r>
      <w:r w:rsidR="0008034A" w:rsidRPr="00C279BF">
        <w:rPr>
          <w:rFonts w:ascii="宋体" w:hAnsi="宋体" w:hint="eastAsia"/>
          <w:szCs w:val="21"/>
          <w:lang w:val="en-GB"/>
        </w:rPr>
        <w:t>条款为</w:t>
      </w:r>
      <w:r w:rsidR="0050439D" w:rsidRPr="00C279BF">
        <w:rPr>
          <w:rFonts w:ascii="宋体" w:hAnsi="宋体" w:hint="eastAsia"/>
          <w:szCs w:val="21"/>
          <w:lang w:val="en-GB"/>
        </w:rPr>
        <w:t>必须响应的</w:t>
      </w:r>
      <w:r w:rsidR="0008034A" w:rsidRPr="00C279BF">
        <w:rPr>
          <w:rFonts w:ascii="宋体" w:hAnsi="宋体" w:hint="eastAsia"/>
          <w:szCs w:val="21"/>
          <w:lang w:val="en-GB"/>
        </w:rPr>
        <w:t>废标条款</w:t>
      </w:r>
      <w:r w:rsidR="0050439D" w:rsidRPr="00C279BF">
        <w:rPr>
          <w:rFonts w:ascii="宋体" w:hAnsi="宋体" w:hint="eastAsia"/>
          <w:szCs w:val="21"/>
          <w:lang w:val="en-GB"/>
        </w:rPr>
        <w:t>，不响应将导致废标。</w:t>
      </w:r>
    </w:p>
    <w:p w:rsidR="000F036F" w:rsidRPr="00C279BF" w:rsidRDefault="009B7D53" w:rsidP="005B48DA">
      <w:pPr>
        <w:rPr>
          <w:rFonts w:ascii="宋体" w:hAnsi="宋体"/>
          <w:szCs w:val="21"/>
          <w:lang w:val="en-GB"/>
        </w:rPr>
      </w:pPr>
      <w:r w:rsidRPr="00C279BF">
        <w:rPr>
          <w:rFonts w:ascii="宋体" w:hAnsi="宋体" w:hint="eastAsia"/>
          <w:szCs w:val="21"/>
          <w:lang w:val="en-GB"/>
        </w:rPr>
        <w:t>3、“★”条款中若有要求提供证明材料的，需提供证明材料。</w:t>
      </w:r>
    </w:p>
    <w:p w:rsidR="000F036F" w:rsidRPr="00C279BF" w:rsidRDefault="000F036F" w:rsidP="00FD58BB">
      <w:pPr>
        <w:pStyle w:val="31"/>
        <w:pageBreakBefore/>
        <w:spacing w:beforeLines="100" w:before="291" w:afterLines="100" w:after="291"/>
        <w:jc w:val="center"/>
        <w:outlineLvl w:val="2"/>
        <w:rPr>
          <w:rFonts w:ascii="宋体" w:hAnsi="宋体"/>
          <w:b/>
          <w:sz w:val="28"/>
          <w:szCs w:val="24"/>
        </w:rPr>
      </w:pPr>
      <w:bookmarkStart w:id="63" w:name="_Toc536630064"/>
      <w:r w:rsidRPr="00C279BF">
        <w:rPr>
          <w:rFonts w:ascii="宋体" w:hAnsi="宋体" w:hint="eastAsia"/>
          <w:b/>
          <w:sz w:val="28"/>
          <w:szCs w:val="24"/>
        </w:rPr>
        <w:t>（</w:t>
      </w:r>
      <w:r w:rsidR="000B4338" w:rsidRPr="00C279BF">
        <w:rPr>
          <w:rFonts w:ascii="宋体" w:hAnsi="宋体" w:hint="eastAsia"/>
          <w:b/>
          <w:sz w:val="28"/>
          <w:szCs w:val="24"/>
        </w:rPr>
        <w:t>二</w:t>
      </w:r>
      <w:r w:rsidRPr="00C279BF">
        <w:rPr>
          <w:rFonts w:ascii="宋体" w:hAnsi="宋体" w:hint="eastAsia"/>
          <w:b/>
          <w:sz w:val="28"/>
          <w:szCs w:val="24"/>
        </w:rPr>
        <w:t>）价格评审自查表</w:t>
      </w:r>
      <w:bookmarkEnd w:id="63"/>
    </w:p>
    <w:tbl>
      <w:tblPr>
        <w:tblW w:w="8647"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0" w:type="dxa"/>
          <w:left w:w="150" w:type="dxa"/>
          <w:bottom w:w="150" w:type="dxa"/>
          <w:right w:w="150" w:type="dxa"/>
        </w:tblCellMar>
        <w:tblLook w:val="0000" w:firstRow="0" w:lastRow="0" w:firstColumn="0" w:lastColumn="0" w:noHBand="0" w:noVBand="0"/>
      </w:tblPr>
      <w:tblGrid>
        <w:gridCol w:w="851"/>
        <w:gridCol w:w="3118"/>
        <w:gridCol w:w="2127"/>
        <w:gridCol w:w="2551"/>
      </w:tblGrid>
      <w:tr w:rsidR="00576453" w:rsidRPr="00C279BF" w:rsidTr="002417E9">
        <w:trPr>
          <w:trHeight w:val="247"/>
        </w:trPr>
        <w:tc>
          <w:tcPr>
            <w:tcW w:w="851" w:type="dxa"/>
            <w:vAlign w:val="center"/>
          </w:tcPr>
          <w:p w:rsidR="00576453" w:rsidRPr="00C279BF" w:rsidRDefault="00576453" w:rsidP="00576453">
            <w:pPr>
              <w:spacing w:line="240" w:lineRule="auto"/>
              <w:jc w:val="center"/>
              <w:rPr>
                <w:rStyle w:val="a6"/>
                <w:rFonts w:ascii="宋体" w:hAnsi="宋体"/>
                <w:spacing w:val="0"/>
                <w:sz w:val="21"/>
                <w:szCs w:val="21"/>
              </w:rPr>
            </w:pPr>
            <w:r w:rsidRPr="00C279BF">
              <w:rPr>
                <w:rStyle w:val="a6"/>
                <w:rFonts w:ascii="宋体" w:hAnsi="宋体" w:hint="eastAsia"/>
                <w:spacing w:val="0"/>
                <w:sz w:val="21"/>
                <w:szCs w:val="21"/>
              </w:rPr>
              <w:t>序号</w:t>
            </w:r>
          </w:p>
        </w:tc>
        <w:tc>
          <w:tcPr>
            <w:tcW w:w="3118" w:type="dxa"/>
            <w:vAlign w:val="center"/>
          </w:tcPr>
          <w:p w:rsidR="00576453" w:rsidRPr="00C279BF" w:rsidRDefault="00576453" w:rsidP="008F045C">
            <w:pPr>
              <w:spacing w:line="240" w:lineRule="auto"/>
              <w:jc w:val="center"/>
              <w:rPr>
                <w:rStyle w:val="a6"/>
                <w:rFonts w:ascii="宋体" w:hAnsi="宋体"/>
                <w:spacing w:val="0"/>
                <w:sz w:val="21"/>
                <w:szCs w:val="21"/>
              </w:rPr>
            </w:pPr>
            <w:r w:rsidRPr="00C279BF">
              <w:rPr>
                <w:rStyle w:val="a6"/>
                <w:rFonts w:ascii="宋体" w:hAnsi="宋体" w:hint="eastAsia"/>
                <w:spacing w:val="0"/>
                <w:sz w:val="21"/>
                <w:szCs w:val="21"/>
              </w:rPr>
              <w:t>评审分项</w:t>
            </w:r>
          </w:p>
        </w:tc>
        <w:tc>
          <w:tcPr>
            <w:tcW w:w="2127" w:type="dxa"/>
            <w:vAlign w:val="center"/>
          </w:tcPr>
          <w:p w:rsidR="00576453" w:rsidRPr="00C279BF" w:rsidRDefault="00576453" w:rsidP="00576453">
            <w:pPr>
              <w:spacing w:line="240" w:lineRule="auto"/>
              <w:jc w:val="center"/>
              <w:rPr>
                <w:rStyle w:val="a6"/>
                <w:rFonts w:ascii="宋体" w:hAnsi="宋体"/>
                <w:spacing w:val="0"/>
                <w:sz w:val="21"/>
                <w:szCs w:val="21"/>
              </w:rPr>
            </w:pPr>
            <w:r w:rsidRPr="00C279BF">
              <w:rPr>
                <w:rStyle w:val="a6"/>
                <w:rFonts w:ascii="宋体" w:hAnsi="宋体"/>
                <w:spacing w:val="0"/>
                <w:sz w:val="21"/>
                <w:szCs w:val="21"/>
              </w:rPr>
              <w:t>自查结论</w:t>
            </w:r>
          </w:p>
        </w:tc>
        <w:tc>
          <w:tcPr>
            <w:tcW w:w="2551" w:type="dxa"/>
            <w:vAlign w:val="center"/>
          </w:tcPr>
          <w:p w:rsidR="00576453" w:rsidRPr="00C279BF" w:rsidRDefault="00746535" w:rsidP="008F045C">
            <w:pPr>
              <w:spacing w:line="240" w:lineRule="auto"/>
              <w:jc w:val="center"/>
              <w:rPr>
                <w:rStyle w:val="a6"/>
                <w:rFonts w:ascii="宋体" w:hAnsi="宋体"/>
                <w:spacing w:val="0"/>
                <w:sz w:val="21"/>
                <w:szCs w:val="21"/>
              </w:rPr>
            </w:pPr>
            <w:r w:rsidRPr="00C279BF">
              <w:rPr>
                <w:rStyle w:val="a6"/>
                <w:rFonts w:ascii="宋体" w:hAnsi="宋体" w:hint="eastAsia"/>
                <w:spacing w:val="0"/>
                <w:sz w:val="21"/>
                <w:szCs w:val="21"/>
              </w:rPr>
              <w:t>响应</w:t>
            </w:r>
            <w:r w:rsidR="00576453" w:rsidRPr="00C279BF">
              <w:rPr>
                <w:rStyle w:val="a6"/>
                <w:rFonts w:ascii="宋体" w:hAnsi="宋体" w:hint="eastAsia"/>
                <w:spacing w:val="0"/>
                <w:sz w:val="21"/>
                <w:szCs w:val="21"/>
              </w:rPr>
              <w:t>证明文件页码</w:t>
            </w:r>
          </w:p>
        </w:tc>
      </w:tr>
      <w:tr w:rsidR="00443428" w:rsidRPr="00C279BF" w:rsidTr="00F31BA9">
        <w:trPr>
          <w:trHeight w:val="385"/>
        </w:trPr>
        <w:tc>
          <w:tcPr>
            <w:tcW w:w="851" w:type="dxa"/>
            <w:vAlign w:val="center"/>
          </w:tcPr>
          <w:p w:rsidR="00443428" w:rsidRPr="00C279BF" w:rsidRDefault="00443428" w:rsidP="00576453">
            <w:pPr>
              <w:spacing w:line="240" w:lineRule="auto"/>
              <w:jc w:val="center"/>
              <w:rPr>
                <w:rFonts w:ascii="宋体" w:hAnsi="宋体"/>
                <w:b/>
                <w:szCs w:val="21"/>
              </w:rPr>
            </w:pPr>
            <w:r w:rsidRPr="00C279BF">
              <w:rPr>
                <w:rFonts w:ascii="宋体" w:hAnsi="宋体" w:hint="eastAsia"/>
                <w:b/>
                <w:szCs w:val="21"/>
              </w:rPr>
              <w:t>1</w:t>
            </w:r>
          </w:p>
        </w:tc>
        <w:tc>
          <w:tcPr>
            <w:tcW w:w="3118" w:type="dxa"/>
            <w:vAlign w:val="center"/>
          </w:tcPr>
          <w:p w:rsidR="00443428" w:rsidRPr="00C279BF" w:rsidRDefault="00470CB8" w:rsidP="008F045C">
            <w:pPr>
              <w:spacing w:line="240" w:lineRule="auto"/>
              <w:rPr>
                <w:rFonts w:ascii="宋体" w:hAnsi="宋体"/>
                <w:b/>
                <w:szCs w:val="21"/>
              </w:rPr>
            </w:pPr>
            <w:r w:rsidRPr="00C279BF">
              <w:rPr>
                <w:rFonts w:ascii="宋体" w:hAnsi="宋体" w:hint="eastAsia"/>
                <w:b/>
                <w:szCs w:val="21"/>
              </w:rPr>
              <w:t>磋商报价一览表</w:t>
            </w:r>
          </w:p>
        </w:tc>
        <w:tc>
          <w:tcPr>
            <w:tcW w:w="4678" w:type="dxa"/>
            <w:gridSpan w:val="2"/>
            <w:vAlign w:val="center"/>
          </w:tcPr>
          <w:p w:rsidR="00443428" w:rsidRPr="00C279BF" w:rsidRDefault="00443428" w:rsidP="00576453">
            <w:pPr>
              <w:spacing w:line="240" w:lineRule="auto"/>
              <w:jc w:val="center"/>
              <w:rPr>
                <w:rFonts w:ascii="宋体" w:hAnsi="宋体" w:cs="宋体"/>
                <w:szCs w:val="21"/>
              </w:rPr>
            </w:pPr>
            <w:r w:rsidRPr="00C279BF">
              <w:rPr>
                <w:rFonts w:ascii="宋体" w:hAnsi="宋体" w:cs="宋体"/>
                <w:szCs w:val="21"/>
              </w:rPr>
              <w:t>见</w:t>
            </w:r>
            <w:r w:rsidR="00746535" w:rsidRPr="00C279BF">
              <w:rPr>
                <w:rFonts w:ascii="宋体" w:hAnsi="宋体" w:cs="宋体"/>
                <w:szCs w:val="21"/>
              </w:rPr>
              <w:t>响应文件</w:t>
            </w:r>
            <w:r w:rsidRPr="00C279BF">
              <w:rPr>
                <w:rFonts w:ascii="宋体" w:hAnsi="宋体" w:cs="宋体"/>
                <w:szCs w:val="21"/>
              </w:rPr>
              <w:t>第</w:t>
            </w:r>
            <w:r w:rsidRPr="00C279BF">
              <w:rPr>
                <w:rFonts w:ascii="宋体" w:hAnsi="宋体" w:cs="宋体" w:hint="eastAsia"/>
                <w:szCs w:val="21"/>
              </w:rPr>
              <w:t>（）页</w:t>
            </w:r>
          </w:p>
        </w:tc>
      </w:tr>
      <w:tr w:rsidR="00443428" w:rsidRPr="00C279BF" w:rsidTr="00F31BA9">
        <w:trPr>
          <w:trHeight w:val="181"/>
        </w:trPr>
        <w:tc>
          <w:tcPr>
            <w:tcW w:w="851" w:type="dxa"/>
            <w:vAlign w:val="center"/>
          </w:tcPr>
          <w:p w:rsidR="00443428" w:rsidRPr="00C279BF" w:rsidRDefault="00443428" w:rsidP="00576453">
            <w:pPr>
              <w:spacing w:line="240" w:lineRule="auto"/>
              <w:jc w:val="center"/>
              <w:rPr>
                <w:rFonts w:ascii="宋体" w:hAnsi="宋体" w:cs="宋体"/>
                <w:b/>
                <w:szCs w:val="21"/>
              </w:rPr>
            </w:pPr>
            <w:r w:rsidRPr="00C279BF">
              <w:rPr>
                <w:rFonts w:ascii="宋体" w:hAnsi="宋体" w:cs="宋体" w:hint="eastAsia"/>
                <w:b/>
                <w:szCs w:val="21"/>
              </w:rPr>
              <w:t>2</w:t>
            </w:r>
          </w:p>
        </w:tc>
        <w:tc>
          <w:tcPr>
            <w:tcW w:w="3118" w:type="dxa"/>
            <w:vAlign w:val="center"/>
          </w:tcPr>
          <w:p w:rsidR="00443428" w:rsidRPr="00C279BF" w:rsidRDefault="00C65AA1" w:rsidP="008F045C">
            <w:pPr>
              <w:spacing w:line="240" w:lineRule="auto"/>
              <w:rPr>
                <w:rFonts w:ascii="宋体" w:hAnsi="宋体" w:cs="宋体"/>
                <w:b/>
                <w:szCs w:val="21"/>
              </w:rPr>
            </w:pPr>
            <w:r w:rsidRPr="00C279BF">
              <w:rPr>
                <w:rFonts w:ascii="宋体" w:hAnsi="宋体" w:cs="宋体"/>
                <w:b/>
                <w:szCs w:val="21"/>
              </w:rPr>
              <w:t>磋商报价</w:t>
            </w:r>
            <w:r w:rsidR="00443428" w:rsidRPr="00C279BF">
              <w:rPr>
                <w:rFonts w:ascii="宋体" w:hAnsi="宋体" w:cs="宋体"/>
                <w:b/>
                <w:szCs w:val="21"/>
              </w:rPr>
              <w:t>明细表</w:t>
            </w:r>
          </w:p>
        </w:tc>
        <w:tc>
          <w:tcPr>
            <w:tcW w:w="4678" w:type="dxa"/>
            <w:gridSpan w:val="2"/>
            <w:vAlign w:val="center"/>
          </w:tcPr>
          <w:p w:rsidR="00443428" w:rsidRPr="00C279BF" w:rsidRDefault="00443428" w:rsidP="00576453">
            <w:pPr>
              <w:spacing w:line="240" w:lineRule="auto"/>
              <w:jc w:val="center"/>
              <w:rPr>
                <w:rFonts w:ascii="宋体" w:hAnsi="宋体" w:cs="宋体"/>
                <w:szCs w:val="21"/>
              </w:rPr>
            </w:pPr>
            <w:r w:rsidRPr="00C279BF">
              <w:rPr>
                <w:rFonts w:ascii="宋体" w:hAnsi="宋体" w:cs="宋体"/>
                <w:szCs w:val="21"/>
              </w:rPr>
              <w:t>见</w:t>
            </w:r>
            <w:r w:rsidR="00746535" w:rsidRPr="00C279BF">
              <w:rPr>
                <w:rFonts w:ascii="宋体" w:hAnsi="宋体" w:cs="宋体"/>
                <w:szCs w:val="21"/>
              </w:rPr>
              <w:t>响应文件</w:t>
            </w:r>
            <w:r w:rsidRPr="00C279BF">
              <w:rPr>
                <w:rFonts w:ascii="宋体" w:hAnsi="宋体" w:cs="宋体"/>
                <w:szCs w:val="21"/>
              </w:rPr>
              <w:t>第</w:t>
            </w:r>
            <w:r w:rsidRPr="00C279BF">
              <w:rPr>
                <w:rFonts w:ascii="宋体" w:hAnsi="宋体" w:cs="宋体" w:hint="eastAsia"/>
                <w:szCs w:val="21"/>
              </w:rPr>
              <w:t>（）页</w:t>
            </w:r>
          </w:p>
        </w:tc>
      </w:tr>
      <w:tr w:rsidR="00576453" w:rsidRPr="00C279BF" w:rsidTr="00F31BA9">
        <w:trPr>
          <w:trHeight w:val="313"/>
        </w:trPr>
        <w:tc>
          <w:tcPr>
            <w:tcW w:w="851" w:type="dxa"/>
            <w:vAlign w:val="center"/>
          </w:tcPr>
          <w:p w:rsidR="00576453" w:rsidRPr="00C279BF" w:rsidRDefault="00576453" w:rsidP="00576453">
            <w:pPr>
              <w:spacing w:line="240" w:lineRule="auto"/>
              <w:jc w:val="center"/>
              <w:rPr>
                <w:rFonts w:ascii="宋体" w:hAnsi="宋体" w:cs="宋体"/>
                <w:b/>
                <w:szCs w:val="21"/>
              </w:rPr>
            </w:pPr>
            <w:r w:rsidRPr="00C279BF">
              <w:rPr>
                <w:rFonts w:ascii="宋体" w:hAnsi="宋体" w:cs="宋体" w:hint="eastAsia"/>
                <w:b/>
                <w:szCs w:val="21"/>
              </w:rPr>
              <w:t>3</w:t>
            </w:r>
          </w:p>
        </w:tc>
        <w:tc>
          <w:tcPr>
            <w:tcW w:w="3118" w:type="dxa"/>
            <w:vAlign w:val="center"/>
          </w:tcPr>
          <w:p w:rsidR="00576453" w:rsidRPr="00C279BF" w:rsidRDefault="00576453" w:rsidP="008F045C">
            <w:pPr>
              <w:spacing w:line="240" w:lineRule="auto"/>
              <w:rPr>
                <w:rFonts w:ascii="宋体" w:hAnsi="宋体" w:cs="宋体"/>
                <w:b/>
                <w:szCs w:val="21"/>
              </w:rPr>
            </w:pPr>
            <w:r w:rsidRPr="00C279BF">
              <w:rPr>
                <w:rFonts w:ascii="宋体" w:hAnsi="宋体" w:cs="宋体" w:hint="eastAsia"/>
                <w:b/>
                <w:szCs w:val="21"/>
              </w:rPr>
              <w:t>中小企业产品</w:t>
            </w:r>
            <w:r w:rsidR="00443428" w:rsidRPr="00C279BF">
              <w:rPr>
                <w:rFonts w:ascii="宋体" w:hAnsi="宋体" w:cs="宋体" w:hint="eastAsia"/>
                <w:b/>
                <w:szCs w:val="21"/>
              </w:rPr>
              <w:t>/服务</w:t>
            </w:r>
          </w:p>
        </w:tc>
        <w:tc>
          <w:tcPr>
            <w:tcW w:w="2127" w:type="dxa"/>
            <w:vAlign w:val="center"/>
          </w:tcPr>
          <w:p w:rsidR="00576453" w:rsidRPr="00C279BF" w:rsidRDefault="00576453" w:rsidP="00F31BA9">
            <w:pPr>
              <w:spacing w:line="240" w:lineRule="auto"/>
              <w:rPr>
                <w:rFonts w:ascii="宋体" w:hAnsi="宋体" w:cs="宋体"/>
                <w:sz w:val="24"/>
              </w:rPr>
            </w:pPr>
            <w:r w:rsidRPr="00C279BF">
              <w:rPr>
                <w:rFonts w:ascii="宋体" w:hAnsi="宋体"/>
              </w:rPr>
              <w:t>□</w:t>
            </w:r>
            <w:r w:rsidR="00443428" w:rsidRPr="00C279BF">
              <w:rPr>
                <w:rFonts w:ascii="宋体" w:hAnsi="宋体" w:hint="eastAsia"/>
              </w:rPr>
              <w:t>符合</w:t>
            </w:r>
            <w:r w:rsidRPr="00C279BF">
              <w:rPr>
                <w:rFonts w:ascii="宋体" w:hAnsi="宋体"/>
              </w:rPr>
              <w:t xml:space="preserve"> </w:t>
            </w:r>
            <w:r w:rsidR="00F31BA9" w:rsidRPr="00C279BF">
              <w:rPr>
                <w:rFonts w:ascii="宋体" w:hAnsi="宋体" w:hint="eastAsia"/>
              </w:rPr>
              <w:t xml:space="preserve">  </w:t>
            </w:r>
            <w:r w:rsidRPr="00C279BF">
              <w:rPr>
                <w:rFonts w:ascii="宋体" w:hAnsi="宋体"/>
              </w:rPr>
              <w:t>□不</w:t>
            </w:r>
            <w:r w:rsidR="00443428" w:rsidRPr="00C279BF">
              <w:rPr>
                <w:rFonts w:ascii="宋体" w:hAnsi="宋体" w:hint="eastAsia"/>
              </w:rPr>
              <w:t>符合</w:t>
            </w:r>
          </w:p>
        </w:tc>
        <w:tc>
          <w:tcPr>
            <w:tcW w:w="2551" w:type="dxa"/>
            <w:vAlign w:val="center"/>
          </w:tcPr>
          <w:p w:rsidR="00576453" w:rsidRPr="00C279BF" w:rsidRDefault="00576453" w:rsidP="00576453">
            <w:pPr>
              <w:spacing w:line="240" w:lineRule="auto"/>
              <w:jc w:val="center"/>
              <w:rPr>
                <w:rFonts w:ascii="宋体" w:hAnsi="宋体" w:cs="宋体"/>
                <w:szCs w:val="21"/>
              </w:rPr>
            </w:pPr>
            <w:r w:rsidRPr="00C279BF">
              <w:rPr>
                <w:rFonts w:ascii="宋体" w:hAnsi="宋体" w:cs="宋体"/>
                <w:szCs w:val="21"/>
              </w:rPr>
              <w:t>见</w:t>
            </w:r>
            <w:r w:rsidR="00746535" w:rsidRPr="00C279BF">
              <w:rPr>
                <w:rFonts w:ascii="宋体" w:hAnsi="宋体" w:cs="宋体"/>
                <w:szCs w:val="21"/>
              </w:rPr>
              <w:t>响应文件</w:t>
            </w:r>
            <w:r w:rsidRPr="00C279BF">
              <w:rPr>
                <w:rFonts w:ascii="宋体" w:hAnsi="宋体" w:cs="宋体"/>
                <w:szCs w:val="21"/>
              </w:rPr>
              <w:t>第</w:t>
            </w:r>
            <w:r w:rsidRPr="00C279BF">
              <w:rPr>
                <w:rFonts w:ascii="宋体" w:hAnsi="宋体" w:cs="宋体" w:hint="eastAsia"/>
                <w:szCs w:val="21"/>
              </w:rPr>
              <w:t>（）页</w:t>
            </w:r>
          </w:p>
        </w:tc>
      </w:tr>
      <w:tr w:rsidR="00576453" w:rsidRPr="00C279BF" w:rsidTr="00F31BA9">
        <w:trPr>
          <w:trHeight w:val="411"/>
        </w:trPr>
        <w:tc>
          <w:tcPr>
            <w:tcW w:w="851" w:type="dxa"/>
            <w:vAlign w:val="center"/>
          </w:tcPr>
          <w:p w:rsidR="00576453" w:rsidRPr="00C279BF" w:rsidRDefault="00576453" w:rsidP="00576453">
            <w:pPr>
              <w:spacing w:line="240" w:lineRule="auto"/>
              <w:jc w:val="center"/>
              <w:rPr>
                <w:rFonts w:ascii="宋体" w:hAnsi="宋体"/>
                <w:b/>
              </w:rPr>
            </w:pPr>
            <w:r w:rsidRPr="00C279BF">
              <w:rPr>
                <w:rFonts w:ascii="宋体" w:hAnsi="宋体" w:hint="eastAsia"/>
                <w:b/>
              </w:rPr>
              <w:t>4</w:t>
            </w:r>
          </w:p>
        </w:tc>
        <w:tc>
          <w:tcPr>
            <w:tcW w:w="3118" w:type="dxa"/>
            <w:vAlign w:val="center"/>
          </w:tcPr>
          <w:p w:rsidR="00576453" w:rsidRPr="00C279BF" w:rsidRDefault="00576453" w:rsidP="008F045C">
            <w:pPr>
              <w:spacing w:line="240" w:lineRule="auto"/>
              <w:rPr>
                <w:rFonts w:ascii="宋体" w:hAnsi="宋体"/>
                <w:b/>
              </w:rPr>
            </w:pPr>
            <w:r w:rsidRPr="00C279BF">
              <w:rPr>
                <w:rFonts w:ascii="宋体" w:hAnsi="宋体" w:hint="eastAsia"/>
                <w:b/>
              </w:rPr>
              <w:t>残疾人福利性单位</w:t>
            </w:r>
            <w:r w:rsidR="00443428" w:rsidRPr="00C279BF">
              <w:rPr>
                <w:rFonts w:ascii="宋体" w:hAnsi="宋体" w:cs="宋体" w:hint="eastAsia"/>
                <w:b/>
                <w:szCs w:val="21"/>
              </w:rPr>
              <w:t>产品/服务</w:t>
            </w:r>
          </w:p>
        </w:tc>
        <w:tc>
          <w:tcPr>
            <w:tcW w:w="2127" w:type="dxa"/>
            <w:vAlign w:val="center"/>
          </w:tcPr>
          <w:p w:rsidR="00576453" w:rsidRPr="00C279BF" w:rsidRDefault="00443428" w:rsidP="00F31BA9">
            <w:pPr>
              <w:spacing w:line="240" w:lineRule="auto"/>
              <w:rPr>
                <w:rFonts w:ascii="宋体" w:hAnsi="宋体" w:cs="宋体"/>
                <w:sz w:val="24"/>
              </w:rPr>
            </w:pPr>
            <w:r w:rsidRPr="00C279BF">
              <w:rPr>
                <w:rFonts w:ascii="宋体" w:hAnsi="宋体"/>
              </w:rPr>
              <w:t>□</w:t>
            </w:r>
            <w:r w:rsidRPr="00C279BF">
              <w:rPr>
                <w:rFonts w:ascii="宋体" w:hAnsi="宋体" w:hint="eastAsia"/>
              </w:rPr>
              <w:t>符合</w:t>
            </w:r>
            <w:r w:rsidRPr="00C279BF">
              <w:rPr>
                <w:rFonts w:ascii="宋体" w:hAnsi="宋体"/>
              </w:rPr>
              <w:t xml:space="preserve"> </w:t>
            </w:r>
            <w:r w:rsidR="00F31BA9" w:rsidRPr="00C279BF">
              <w:rPr>
                <w:rFonts w:ascii="宋体" w:hAnsi="宋体" w:hint="eastAsia"/>
              </w:rPr>
              <w:t xml:space="preserve">  </w:t>
            </w:r>
            <w:r w:rsidRPr="00C279BF">
              <w:rPr>
                <w:rFonts w:ascii="宋体" w:hAnsi="宋体"/>
              </w:rPr>
              <w:t>□不</w:t>
            </w:r>
            <w:r w:rsidRPr="00C279BF">
              <w:rPr>
                <w:rFonts w:ascii="宋体" w:hAnsi="宋体" w:hint="eastAsia"/>
              </w:rPr>
              <w:t>符合</w:t>
            </w:r>
          </w:p>
        </w:tc>
        <w:tc>
          <w:tcPr>
            <w:tcW w:w="2551" w:type="dxa"/>
            <w:vAlign w:val="center"/>
          </w:tcPr>
          <w:p w:rsidR="00576453" w:rsidRPr="00C279BF" w:rsidRDefault="00576453" w:rsidP="00576453">
            <w:pPr>
              <w:spacing w:line="240" w:lineRule="auto"/>
              <w:jc w:val="center"/>
              <w:rPr>
                <w:rFonts w:ascii="宋体" w:hAnsi="宋体" w:cs="宋体"/>
                <w:szCs w:val="21"/>
              </w:rPr>
            </w:pPr>
            <w:r w:rsidRPr="00C279BF">
              <w:rPr>
                <w:rFonts w:ascii="宋体" w:hAnsi="宋体" w:cs="宋体"/>
                <w:szCs w:val="21"/>
              </w:rPr>
              <w:t>见</w:t>
            </w:r>
            <w:r w:rsidR="00746535" w:rsidRPr="00C279BF">
              <w:rPr>
                <w:rFonts w:ascii="宋体" w:hAnsi="宋体" w:cs="宋体"/>
                <w:szCs w:val="21"/>
              </w:rPr>
              <w:t>响应文件</w:t>
            </w:r>
            <w:r w:rsidRPr="00C279BF">
              <w:rPr>
                <w:rFonts w:ascii="宋体" w:hAnsi="宋体" w:cs="宋体"/>
                <w:szCs w:val="21"/>
              </w:rPr>
              <w:t>第</w:t>
            </w:r>
            <w:r w:rsidRPr="00C279BF">
              <w:rPr>
                <w:rFonts w:ascii="宋体" w:hAnsi="宋体" w:cs="宋体" w:hint="eastAsia"/>
                <w:szCs w:val="21"/>
              </w:rPr>
              <w:t>（）页</w:t>
            </w:r>
          </w:p>
        </w:tc>
      </w:tr>
      <w:tr w:rsidR="00443428" w:rsidRPr="00C279BF" w:rsidTr="00F31BA9">
        <w:trPr>
          <w:trHeight w:val="411"/>
        </w:trPr>
        <w:tc>
          <w:tcPr>
            <w:tcW w:w="851" w:type="dxa"/>
            <w:vAlign w:val="center"/>
          </w:tcPr>
          <w:p w:rsidR="00443428" w:rsidRPr="00C279BF" w:rsidRDefault="00443428" w:rsidP="00576453">
            <w:pPr>
              <w:spacing w:line="240" w:lineRule="auto"/>
              <w:jc w:val="center"/>
              <w:rPr>
                <w:rFonts w:ascii="宋体" w:hAnsi="宋体"/>
                <w:b/>
              </w:rPr>
            </w:pPr>
            <w:r w:rsidRPr="00C279BF">
              <w:rPr>
                <w:rFonts w:ascii="宋体" w:hAnsi="宋体" w:hint="eastAsia"/>
                <w:b/>
              </w:rPr>
              <w:t>5</w:t>
            </w:r>
          </w:p>
        </w:tc>
        <w:tc>
          <w:tcPr>
            <w:tcW w:w="3118" w:type="dxa"/>
            <w:vAlign w:val="center"/>
          </w:tcPr>
          <w:p w:rsidR="00443428" w:rsidRPr="00C279BF" w:rsidRDefault="00443428" w:rsidP="008F045C">
            <w:pPr>
              <w:spacing w:line="240" w:lineRule="auto"/>
              <w:rPr>
                <w:rFonts w:ascii="宋体" w:hAnsi="宋体"/>
                <w:b/>
              </w:rPr>
            </w:pPr>
            <w:r w:rsidRPr="00C279BF">
              <w:rPr>
                <w:rFonts w:ascii="宋体" w:hAnsi="宋体" w:hint="eastAsia"/>
                <w:b/>
              </w:rPr>
              <w:t>监狱企业</w:t>
            </w:r>
            <w:r w:rsidRPr="00C279BF">
              <w:rPr>
                <w:rFonts w:ascii="宋体" w:hAnsi="宋体" w:cs="宋体" w:hint="eastAsia"/>
                <w:b/>
                <w:szCs w:val="21"/>
              </w:rPr>
              <w:t>产品/服务</w:t>
            </w:r>
          </w:p>
        </w:tc>
        <w:tc>
          <w:tcPr>
            <w:tcW w:w="2127" w:type="dxa"/>
            <w:vAlign w:val="center"/>
          </w:tcPr>
          <w:p w:rsidR="00443428" w:rsidRPr="00C279BF" w:rsidRDefault="00443428" w:rsidP="00F31BA9">
            <w:pPr>
              <w:spacing w:line="240" w:lineRule="auto"/>
              <w:rPr>
                <w:rFonts w:ascii="宋体" w:hAnsi="宋体" w:cs="宋体"/>
                <w:sz w:val="24"/>
              </w:rPr>
            </w:pPr>
            <w:r w:rsidRPr="00C279BF">
              <w:rPr>
                <w:rFonts w:ascii="宋体" w:hAnsi="宋体"/>
              </w:rPr>
              <w:t>□</w:t>
            </w:r>
            <w:r w:rsidRPr="00C279BF">
              <w:rPr>
                <w:rFonts w:ascii="宋体" w:hAnsi="宋体" w:hint="eastAsia"/>
              </w:rPr>
              <w:t>符合</w:t>
            </w:r>
            <w:r w:rsidRPr="00C279BF">
              <w:rPr>
                <w:rFonts w:ascii="宋体" w:hAnsi="宋体"/>
              </w:rPr>
              <w:t xml:space="preserve"> </w:t>
            </w:r>
            <w:r w:rsidR="00F31BA9" w:rsidRPr="00C279BF">
              <w:rPr>
                <w:rFonts w:ascii="宋体" w:hAnsi="宋体" w:hint="eastAsia"/>
              </w:rPr>
              <w:t xml:space="preserve">  </w:t>
            </w:r>
            <w:r w:rsidRPr="00C279BF">
              <w:rPr>
                <w:rFonts w:ascii="宋体" w:hAnsi="宋体"/>
              </w:rPr>
              <w:t>□不</w:t>
            </w:r>
            <w:r w:rsidRPr="00C279BF">
              <w:rPr>
                <w:rFonts w:ascii="宋体" w:hAnsi="宋体" w:hint="eastAsia"/>
              </w:rPr>
              <w:t>符合</w:t>
            </w:r>
          </w:p>
        </w:tc>
        <w:tc>
          <w:tcPr>
            <w:tcW w:w="2551" w:type="dxa"/>
            <w:vAlign w:val="center"/>
          </w:tcPr>
          <w:p w:rsidR="00443428" w:rsidRPr="00C279BF" w:rsidRDefault="00443428" w:rsidP="008F045C">
            <w:pPr>
              <w:spacing w:line="240" w:lineRule="auto"/>
              <w:jc w:val="center"/>
              <w:rPr>
                <w:rFonts w:ascii="宋体" w:hAnsi="宋体" w:cs="宋体"/>
                <w:szCs w:val="21"/>
              </w:rPr>
            </w:pPr>
            <w:r w:rsidRPr="00C279BF">
              <w:rPr>
                <w:rFonts w:ascii="宋体" w:hAnsi="宋体" w:cs="宋体"/>
                <w:szCs w:val="21"/>
              </w:rPr>
              <w:t>见</w:t>
            </w:r>
            <w:r w:rsidR="00746535" w:rsidRPr="00C279BF">
              <w:rPr>
                <w:rFonts w:ascii="宋体" w:hAnsi="宋体" w:cs="宋体"/>
                <w:szCs w:val="21"/>
              </w:rPr>
              <w:t>响应文件</w:t>
            </w:r>
            <w:r w:rsidRPr="00C279BF">
              <w:rPr>
                <w:rFonts w:ascii="宋体" w:hAnsi="宋体" w:cs="宋体"/>
                <w:szCs w:val="21"/>
              </w:rPr>
              <w:t>第</w:t>
            </w:r>
            <w:r w:rsidRPr="00C279BF">
              <w:rPr>
                <w:rFonts w:ascii="宋体" w:hAnsi="宋体" w:cs="宋体" w:hint="eastAsia"/>
                <w:szCs w:val="21"/>
              </w:rPr>
              <w:t>（）页</w:t>
            </w:r>
          </w:p>
        </w:tc>
      </w:tr>
    </w:tbl>
    <w:p w:rsidR="00576453" w:rsidRPr="00C279BF" w:rsidRDefault="00576453" w:rsidP="00576453">
      <w:pPr>
        <w:pStyle w:val="31"/>
        <w:spacing w:after="0"/>
        <w:ind w:left="426" w:hangingChars="202" w:hanging="426"/>
        <w:rPr>
          <w:rFonts w:ascii="宋体" w:hAnsi="宋体"/>
          <w:b/>
          <w:sz w:val="21"/>
          <w:szCs w:val="21"/>
        </w:rPr>
      </w:pPr>
      <w:r w:rsidRPr="00C279BF">
        <w:rPr>
          <w:rFonts w:ascii="宋体" w:hAnsi="宋体" w:hint="eastAsia"/>
          <w:b/>
          <w:sz w:val="21"/>
          <w:szCs w:val="21"/>
        </w:rPr>
        <w:t>备注：</w:t>
      </w:r>
    </w:p>
    <w:p w:rsidR="00576453" w:rsidRPr="00C279BF" w:rsidRDefault="00576453" w:rsidP="00576453">
      <w:pPr>
        <w:rPr>
          <w:rFonts w:ascii="宋体" w:hAnsi="宋体"/>
          <w:szCs w:val="21"/>
        </w:rPr>
      </w:pPr>
      <w:r w:rsidRPr="00C279BF">
        <w:rPr>
          <w:rFonts w:ascii="宋体" w:hAnsi="宋体" w:hint="eastAsia"/>
          <w:szCs w:val="21"/>
        </w:rPr>
        <w:t>本表需对</w:t>
      </w:r>
      <w:r w:rsidR="00746535" w:rsidRPr="00C279BF">
        <w:rPr>
          <w:rFonts w:ascii="宋体" w:hAnsi="宋体" w:hint="eastAsia"/>
          <w:szCs w:val="21"/>
        </w:rPr>
        <w:t>供应商</w:t>
      </w:r>
      <w:r w:rsidR="00C65AA1" w:rsidRPr="00C279BF">
        <w:rPr>
          <w:rFonts w:ascii="宋体" w:hAnsi="宋体" w:hint="eastAsia"/>
          <w:szCs w:val="21"/>
        </w:rPr>
        <w:t>磋商报价</w:t>
      </w:r>
      <w:r w:rsidR="00443428" w:rsidRPr="00C279BF">
        <w:rPr>
          <w:rFonts w:ascii="宋体" w:hAnsi="宋体" w:hint="eastAsia"/>
          <w:szCs w:val="21"/>
        </w:rPr>
        <w:t>内容是否符合扶持政策进行逐条响应</w:t>
      </w:r>
      <w:r w:rsidRPr="00C279BF">
        <w:rPr>
          <w:rFonts w:ascii="宋体" w:hAnsi="宋体" w:hint="eastAsia"/>
          <w:szCs w:val="21"/>
        </w:rPr>
        <w:t>，</w:t>
      </w:r>
      <w:r w:rsidR="00746535" w:rsidRPr="00C279BF">
        <w:rPr>
          <w:rFonts w:ascii="宋体" w:hAnsi="宋体" w:hint="eastAsia"/>
          <w:szCs w:val="21"/>
        </w:rPr>
        <w:t>供应商</w:t>
      </w:r>
      <w:r w:rsidRPr="00C279BF">
        <w:rPr>
          <w:rFonts w:ascii="宋体" w:hAnsi="宋体" w:hint="eastAsia"/>
          <w:szCs w:val="21"/>
        </w:rPr>
        <w:t>根据自查结论在对应的□打“√”。如要求证明材料，需标注证明材料具体页码。</w:t>
      </w:r>
    </w:p>
    <w:p w:rsidR="00F31BA9" w:rsidRPr="00C279BF" w:rsidRDefault="00F31BA9" w:rsidP="00576453">
      <w:pPr>
        <w:rPr>
          <w:rFonts w:ascii="宋体" w:hAnsi="宋体"/>
          <w:szCs w:val="21"/>
        </w:rPr>
      </w:pPr>
    </w:p>
    <w:p w:rsidR="00F31BA9" w:rsidRPr="00C279BF" w:rsidRDefault="00F31BA9" w:rsidP="00576453">
      <w:pPr>
        <w:rPr>
          <w:rFonts w:ascii="宋体" w:hAnsi="宋体"/>
          <w:szCs w:val="21"/>
        </w:rPr>
      </w:pPr>
    </w:p>
    <w:p w:rsidR="008231CB" w:rsidRPr="00C279BF" w:rsidRDefault="008231CB" w:rsidP="00FD58BB">
      <w:pPr>
        <w:pStyle w:val="31"/>
        <w:spacing w:beforeLines="100" w:before="291" w:afterLines="100" w:after="291"/>
        <w:jc w:val="center"/>
        <w:outlineLvl w:val="2"/>
        <w:rPr>
          <w:rFonts w:ascii="宋体" w:hAnsi="宋体"/>
          <w:b/>
          <w:sz w:val="28"/>
          <w:szCs w:val="28"/>
        </w:rPr>
      </w:pPr>
      <w:bookmarkStart w:id="64" w:name="_Toc536630065"/>
      <w:r w:rsidRPr="00C279BF">
        <w:rPr>
          <w:rFonts w:ascii="宋体" w:hAnsi="宋体" w:hint="eastAsia"/>
          <w:b/>
          <w:sz w:val="28"/>
          <w:szCs w:val="28"/>
        </w:rPr>
        <w:t>（</w:t>
      </w:r>
      <w:r w:rsidR="000B4338" w:rsidRPr="00C279BF">
        <w:rPr>
          <w:rFonts w:ascii="宋体" w:hAnsi="宋体" w:hint="eastAsia"/>
          <w:b/>
          <w:sz w:val="28"/>
          <w:szCs w:val="28"/>
        </w:rPr>
        <w:t>三</w:t>
      </w:r>
      <w:r w:rsidRPr="00C279BF">
        <w:rPr>
          <w:rFonts w:ascii="宋体" w:hAnsi="宋体" w:hint="eastAsia"/>
          <w:b/>
          <w:sz w:val="28"/>
          <w:szCs w:val="28"/>
        </w:rPr>
        <w:t>）商务评审自查表</w:t>
      </w:r>
      <w:bookmarkEnd w:id="64"/>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2"/>
        <w:gridCol w:w="2594"/>
        <w:gridCol w:w="3455"/>
        <w:gridCol w:w="2126"/>
      </w:tblGrid>
      <w:tr w:rsidR="008231CB" w:rsidRPr="00C279BF" w:rsidTr="008F045C">
        <w:trPr>
          <w:trHeight w:val="557"/>
          <w:jc w:val="center"/>
        </w:trPr>
        <w:tc>
          <w:tcPr>
            <w:tcW w:w="722" w:type="dxa"/>
            <w:vAlign w:val="center"/>
          </w:tcPr>
          <w:p w:rsidR="008231CB" w:rsidRPr="00C279BF" w:rsidRDefault="008231CB" w:rsidP="008F045C">
            <w:pPr>
              <w:spacing w:line="276" w:lineRule="auto"/>
              <w:jc w:val="center"/>
              <w:rPr>
                <w:rFonts w:ascii="宋体" w:hAnsi="宋体"/>
                <w:b/>
                <w:szCs w:val="21"/>
              </w:rPr>
            </w:pPr>
            <w:r w:rsidRPr="00C279BF">
              <w:rPr>
                <w:rFonts w:ascii="宋体" w:hAnsi="宋体" w:hint="eastAsia"/>
                <w:b/>
                <w:szCs w:val="21"/>
              </w:rPr>
              <w:t>序号</w:t>
            </w:r>
          </w:p>
        </w:tc>
        <w:tc>
          <w:tcPr>
            <w:tcW w:w="2594" w:type="dxa"/>
            <w:vAlign w:val="center"/>
          </w:tcPr>
          <w:p w:rsidR="008231CB" w:rsidRPr="00C279BF" w:rsidRDefault="008231CB" w:rsidP="008F045C">
            <w:pPr>
              <w:spacing w:line="276" w:lineRule="auto"/>
              <w:jc w:val="center"/>
              <w:rPr>
                <w:rFonts w:ascii="宋体" w:hAnsi="宋体"/>
                <w:b/>
                <w:szCs w:val="21"/>
              </w:rPr>
            </w:pPr>
            <w:r w:rsidRPr="00C279BF">
              <w:rPr>
                <w:rFonts w:ascii="宋体" w:hAnsi="宋体" w:hint="eastAsia"/>
                <w:b/>
                <w:szCs w:val="21"/>
              </w:rPr>
              <w:t>评审内容</w:t>
            </w:r>
          </w:p>
        </w:tc>
        <w:tc>
          <w:tcPr>
            <w:tcW w:w="3455" w:type="dxa"/>
            <w:vAlign w:val="center"/>
          </w:tcPr>
          <w:p w:rsidR="008231CB" w:rsidRPr="00C279BF" w:rsidRDefault="00746535" w:rsidP="008F045C">
            <w:pPr>
              <w:spacing w:line="276" w:lineRule="auto"/>
              <w:jc w:val="center"/>
              <w:rPr>
                <w:rFonts w:ascii="宋体" w:hAnsi="宋体"/>
                <w:b/>
                <w:szCs w:val="21"/>
              </w:rPr>
            </w:pPr>
            <w:r w:rsidRPr="00C279BF">
              <w:rPr>
                <w:rFonts w:ascii="宋体" w:hAnsi="宋体" w:hint="eastAsia"/>
                <w:b/>
                <w:szCs w:val="21"/>
              </w:rPr>
              <w:t>响应</w:t>
            </w:r>
            <w:r w:rsidR="008231CB" w:rsidRPr="00C279BF">
              <w:rPr>
                <w:rFonts w:ascii="宋体" w:hAnsi="宋体" w:hint="eastAsia"/>
                <w:b/>
                <w:szCs w:val="21"/>
              </w:rPr>
              <w:t>实际响应</w:t>
            </w:r>
          </w:p>
        </w:tc>
        <w:tc>
          <w:tcPr>
            <w:tcW w:w="2126" w:type="dxa"/>
            <w:vAlign w:val="center"/>
          </w:tcPr>
          <w:p w:rsidR="008231CB" w:rsidRPr="00C279BF" w:rsidRDefault="008231CB" w:rsidP="008F045C">
            <w:pPr>
              <w:spacing w:line="276" w:lineRule="auto"/>
              <w:jc w:val="center"/>
              <w:rPr>
                <w:rFonts w:ascii="宋体" w:hAnsi="宋体"/>
                <w:b/>
                <w:szCs w:val="21"/>
              </w:rPr>
            </w:pPr>
            <w:r w:rsidRPr="00C279BF">
              <w:rPr>
                <w:rFonts w:ascii="宋体" w:hAnsi="宋体" w:hint="eastAsia"/>
                <w:b/>
                <w:szCs w:val="21"/>
              </w:rPr>
              <w:t>证明文件（如有）</w:t>
            </w:r>
          </w:p>
        </w:tc>
      </w:tr>
      <w:tr w:rsidR="008231CB" w:rsidRPr="00C279BF" w:rsidTr="008F045C">
        <w:trPr>
          <w:trHeight w:val="501"/>
          <w:jc w:val="center"/>
        </w:trPr>
        <w:tc>
          <w:tcPr>
            <w:tcW w:w="722"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1</w:t>
            </w:r>
          </w:p>
        </w:tc>
        <w:tc>
          <w:tcPr>
            <w:tcW w:w="2594" w:type="dxa"/>
            <w:vAlign w:val="center"/>
          </w:tcPr>
          <w:p w:rsidR="008231CB" w:rsidRPr="00C279BF" w:rsidRDefault="008231CB" w:rsidP="008F045C">
            <w:pPr>
              <w:spacing w:line="276" w:lineRule="auto"/>
              <w:jc w:val="center"/>
              <w:rPr>
                <w:rFonts w:ascii="宋体" w:hAnsi="宋体"/>
                <w:szCs w:val="21"/>
              </w:rPr>
            </w:pPr>
          </w:p>
        </w:tc>
        <w:tc>
          <w:tcPr>
            <w:tcW w:w="3455" w:type="dxa"/>
            <w:vAlign w:val="center"/>
          </w:tcPr>
          <w:p w:rsidR="008231CB" w:rsidRPr="00C279BF" w:rsidRDefault="008231CB" w:rsidP="008F045C">
            <w:pPr>
              <w:spacing w:line="276" w:lineRule="auto"/>
              <w:jc w:val="center"/>
              <w:rPr>
                <w:rFonts w:ascii="宋体" w:hAnsi="宋体"/>
                <w:szCs w:val="21"/>
              </w:rPr>
            </w:pPr>
          </w:p>
        </w:tc>
        <w:tc>
          <w:tcPr>
            <w:tcW w:w="2126"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8231CB" w:rsidRPr="00C279BF" w:rsidTr="008F045C">
        <w:trPr>
          <w:trHeight w:val="501"/>
          <w:jc w:val="center"/>
        </w:trPr>
        <w:tc>
          <w:tcPr>
            <w:tcW w:w="722"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2</w:t>
            </w:r>
          </w:p>
        </w:tc>
        <w:tc>
          <w:tcPr>
            <w:tcW w:w="2594" w:type="dxa"/>
            <w:vAlign w:val="center"/>
          </w:tcPr>
          <w:p w:rsidR="008231CB" w:rsidRPr="00C279BF" w:rsidRDefault="008231CB" w:rsidP="008F045C">
            <w:pPr>
              <w:spacing w:line="276" w:lineRule="auto"/>
              <w:jc w:val="center"/>
              <w:rPr>
                <w:rFonts w:ascii="宋体" w:hAnsi="宋体"/>
                <w:szCs w:val="21"/>
              </w:rPr>
            </w:pPr>
          </w:p>
        </w:tc>
        <w:tc>
          <w:tcPr>
            <w:tcW w:w="3455" w:type="dxa"/>
            <w:vAlign w:val="center"/>
          </w:tcPr>
          <w:p w:rsidR="008231CB" w:rsidRPr="00C279BF" w:rsidRDefault="008231CB" w:rsidP="008F045C">
            <w:pPr>
              <w:spacing w:line="276" w:lineRule="auto"/>
              <w:jc w:val="center"/>
              <w:rPr>
                <w:rFonts w:ascii="宋体" w:hAnsi="宋体"/>
                <w:szCs w:val="21"/>
              </w:rPr>
            </w:pPr>
          </w:p>
        </w:tc>
        <w:tc>
          <w:tcPr>
            <w:tcW w:w="2126"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8231CB" w:rsidRPr="00C279BF" w:rsidTr="008F045C">
        <w:trPr>
          <w:trHeight w:val="501"/>
          <w:jc w:val="center"/>
        </w:trPr>
        <w:tc>
          <w:tcPr>
            <w:tcW w:w="722"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3</w:t>
            </w:r>
          </w:p>
        </w:tc>
        <w:tc>
          <w:tcPr>
            <w:tcW w:w="2594" w:type="dxa"/>
            <w:vAlign w:val="center"/>
          </w:tcPr>
          <w:p w:rsidR="008231CB" w:rsidRPr="00C279BF" w:rsidRDefault="008231CB" w:rsidP="008F045C">
            <w:pPr>
              <w:spacing w:line="276" w:lineRule="auto"/>
              <w:jc w:val="center"/>
              <w:rPr>
                <w:rFonts w:ascii="宋体" w:hAnsi="宋体"/>
                <w:szCs w:val="21"/>
              </w:rPr>
            </w:pPr>
          </w:p>
        </w:tc>
        <w:tc>
          <w:tcPr>
            <w:tcW w:w="3455" w:type="dxa"/>
            <w:vAlign w:val="center"/>
          </w:tcPr>
          <w:p w:rsidR="008231CB" w:rsidRPr="00C279BF" w:rsidRDefault="008231CB" w:rsidP="008F045C">
            <w:pPr>
              <w:spacing w:line="276" w:lineRule="auto"/>
              <w:jc w:val="center"/>
              <w:rPr>
                <w:rFonts w:ascii="宋体" w:hAnsi="宋体"/>
                <w:szCs w:val="21"/>
              </w:rPr>
            </w:pPr>
          </w:p>
        </w:tc>
        <w:tc>
          <w:tcPr>
            <w:tcW w:w="2126"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8231CB" w:rsidRPr="00C279BF" w:rsidTr="008F045C">
        <w:trPr>
          <w:trHeight w:val="501"/>
          <w:jc w:val="center"/>
        </w:trPr>
        <w:tc>
          <w:tcPr>
            <w:tcW w:w="722"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w:t>
            </w:r>
          </w:p>
        </w:tc>
        <w:tc>
          <w:tcPr>
            <w:tcW w:w="2594"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w:t>
            </w:r>
          </w:p>
        </w:tc>
        <w:tc>
          <w:tcPr>
            <w:tcW w:w="3455"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w:t>
            </w:r>
          </w:p>
        </w:tc>
        <w:tc>
          <w:tcPr>
            <w:tcW w:w="2126" w:type="dxa"/>
            <w:vAlign w:val="center"/>
          </w:tcPr>
          <w:p w:rsidR="008231CB" w:rsidRPr="00C279BF" w:rsidRDefault="008231CB" w:rsidP="008F045C">
            <w:pPr>
              <w:spacing w:line="276" w:lineRule="auto"/>
              <w:jc w:val="center"/>
              <w:rPr>
                <w:rFonts w:ascii="宋体" w:hAnsi="宋体"/>
                <w:szCs w:val="21"/>
              </w:rPr>
            </w:pPr>
            <w:r w:rsidRPr="00C279BF">
              <w:rPr>
                <w:rFonts w:ascii="宋体" w:hAnsi="宋体" w:hint="eastAsia"/>
                <w:szCs w:val="21"/>
              </w:rPr>
              <w:t>……</w:t>
            </w:r>
          </w:p>
        </w:tc>
      </w:tr>
    </w:tbl>
    <w:p w:rsidR="008231CB" w:rsidRPr="00C279BF" w:rsidRDefault="008231CB" w:rsidP="008231CB">
      <w:pPr>
        <w:rPr>
          <w:rFonts w:ascii="宋体" w:hAnsi="宋体"/>
          <w:b/>
          <w:szCs w:val="21"/>
        </w:rPr>
      </w:pPr>
      <w:r w:rsidRPr="00C279BF">
        <w:rPr>
          <w:rFonts w:ascii="宋体" w:hAnsi="宋体" w:hint="eastAsia"/>
          <w:b/>
          <w:szCs w:val="21"/>
        </w:rPr>
        <w:t>备注：</w:t>
      </w:r>
    </w:p>
    <w:p w:rsidR="008231CB" w:rsidRPr="00C279BF" w:rsidRDefault="008231CB" w:rsidP="008231CB">
      <w:pPr>
        <w:rPr>
          <w:rFonts w:ascii="宋体" w:hAnsi="宋体"/>
          <w:szCs w:val="21"/>
        </w:rPr>
      </w:pPr>
      <w:r w:rsidRPr="00C279BF">
        <w:rPr>
          <w:rFonts w:ascii="宋体" w:hAnsi="宋体" w:hint="eastAsia"/>
          <w:szCs w:val="21"/>
        </w:rPr>
        <w:t>1、本表需对《第四章  评标方法及标准》中商务评审表的内容逐条响应，</w:t>
      </w:r>
      <w:r w:rsidR="00746535" w:rsidRPr="00C279BF">
        <w:rPr>
          <w:rFonts w:ascii="宋体" w:hAnsi="宋体" w:hint="eastAsia"/>
          <w:szCs w:val="21"/>
        </w:rPr>
        <w:t>供应商</w:t>
      </w:r>
      <w:r w:rsidRPr="00C279BF">
        <w:rPr>
          <w:rFonts w:ascii="宋体" w:hAnsi="宋体" w:hint="eastAsia"/>
          <w:szCs w:val="21"/>
        </w:rPr>
        <w:t>根据</w:t>
      </w:r>
      <w:r w:rsidR="00746535" w:rsidRPr="00C279BF">
        <w:rPr>
          <w:rFonts w:ascii="宋体" w:hAnsi="宋体" w:hint="eastAsia"/>
          <w:szCs w:val="21"/>
        </w:rPr>
        <w:t>响应</w:t>
      </w:r>
      <w:r w:rsidRPr="00C279BF">
        <w:rPr>
          <w:rFonts w:ascii="宋体" w:hAnsi="宋体" w:hint="eastAsia"/>
          <w:szCs w:val="21"/>
        </w:rPr>
        <w:t>实际响应情况填写概况。如要求证明材料，需标注证明材料具体页码。</w:t>
      </w:r>
    </w:p>
    <w:p w:rsidR="008231CB" w:rsidRPr="00C279BF" w:rsidRDefault="008231CB" w:rsidP="008231CB">
      <w:pPr>
        <w:pStyle w:val="31"/>
        <w:rPr>
          <w:rFonts w:ascii="宋体" w:hAnsi="宋体"/>
          <w:sz w:val="21"/>
          <w:szCs w:val="21"/>
          <w:lang w:val="en-GB"/>
        </w:rPr>
      </w:pPr>
      <w:r w:rsidRPr="00C279BF">
        <w:rPr>
          <w:rFonts w:ascii="宋体" w:hAnsi="宋体" w:hint="eastAsia"/>
          <w:sz w:val="21"/>
          <w:szCs w:val="21"/>
          <w:lang w:val="en-GB"/>
        </w:rPr>
        <w:t>2、请</w:t>
      </w:r>
      <w:r w:rsidR="00746535" w:rsidRPr="00C279BF">
        <w:rPr>
          <w:rFonts w:ascii="宋体" w:hAnsi="宋体" w:hint="eastAsia"/>
          <w:sz w:val="21"/>
          <w:szCs w:val="21"/>
          <w:lang w:val="en-GB"/>
        </w:rPr>
        <w:t>供应商</w:t>
      </w:r>
      <w:r w:rsidRPr="00C279BF">
        <w:rPr>
          <w:rFonts w:ascii="宋体" w:hAnsi="宋体" w:hint="eastAsia"/>
          <w:sz w:val="21"/>
          <w:szCs w:val="21"/>
          <w:lang w:val="en-GB"/>
        </w:rPr>
        <w:t>按序编排，否则因此而导致</w:t>
      </w:r>
      <w:r w:rsidR="00111A9C" w:rsidRPr="00C279BF">
        <w:rPr>
          <w:rFonts w:ascii="宋体" w:hAnsi="宋体" w:hint="eastAsia"/>
          <w:sz w:val="21"/>
          <w:szCs w:val="21"/>
          <w:lang w:val="en-GB"/>
        </w:rPr>
        <w:t>磋商小组</w:t>
      </w:r>
      <w:r w:rsidRPr="00C279BF">
        <w:rPr>
          <w:rFonts w:ascii="宋体" w:hAnsi="宋体" w:hint="eastAsia"/>
          <w:sz w:val="21"/>
          <w:szCs w:val="21"/>
          <w:lang w:val="en-GB"/>
        </w:rPr>
        <w:t>因无法找到证明资料的风险，由</w:t>
      </w:r>
      <w:r w:rsidR="00746535" w:rsidRPr="00C279BF">
        <w:rPr>
          <w:rFonts w:ascii="宋体" w:hAnsi="宋体" w:hint="eastAsia"/>
          <w:sz w:val="21"/>
          <w:szCs w:val="21"/>
          <w:lang w:val="en-GB"/>
        </w:rPr>
        <w:t>供应商</w:t>
      </w:r>
      <w:r w:rsidRPr="00C279BF">
        <w:rPr>
          <w:rFonts w:ascii="宋体" w:hAnsi="宋体" w:hint="eastAsia"/>
          <w:sz w:val="21"/>
          <w:szCs w:val="21"/>
          <w:lang w:val="en-GB"/>
        </w:rPr>
        <w:t xml:space="preserve">自行承担。 </w:t>
      </w:r>
    </w:p>
    <w:p w:rsidR="004C4574" w:rsidRPr="00C279BF" w:rsidRDefault="00682EB8" w:rsidP="00FD58BB">
      <w:pPr>
        <w:pStyle w:val="31"/>
        <w:pageBreakBefore/>
        <w:spacing w:beforeLines="100" w:before="291" w:afterLines="100" w:after="291"/>
        <w:jc w:val="center"/>
        <w:outlineLvl w:val="2"/>
        <w:rPr>
          <w:rFonts w:ascii="宋体" w:hAnsi="宋体"/>
          <w:b/>
          <w:sz w:val="28"/>
          <w:szCs w:val="28"/>
        </w:rPr>
      </w:pPr>
      <w:bookmarkStart w:id="65" w:name="_Toc536630066"/>
      <w:r w:rsidRPr="00C279BF">
        <w:rPr>
          <w:rFonts w:ascii="宋体" w:hAnsi="宋体" w:hint="eastAsia"/>
          <w:b/>
          <w:sz w:val="28"/>
          <w:szCs w:val="28"/>
        </w:rPr>
        <w:t>（</w:t>
      </w:r>
      <w:r w:rsidR="000B4338" w:rsidRPr="00C279BF">
        <w:rPr>
          <w:rFonts w:ascii="宋体" w:hAnsi="宋体" w:hint="eastAsia"/>
          <w:b/>
          <w:sz w:val="28"/>
          <w:szCs w:val="28"/>
        </w:rPr>
        <w:t>四</w:t>
      </w:r>
      <w:r w:rsidRPr="00C279BF">
        <w:rPr>
          <w:rFonts w:ascii="宋体" w:hAnsi="宋体" w:hint="eastAsia"/>
          <w:b/>
          <w:sz w:val="28"/>
          <w:szCs w:val="28"/>
        </w:rPr>
        <w:t>）</w:t>
      </w:r>
      <w:r w:rsidR="004C4574" w:rsidRPr="00C279BF">
        <w:rPr>
          <w:rFonts w:ascii="宋体" w:hAnsi="宋体" w:hint="eastAsia"/>
          <w:b/>
          <w:sz w:val="28"/>
          <w:szCs w:val="28"/>
        </w:rPr>
        <w:t>技术评审自查表</w:t>
      </w:r>
      <w:bookmarkEnd w:id="65"/>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22"/>
        <w:gridCol w:w="2594"/>
        <w:gridCol w:w="3455"/>
        <w:gridCol w:w="2126"/>
      </w:tblGrid>
      <w:tr w:rsidR="004C4574" w:rsidRPr="00C279BF" w:rsidTr="00682EB8">
        <w:trPr>
          <w:trHeight w:val="557"/>
          <w:jc w:val="center"/>
        </w:trPr>
        <w:tc>
          <w:tcPr>
            <w:tcW w:w="722" w:type="dxa"/>
            <w:vAlign w:val="center"/>
          </w:tcPr>
          <w:p w:rsidR="004C4574" w:rsidRPr="00C279BF" w:rsidRDefault="004C4574" w:rsidP="00442349">
            <w:pPr>
              <w:spacing w:line="276" w:lineRule="auto"/>
              <w:jc w:val="center"/>
              <w:rPr>
                <w:rFonts w:ascii="宋体" w:hAnsi="宋体"/>
                <w:b/>
                <w:szCs w:val="21"/>
              </w:rPr>
            </w:pPr>
            <w:r w:rsidRPr="00C279BF">
              <w:rPr>
                <w:rFonts w:ascii="宋体" w:hAnsi="宋体" w:hint="eastAsia"/>
                <w:b/>
                <w:szCs w:val="21"/>
              </w:rPr>
              <w:t>序号</w:t>
            </w:r>
          </w:p>
        </w:tc>
        <w:tc>
          <w:tcPr>
            <w:tcW w:w="2594" w:type="dxa"/>
            <w:vAlign w:val="center"/>
          </w:tcPr>
          <w:p w:rsidR="004C4574" w:rsidRPr="00C279BF" w:rsidRDefault="004C4574" w:rsidP="00442349">
            <w:pPr>
              <w:spacing w:line="276" w:lineRule="auto"/>
              <w:jc w:val="center"/>
              <w:rPr>
                <w:rFonts w:ascii="宋体" w:hAnsi="宋体"/>
                <w:b/>
                <w:szCs w:val="21"/>
              </w:rPr>
            </w:pPr>
            <w:r w:rsidRPr="00C279BF">
              <w:rPr>
                <w:rFonts w:ascii="宋体" w:hAnsi="宋体" w:hint="eastAsia"/>
                <w:b/>
                <w:szCs w:val="21"/>
              </w:rPr>
              <w:t>评审内容</w:t>
            </w:r>
          </w:p>
        </w:tc>
        <w:tc>
          <w:tcPr>
            <w:tcW w:w="3455" w:type="dxa"/>
            <w:vAlign w:val="center"/>
          </w:tcPr>
          <w:p w:rsidR="004C4574" w:rsidRPr="00C279BF" w:rsidRDefault="00746535" w:rsidP="00442349">
            <w:pPr>
              <w:spacing w:line="276" w:lineRule="auto"/>
              <w:jc w:val="center"/>
              <w:rPr>
                <w:rFonts w:ascii="宋体" w:hAnsi="宋体"/>
                <w:b/>
                <w:szCs w:val="21"/>
              </w:rPr>
            </w:pPr>
            <w:r w:rsidRPr="00C279BF">
              <w:rPr>
                <w:rFonts w:ascii="宋体" w:hAnsi="宋体" w:hint="eastAsia"/>
                <w:b/>
                <w:szCs w:val="21"/>
              </w:rPr>
              <w:t>响应</w:t>
            </w:r>
            <w:r w:rsidR="004C4574" w:rsidRPr="00C279BF">
              <w:rPr>
                <w:rFonts w:ascii="宋体" w:hAnsi="宋体" w:hint="eastAsia"/>
                <w:b/>
                <w:szCs w:val="21"/>
              </w:rPr>
              <w:t>实际响应</w:t>
            </w:r>
          </w:p>
        </w:tc>
        <w:tc>
          <w:tcPr>
            <w:tcW w:w="2126" w:type="dxa"/>
            <w:vAlign w:val="center"/>
          </w:tcPr>
          <w:p w:rsidR="004C4574" w:rsidRPr="00C279BF" w:rsidRDefault="004C4574" w:rsidP="00442349">
            <w:pPr>
              <w:spacing w:line="276" w:lineRule="auto"/>
              <w:jc w:val="center"/>
              <w:rPr>
                <w:rFonts w:ascii="宋体" w:hAnsi="宋体"/>
                <w:b/>
                <w:szCs w:val="21"/>
              </w:rPr>
            </w:pPr>
            <w:r w:rsidRPr="00C279BF">
              <w:rPr>
                <w:rFonts w:ascii="宋体" w:hAnsi="宋体" w:hint="eastAsia"/>
                <w:b/>
                <w:szCs w:val="21"/>
              </w:rPr>
              <w:t>证明文件（如有）</w:t>
            </w:r>
          </w:p>
        </w:tc>
      </w:tr>
      <w:tr w:rsidR="004C4574" w:rsidRPr="00C279BF" w:rsidTr="00682EB8">
        <w:trPr>
          <w:trHeight w:val="501"/>
          <w:jc w:val="center"/>
        </w:trPr>
        <w:tc>
          <w:tcPr>
            <w:tcW w:w="722" w:type="dxa"/>
            <w:vAlign w:val="center"/>
          </w:tcPr>
          <w:p w:rsidR="004C4574" w:rsidRPr="00C279BF" w:rsidRDefault="004C4574" w:rsidP="00442349">
            <w:pPr>
              <w:spacing w:line="276" w:lineRule="auto"/>
              <w:jc w:val="center"/>
              <w:rPr>
                <w:rFonts w:ascii="宋体" w:hAnsi="宋体"/>
                <w:b/>
                <w:szCs w:val="21"/>
              </w:rPr>
            </w:pPr>
            <w:r w:rsidRPr="00C279BF">
              <w:rPr>
                <w:rFonts w:ascii="宋体" w:hAnsi="宋体" w:hint="eastAsia"/>
                <w:b/>
                <w:szCs w:val="21"/>
              </w:rPr>
              <w:t>1</w:t>
            </w:r>
          </w:p>
        </w:tc>
        <w:tc>
          <w:tcPr>
            <w:tcW w:w="2594" w:type="dxa"/>
            <w:vAlign w:val="center"/>
          </w:tcPr>
          <w:p w:rsidR="004C4574" w:rsidRPr="00C279BF" w:rsidRDefault="004C4574" w:rsidP="00442349">
            <w:pPr>
              <w:spacing w:line="276" w:lineRule="auto"/>
              <w:jc w:val="center"/>
              <w:rPr>
                <w:rFonts w:ascii="宋体" w:hAnsi="宋体"/>
                <w:szCs w:val="21"/>
              </w:rPr>
            </w:pPr>
          </w:p>
        </w:tc>
        <w:tc>
          <w:tcPr>
            <w:tcW w:w="3455" w:type="dxa"/>
            <w:vAlign w:val="center"/>
          </w:tcPr>
          <w:p w:rsidR="004C4574" w:rsidRPr="00C279BF" w:rsidRDefault="004C4574" w:rsidP="00442349">
            <w:pPr>
              <w:spacing w:line="276" w:lineRule="auto"/>
              <w:jc w:val="center"/>
              <w:rPr>
                <w:rFonts w:ascii="宋体" w:hAnsi="宋体"/>
                <w:szCs w:val="21"/>
              </w:rPr>
            </w:pPr>
          </w:p>
        </w:tc>
        <w:tc>
          <w:tcPr>
            <w:tcW w:w="2126" w:type="dxa"/>
            <w:vAlign w:val="center"/>
          </w:tcPr>
          <w:p w:rsidR="004C4574" w:rsidRPr="00C279BF" w:rsidRDefault="004C4574" w:rsidP="00442349">
            <w:pPr>
              <w:spacing w:line="276" w:lineRule="auto"/>
              <w:jc w:val="center"/>
              <w:rPr>
                <w:rFonts w:ascii="宋体" w:hAnsi="宋体"/>
                <w:szCs w:val="21"/>
              </w:rP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682EB8">
        <w:trPr>
          <w:trHeight w:val="501"/>
          <w:jc w:val="center"/>
        </w:trPr>
        <w:tc>
          <w:tcPr>
            <w:tcW w:w="722" w:type="dxa"/>
            <w:vAlign w:val="center"/>
          </w:tcPr>
          <w:p w:rsidR="004C4574" w:rsidRPr="00C279BF" w:rsidRDefault="004C4574" w:rsidP="00442349">
            <w:pPr>
              <w:spacing w:line="276" w:lineRule="auto"/>
              <w:jc w:val="center"/>
              <w:rPr>
                <w:rFonts w:ascii="宋体" w:hAnsi="宋体"/>
                <w:b/>
                <w:szCs w:val="21"/>
              </w:rPr>
            </w:pPr>
            <w:r w:rsidRPr="00C279BF">
              <w:rPr>
                <w:rFonts w:ascii="宋体" w:hAnsi="宋体" w:hint="eastAsia"/>
                <w:b/>
                <w:szCs w:val="21"/>
              </w:rPr>
              <w:t>2</w:t>
            </w:r>
          </w:p>
        </w:tc>
        <w:tc>
          <w:tcPr>
            <w:tcW w:w="2594" w:type="dxa"/>
            <w:vAlign w:val="center"/>
          </w:tcPr>
          <w:p w:rsidR="004C4574" w:rsidRPr="00C279BF" w:rsidRDefault="004C4574" w:rsidP="00442349">
            <w:pPr>
              <w:spacing w:line="276" w:lineRule="auto"/>
              <w:jc w:val="center"/>
              <w:rPr>
                <w:rFonts w:ascii="宋体" w:hAnsi="宋体"/>
                <w:szCs w:val="21"/>
              </w:rPr>
            </w:pPr>
          </w:p>
        </w:tc>
        <w:tc>
          <w:tcPr>
            <w:tcW w:w="3455" w:type="dxa"/>
            <w:vAlign w:val="center"/>
          </w:tcPr>
          <w:p w:rsidR="004C4574" w:rsidRPr="00C279BF" w:rsidRDefault="004C4574" w:rsidP="00442349">
            <w:pPr>
              <w:spacing w:line="276" w:lineRule="auto"/>
              <w:jc w:val="center"/>
              <w:rPr>
                <w:rFonts w:ascii="宋体" w:hAnsi="宋体"/>
                <w:szCs w:val="21"/>
              </w:rPr>
            </w:pPr>
          </w:p>
        </w:tc>
        <w:tc>
          <w:tcPr>
            <w:tcW w:w="2126" w:type="dxa"/>
            <w:vAlign w:val="center"/>
          </w:tcPr>
          <w:p w:rsidR="004C4574" w:rsidRPr="00C279BF" w:rsidRDefault="004C4574" w:rsidP="00442349">
            <w:pPr>
              <w:spacing w:line="276" w:lineRule="auto"/>
              <w:jc w:val="center"/>
              <w:rPr>
                <w:rFonts w:ascii="宋体" w:hAnsi="宋体"/>
                <w:szCs w:val="21"/>
              </w:rP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682EB8">
        <w:trPr>
          <w:trHeight w:val="501"/>
          <w:jc w:val="center"/>
        </w:trPr>
        <w:tc>
          <w:tcPr>
            <w:tcW w:w="722" w:type="dxa"/>
            <w:vAlign w:val="center"/>
          </w:tcPr>
          <w:p w:rsidR="004C4574" w:rsidRPr="00C279BF" w:rsidRDefault="004C4574" w:rsidP="00442349">
            <w:pPr>
              <w:spacing w:line="276" w:lineRule="auto"/>
              <w:jc w:val="center"/>
              <w:rPr>
                <w:rFonts w:ascii="宋体" w:hAnsi="宋体"/>
                <w:b/>
                <w:szCs w:val="21"/>
              </w:rPr>
            </w:pPr>
            <w:r w:rsidRPr="00C279BF">
              <w:rPr>
                <w:rFonts w:ascii="宋体" w:hAnsi="宋体" w:hint="eastAsia"/>
                <w:b/>
                <w:szCs w:val="21"/>
              </w:rPr>
              <w:t>3</w:t>
            </w:r>
          </w:p>
        </w:tc>
        <w:tc>
          <w:tcPr>
            <w:tcW w:w="2594" w:type="dxa"/>
            <w:vAlign w:val="center"/>
          </w:tcPr>
          <w:p w:rsidR="004C4574" w:rsidRPr="00C279BF" w:rsidRDefault="004C4574" w:rsidP="00442349">
            <w:pPr>
              <w:spacing w:line="276" w:lineRule="auto"/>
              <w:jc w:val="center"/>
              <w:rPr>
                <w:rFonts w:ascii="宋体" w:hAnsi="宋体"/>
                <w:szCs w:val="21"/>
              </w:rPr>
            </w:pPr>
          </w:p>
        </w:tc>
        <w:tc>
          <w:tcPr>
            <w:tcW w:w="3455" w:type="dxa"/>
            <w:vAlign w:val="center"/>
          </w:tcPr>
          <w:p w:rsidR="004C4574" w:rsidRPr="00C279BF" w:rsidRDefault="004C4574" w:rsidP="00442349">
            <w:pPr>
              <w:spacing w:line="276" w:lineRule="auto"/>
              <w:jc w:val="center"/>
              <w:rPr>
                <w:rFonts w:ascii="宋体" w:hAnsi="宋体"/>
                <w:szCs w:val="21"/>
              </w:rPr>
            </w:pPr>
          </w:p>
        </w:tc>
        <w:tc>
          <w:tcPr>
            <w:tcW w:w="2126" w:type="dxa"/>
            <w:vAlign w:val="center"/>
          </w:tcPr>
          <w:p w:rsidR="004C4574" w:rsidRPr="00C279BF" w:rsidRDefault="004C4574" w:rsidP="00442349">
            <w:pPr>
              <w:spacing w:line="276" w:lineRule="auto"/>
              <w:jc w:val="center"/>
              <w:rPr>
                <w:rFonts w:ascii="宋体" w:hAnsi="宋体"/>
                <w:szCs w:val="21"/>
              </w:rPr>
            </w:pPr>
            <w:r w:rsidRPr="00C279BF">
              <w:rPr>
                <w:rFonts w:ascii="宋体" w:hAnsi="宋体" w:hint="eastAsia"/>
                <w:szCs w:val="21"/>
              </w:rPr>
              <w:t>见</w:t>
            </w:r>
            <w:r w:rsidR="00746535" w:rsidRPr="00C279BF">
              <w:rPr>
                <w:rFonts w:ascii="宋体" w:hAnsi="宋体" w:hint="eastAsia"/>
                <w:szCs w:val="21"/>
              </w:rPr>
              <w:t>响应文件</w:t>
            </w:r>
            <w:r w:rsidRPr="00C279BF">
              <w:rPr>
                <w:rFonts w:ascii="宋体" w:hAnsi="宋体" w:hint="eastAsia"/>
                <w:szCs w:val="21"/>
              </w:rPr>
              <w:t>（）页</w:t>
            </w:r>
          </w:p>
        </w:tc>
      </w:tr>
      <w:tr w:rsidR="004C4574" w:rsidRPr="00C279BF" w:rsidTr="00682EB8">
        <w:trPr>
          <w:trHeight w:val="501"/>
          <w:jc w:val="center"/>
        </w:trPr>
        <w:tc>
          <w:tcPr>
            <w:tcW w:w="722" w:type="dxa"/>
            <w:vAlign w:val="center"/>
          </w:tcPr>
          <w:p w:rsidR="004C4574" w:rsidRPr="00C279BF" w:rsidRDefault="004C4574" w:rsidP="00442349">
            <w:pPr>
              <w:spacing w:line="276" w:lineRule="auto"/>
              <w:jc w:val="center"/>
              <w:rPr>
                <w:rFonts w:ascii="宋体" w:hAnsi="宋体"/>
                <w:b/>
                <w:szCs w:val="21"/>
              </w:rPr>
            </w:pPr>
            <w:r w:rsidRPr="00C279BF">
              <w:rPr>
                <w:rFonts w:ascii="宋体" w:hAnsi="宋体" w:hint="eastAsia"/>
                <w:b/>
                <w:szCs w:val="21"/>
              </w:rPr>
              <w:t>…</w:t>
            </w:r>
          </w:p>
        </w:tc>
        <w:tc>
          <w:tcPr>
            <w:tcW w:w="2594" w:type="dxa"/>
            <w:vAlign w:val="center"/>
          </w:tcPr>
          <w:p w:rsidR="004C4574" w:rsidRPr="00C279BF" w:rsidRDefault="004C4574" w:rsidP="00442349">
            <w:pPr>
              <w:spacing w:line="276" w:lineRule="auto"/>
              <w:jc w:val="center"/>
              <w:rPr>
                <w:rFonts w:ascii="宋体" w:hAnsi="宋体"/>
                <w:szCs w:val="21"/>
              </w:rPr>
            </w:pPr>
            <w:r w:rsidRPr="00C279BF">
              <w:rPr>
                <w:rFonts w:ascii="宋体" w:hAnsi="宋体" w:hint="eastAsia"/>
                <w:szCs w:val="21"/>
              </w:rPr>
              <w:t>……</w:t>
            </w:r>
          </w:p>
        </w:tc>
        <w:tc>
          <w:tcPr>
            <w:tcW w:w="3455" w:type="dxa"/>
            <w:vAlign w:val="center"/>
          </w:tcPr>
          <w:p w:rsidR="004C4574" w:rsidRPr="00C279BF" w:rsidRDefault="004C4574" w:rsidP="00442349">
            <w:pPr>
              <w:spacing w:line="276" w:lineRule="auto"/>
              <w:jc w:val="center"/>
              <w:rPr>
                <w:rFonts w:ascii="宋体" w:hAnsi="宋体"/>
                <w:szCs w:val="21"/>
              </w:rPr>
            </w:pPr>
            <w:r w:rsidRPr="00C279BF">
              <w:rPr>
                <w:rFonts w:ascii="宋体" w:hAnsi="宋体" w:hint="eastAsia"/>
                <w:szCs w:val="21"/>
              </w:rPr>
              <w:t>……</w:t>
            </w:r>
          </w:p>
        </w:tc>
        <w:tc>
          <w:tcPr>
            <w:tcW w:w="2126" w:type="dxa"/>
            <w:vAlign w:val="center"/>
          </w:tcPr>
          <w:p w:rsidR="004C4574" w:rsidRPr="00C279BF" w:rsidRDefault="004C4574" w:rsidP="00442349">
            <w:pPr>
              <w:spacing w:line="276" w:lineRule="auto"/>
              <w:jc w:val="center"/>
              <w:rPr>
                <w:rFonts w:ascii="宋体" w:hAnsi="宋体"/>
                <w:szCs w:val="21"/>
              </w:rPr>
            </w:pPr>
            <w:r w:rsidRPr="00C279BF">
              <w:rPr>
                <w:rFonts w:ascii="宋体" w:hAnsi="宋体" w:hint="eastAsia"/>
                <w:szCs w:val="21"/>
              </w:rPr>
              <w:t>……</w:t>
            </w:r>
          </w:p>
        </w:tc>
      </w:tr>
    </w:tbl>
    <w:p w:rsidR="00682EB8" w:rsidRPr="00C279BF" w:rsidRDefault="00682EB8" w:rsidP="00682EB8">
      <w:pPr>
        <w:rPr>
          <w:rFonts w:ascii="宋体" w:hAnsi="宋体"/>
          <w:b/>
          <w:szCs w:val="21"/>
        </w:rPr>
      </w:pPr>
      <w:r w:rsidRPr="00C279BF">
        <w:rPr>
          <w:rFonts w:ascii="宋体" w:hAnsi="宋体" w:hint="eastAsia"/>
          <w:b/>
          <w:szCs w:val="21"/>
        </w:rPr>
        <w:t>备注：</w:t>
      </w:r>
    </w:p>
    <w:p w:rsidR="00682EB8" w:rsidRPr="00C279BF" w:rsidRDefault="00682EB8" w:rsidP="00682EB8">
      <w:pPr>
        <w:rPr>
          <w:rFonts w:ascii="宋体" w:hAnsi="宋体"/>
          <w:szCs w:val="21"/>
        </w:rPr>
      </w:pPr>
      <w:r w:rsidRPr="00C279BF">
        <w:rPr>
          <w:rFonts w:ascii="宋体" w:hAnsi="宋体" w:hint="eastAsia"/>
          <w:szCs w:val="21"/>
        </w:rPr>
        <w:t>1、本表需对《第四章  评标方法及标准》中技术评审表的内容逐条响应，</w:t>
      </w:r>
      <w:r w:rsidR="00746535" w:rsidRPr="00C279BF">
        <w:rPr>
          <w:rFonts w:ascii="宋体" w:hAnsi="宋体" w:hint="eastAsia"/>
          <w:szCs w:val="21"/>
        </w:rPr>
        <w:t>供应商</w:t>
      </w:r>
      <w:r w:rsidRPr="00C279BF">
        <w:rPr>
          <w:rFonts w:ascii="宋体" w:hAnsi="宋体" w:hint="eastAsia"/>
          <w:szCs w:val="21"/>
        </w:rPr>
        <w:t>根据</w:t>
      </w:r>
      <w:r w:rsidR="00746535" w:rsidRPr="00C279BF">
        <w:rPr>
          <w:rFonts w:ascii="宋体" w:hAnsi="宋体" w:hint="eastAsia"/>
          <w:szCs w:val="21"/>
        </w:rPr>
        <w:t>响应</w:t>
      </w:r>
      <w:r w:rsidRPr="00C279BF">
        <w:rPr>
          <w:rFonts w:ascii="宋体" w:hAnsi="宋体" w:hint="eastAsia"/>
          <w:szCs w:val="21"/>
        </w:rPr>
        <w:t>实际响应情况填写概况。如要求证明材料，需标注证明材料具体页码。</w:t>
      </w:r>
    </w:p>
    <w:p w:rsidR="004C4574" w:rsidRPr="00C279BF" w:rsidRDefault="004C4574" w:rsidP="008C390E">
      <w:pPr>
        <w:pStyle w:val="31"/>
        <w:rPr>
          <w:rFonts w:ascii="宋体" w:hAnsi="宋体"/>
          <w:b/>
          <w:sz w:val="21"/>
          <w:szCs w:val="21"/>
          <w:lang w:val="en-GB"/>
        </w:rPr>
      </w:pPr>
      <w:r w:rsidRPr="00C279BF">
        <w:rPr>
          <w:rFonts w:ascii="宋体" w:hAnsi="宋体" w:hint="eastAsia"/>
          <w:sz w:val="21"/>
          <w:szCs w:val="21"/>
          <w:lang w:val="en-GB"/>
        </w:rPr>
        <w:t>2、请</w:t>
      </w:r>
      <w:r w:rsidR="00746535" w:rsidRPr="00C279BF">
        <w:rPr>
          <w:rFonts w:ascii="宋体" w:hAnsi="宋体" w:hint="eastAsia"/>
          <w:sz w:val="21"/>
          <w:szCs w:val="21"/>
          <w:lang w:val="en-GB"/>
        </w:rPr>
        <w:t>供应商</w:t>
      </w:r>
      <w:r w:rsidRPr="00C279BF">
        <w:rPr>
          <w:rFonts w:ascii="宋体" w:hAnsi="宋体" w:hint="eastAsia"/>
          <w:sz w:val="21"/>
          <w:szCs w:val="21"/>
          <w:lang w:val="en-GB"/>
        </w:rPr>
        <w:t>按序编排，否则因此而导致</w:t>
      </w:r>
      <w:r w:rsidR="00111A9C" w:rsidRPr="00C279BF">
        <w:rPr>
          <w:rFonts w:ascii="宋体" w:hAnsi="宋体" w:hint="eastAsia"/>
          <w:sz w:val="21"/>
          <w:szCs w:val="21"/>
          <w:lang w:val="en-GB"/>
        </w:rPr>
        <w:t>磋商小组</w:t>
      </w:r>
      <w:r w:rsidRPr="00C279BF">
        <w:rPr>
          <w:rFonts w:ascii="宋体" w:hAnsi="宋体" w:hint="eastAsia"/>
          <w:sz w:val="21"/>
          <w:szCs w:val="21"/>
          <w:lang w:val="en-GB"/>
        </w:rPr>
        <w:t>因无法找到证明资料的风险，由</w:t>
      </w:r>
      <w:r w:rsidR="00746535" w:rsidRPr="00C279BF">
        <w:rPr>
          <w:rFonts w:ascii="宋体" w:hAnsi="宋体" w:hint="eastAsia"/>
          <w:sz w:val="21"/>
          <w:szCs w:val="21"/>
          <w:lang w:val="en-GB"/>
        </w:rPr>
        <w:t>供应商</w:t>
      </w:r>
      <w:r w:rsidRPr="00C279BF">
        <w:rPr>
          <w:rFonts w:ascii="宋体" w:hAnsi="宋体" w:hint="eastAsia"/>
          <w:sz w:val="21"/>
          <w:szCs w:val="21"/>
          <w:lang w:val="en-GB"/>
        </w:rPr>
        <w:t>自行承担。</w:t>
      </w:r>
      <w:r w:rsidRPr="00C279BF">
        <w:rPr>
          <w:rFonts w:ascii="宋体" w:hAnsi="宋体" w:hint="eastAsia"/>
          <w:b/>
          <w:sz w:val="21"/>
          <w:szCs w:val="21"/>
          <w:lang w:val="en-GB"/>
        </w:rPr>
        <w:t xml:space="preserve"> </w:t>
      </w:r>
    </w:p>
    <w:p w:rsidR="00E9098C" w:rsidRPr="00C279BF" w:rsidRDefault="00E9098C" w:rsidP="008C390E">
      <w:pPr>
        <w:pStyle w:val="31"/>
        <w:rPr>
          <w:rFonts w:ascii="宋体" w:hAnsi="宋体"/>
          <w:b/>
          <w:sz w:val="21"/>
          <w:szCs w:val="21"/>
          <w:lang w:val="en-GB"/>
        </w:rPr>
      </w:pPr>
    </w:p>
    <w:p w:rsidR="00E9098C" w:rsidRPr="00C279BF" w:rsidRDefault="00E9098C" w:rsidP="008C390E">
      <w:pPr>
        <w:pStyle w:val="31"/>
        <w:rPr>
          <w:rFonts w:ascii="宋体" w:hAnsi="宋体"/>
          <w:b/>
          <w:sz w:val="21"/>
          <w:szCs w:val="21"/>
          <w:lang w:val="en-GB"/>
        </w:rPr>
      </w:pPr>
    </w:p>
    <w:p w:rsidR="0092760D" w:rsidRPr="00C279BF" w:rsidRDefault="00680A98" w:rsidP="00FD58BB">
      <w:pPr>
        <w:pStyle w:val="31"/>
        <w:spacing w:beforeLines="100" w:before="291" w:afterLines="100" w:after="291"/>
        <w:jc w:val="center"/>
        <w:outlineLvl w:val="2"/>
        <w:rPr>
          <w:rFonts w:ascii="宋体" w:hAnsi="宋体"/>
          <w:b/>
          <w:sz w:val="28"/>
          <w:szCs w:val="28"/>
        </w:rPr>
      </w:pPr>
      <w:r w:rsidRPr="00C279BF">
        <w:rPr>
          <w:rFonts w:ascii="宋体" w:hAnsi="宋体" w:hint="eastAsia"/>
          <w:b/>
          <w:sz w:val="28"/>
          <w:szCs w:val="28"/>
        </w:rPr>
        <w:t xml:space="preserve"> </w:t>
      </w:r>
      <w:r w:rsidR="0092760D" w:rsidRPr="00C279BF">
        <w:rPr>
          <w:rFonts w:ascii="宋体" w:hAnsi="宋体" w:hint="eastAsia"/>
          <w:b/>
          <w:sz w:val="28"/>
          <w:szCs w:val="28"/>
        </w:rPr>
        <w:t>“▲”条款</w:t>
      </w:r>
      <w:r w:rsidR="004C4574" w:rsidRPr="00C279BF">
        <w:rPr>
          <w:rFonts w:ascii="宋体" w:hAnsi="宋体" w:hint="eastAsia"/>
          <w:b/>
          <w:sz w:val="28"/>
          <w:szCs w:val="28"/>
        </w:rPr>
        <w:t>审查</w:t>
      </w:r>
      <w:r w:rsidR="0092760D" w:rsidRPr="00C279BF">
        <w:rPr>
          <w:rFonts w:ascii="宋体" w:hAnsi="宋体" w:hint="eastAsia"/>
          <w:b/>
          <w:sz w:val="28"/>
          <w:szCs w:val="28"/>
        </w:rPr>
        <w:t>自查表</w:t>
      </w:r>
      <w:r w:rsidR="00DB0165" w:rsidRPr="00C279BF">
        <w:rPr>
          <w:rFonts w:ascii="宋体" w:hAnsi="宋体" w:hint="eastAsia"/>
          <w:b/>
          <w:sz w:val="28"/>
          <w:szCs w:val="28"/>
        </w:rPr>
        <w:t>（若无，可不填写）</w:t>
      </w:r>
    </w:p>
    <w:p w:rsidR="00EC55E3" w:rsidRPr="00C279BF" w:rsidRDefault="00EC55E3" w:rsidP="00EC55E3">
      <w:pPr>
        <w:ind w:left="600" w:hangingChars="250" w:hanging="600"/>
        <w:jc w:val="center"/>
        <w:rPr>
          <w:rFonts w:ascii="宋体" w:hAnsi="宋体"/>
          <w:b/>
          <w:sz w:val="24"/>
          <w:szCs w:val="28"/>
        </w:rPr>
      </w:pPr>
      <w:r w:rsidRPr="00C279BF">
        <w:rPr>
          <w:rFonts w:ascii="宋体" w:hAnsi="宋体" w:hint="eastAsia"/>
          <w:sz w:val="24"/>
          <w:szCs w:val="28"/>
        </w:rPr>
        <w:t>（若磋商文件中无“</w:t>
      </w:r>
      <w:r w:rsidRPr="00C279BF">
        <w:rPr>
          <w:rFonts w:ascii="宋体" w:hAnsi="宋体" w:hint="eastAsia"/>
          <w:b/>
          <w:sz w:val="24"/>
          <w:szCs w:val="28"/>
        </w:rPr>
        <w:t>▲</w:t>
      </w:r>
      <w:r w:rsidRPr="00C279BF">
        <w:rPr>
          <w:rFonts w:ascii="宋体" w:hAnsi="宋体" w:hint="eastAsia"/>
          <w:sz w:val="24"/>
          <w:szCs w:val="28"/>
        </w:rPr>
        <w:t>”条款，可不填写）</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88"/>
        <w:gridCol w:w="2297"/>
        <w:gridCol w:w="1985"/>
        <w:gridCol w:w="1134"/>
        <w:gridCol w:w="1275"/>
        <w:gridCol w:w="1524"/>
      </w:tblGrid>
      <w:tr w:rsidR="00DC7E2E" w:rsidRPr="00C279BF" w:rsidTr="00DC7E2E">
        <w:trPr>
          <w:trHeight w:val="470"/>
          <w:jc w:val="center"/>
        </w:trPr>
        <w:tc>
          <w:tcPr>
            <w:tcW w:w="788" w:type="dxa"/>
            <w:vAlign w:val="center"/>
          </w:tcPr>
          <w:p w:rsidR="00DC7E2E" w:rsidRPr="00C279BF" w:rsidRDefault="00DC7E2E" w:rsidP="008F045C">
            <w:pPr>
              <w:spacing w:line="276" w:lineRule="auto"/>
              <w:jc w:val="center"/>
              <w:rPr>
                <w:rFonts w:ascii="宋体" w:hAnsi="宋体"/>
                <w:b/>
                <w:bCs/>
                <w:szCs w:val="21"/>
              </w:rPr>
            </w:pPr>
            <w:r w:rsidRPr="00C279BF">
              <w:rPr>
                <w:rFonts w:ascii="宋体" w:hAnsi="宋体" w:hint="eastAsia"/>
                <w:b/>
                <w:bCs/>
                <w:szCs w:val="21"/>
              </w:rPr>
              <w:t>序号</w:t>
            </w:r>
          </w:p>
        </w:tc>
        <w:tc>
          <w:tcPr>
            <w:tcW w:w="2297" w:type="dxa"/>
            <w:vAlign w:val="center"/>
          </w:tcPr>
          <w:p w:rsidR="00DC7E2E" w:rsidRPr="00C279BF" w:rsidRDefault="00DC7E2E" w:rsidP="008F045C">
            <w:pPr>
              <w:spacing w:line="276" w:lineRule="auto"/>
              <w:jc w:val="center"/>
              <w:rPr>
                <w:rFonts w:ascii="宋体" w:hAnsi="宋体"/>
                <w:b/>
                <w:bCs/>
                <w:szCs w:val="21"/>
              </w:rPr>
            </w:pPr>
            <w:r w:rsidRPr="00C279BF">
              <w:rPr>
                <w:rFonts w:ascii="宋体" w:hAnsi="宋体" w:hint="eastAsia"/>
                <w:b/>
                <w:bCs/>
                <w:szCs w:val="21"/>
              </w:rPr>
              <w:t>“▲”条款要求</w:t>
            </w:r>
          </w:p>
        </w:tc>
        <w:tc>
          <w:tcPr>
            <w:tcW w:w="1985" w:type="dxa"/>
            <w:vAlign w:val="center"/>
          </w:tcPr>
          <w:p w:rsidR="00DC7E2E" w:rsidRPr="00C279BF" w:rsidRDefault="00DC7E2E" w:rsidP="008F045C">
            <w:pPr>
              <w:spacing w:line="276" w:lineRule="auto"/>
              <w:jc w:val="center"/>
              <w:rPr>
                <w:rFonts w:ascii="宋体" w:hAnsi="宋体"/>
                <w:b/>
                <w:bCs/>
                <w:szCs w:val="21"/>
              </w:rPr>
            </w:pPr>
            <w:r w:rsidRPr="00C279BF">
              <w:rPr>
                <w:rFonts w:ascii="宋体" w:hAnsi="宋体" w:hint="eastAsia"/>
                <w:b/>
                <w:bCs/>
                <w:szCs w:val="21"/>
              </w:rPr>
              <w:t>响应情况</w:t>
            </w:r>
          </w:p>
        </w:tc>
        <w:tc>
          <w:tcPr>
            <w:tcW w:w="1134" w:type="dxa"/>
            <w:vAlign w:val="center"/>
          </w:tcPr>
          <w:p w:rsidR="00DC7E2E" w:rsidRPr="00C279BF" w:rsidRDefault="00DC7E2E" w:rsidP="008F045C">
            <w:pPr>
              <w:spacing w:line="276" w:lineRule="auto"/>
              <w:jc w:val="center"/>
              <w:rPr>
                <w:rFonts w:ascii="宋体" w:hAnsi="宋体"/>
                <w:b/>
                <w:bCs/>
                <w:szCs w:val="21"/>
              </w:rPr>
            </w:pPr>
            <w:r w:rsidRPr="00C279BF">
              <w:rPr>
                <w:rFonts w:ascii="宋体" w:hAnsi="宋体" w:hint="eastAsia"/>
                <w:b/>
                <w:bCs/>
                <w:szCs w:val="21"/>
              </w:rPr>
              <w:t>无/正/负偏离</w:t>
            </w:r>
          </w:p>
        </w:tc>
        <w:tc>
          <w:tcPr>
            <w:tcW w:w="1275" w:type="dxa"/>
            <w:vAlign w:val="center"/>
          </w:tcPr>
          <w:p w:rsidR="00DC7E2E" w:rsidRPr="00C279BF" w:rsidRDefault="00DC7E2E" w:rsidP="008F045C">
            <w:pPr>
              <w:spacing w:line="276" w:lineRule="auto"/>
              <w:jc w:val="center"/>
              <w:rPr>
                <w:rFonts w:ascii="宋体" w:hAnsi="宋体"/>
                <w:b/>
                <w:bCs/>
                <w:szCs w:val="21"/>
              </w:rPr>
            </w:pPr>
            <w:r w:rsidRPr="00C279BF">
              <w:rPr>
                <w:rFonts w:ascii="宋体" w:hAnsi="宋体" w:hint="eastAsia"/>
                <w:b/>
                <w:bCs/>
                <w:szCs w:val="21"/>
              </w:rPr>
              <w:t>偏离概述</w:t>
            </w:r>
          </w:p>
        </w:tc>
        <w:tc>
          <w:tcPr>
            <w:tcW w:w="1524" w:type="dxa"/>
            <w:vAlign w:val="center"/>
          </w:tcPr>
          <w:p w:rsidR="00DC7E2E" w:rsidRPr="00C279BF" w:rsidRDefault="00746535" w:rsidP="008F045C">
            <w:pPr>
              <w:spacing w:line="276" w:lineRule="auto"/>
              <w:jc w:val="center"/>
              <w:rPr>
                <w:rFonts w:ascii="宋体" w:hAnsi="宋体"/>
                <w:b/>
                <w:bCs/>
                <w:szCs w:val="21"/>
              </w:rPr>
            </w:pPr>
            <w:r w:rsidRPr="00C279BF">
              <w:rPr>
                <w:rFonts w:ascii="宋体" w:hAnsi="宋体" w:hint="eastAsia"/>
                <w:b/>
                <w:bCs/>
                <w:szCs w:val="21"/>
              </w:rPr>
              <w:t>响应</w:t>
            </w:r>
            <w:r w:rsidR="00DC7E2E" w:rsidRPr="00C279BF">
              <w:rPr>
                <w:rFonts w:ascii="宋体" w:hAnsi="宋体" w:hint="eastAsia"/>
                <w:b/>
                <w:bCs/>
                <w:szCs w:val="21"/>
              </w:rPr>
              <w:t>证明文件页码（如有）</w:t>
            </w:r>
          </w:p>
        </w:tc>
      </w:tr>
      <w:tr w:rsidR="00DC7E2E" w:rsidRPr="00C279BF" w:rsidTr="00DC7E2E">
        <w:trPr>
          <w:trHeight w:val="470"/>
          <w:jc w:val="center"/>
        </w:trPr>
        <w:tc>
          <w:tcPr>
            <w:tcW w:w="788" w:type="dxa"/>
            <w:vAlign w:val="center"/>
          </w:tcPr>
          <w:p w:rsidR="00DC7E2E" w:rsidRPr="00C279BF" w:rsidRDefault="00DC7E2E" w:rsidP="008F045C">
            <w:pPr>
              <w:spacing w:line="276" w:lineRule="auto"/>
              <w:jc w:val="center"/>
              <w:rPr>
                <w:rFonts w:ascii="宋体" w:hAnsi="宋体"/>
                <w:b/>
                <w:szCs w:val="21"/>
              </w:rPr>
            </w:pPr>
            <w:r w:rsidRPr="00C279BF">
              <w:rPr>
                <w:rFonts w:ascii="宋体" w:hAnsi="宋体" w:hint="eastAsia"/>
                <w:b/>
                <w:szCs w:val="21"/>
              </w:rPr>
              <w:t>1</w:t>
            </w:r>
          </w:p>
        </w:tc>
        <w:tc>
          <w:tcPr>
            <w:tcW w:w="2297" w:type="dxa"/>
            <w:vAlign w:val="center"/>
          </w:tcPr>
          <w:p w:rsidR="00DC7E2E" w:rsidRPr="00C279BF" w:rsidRDefault="00DC7E2E" w:rsidP="008F045C">
            <w:pPr>
              <w:spacing w:line="276" w:lineRule="auto"/>
              <w:jc w:val="center"/>
              <w:rPr>
                <w:rFonts w:ascii="宋体" w:hAnsi="宋体"/>
                <w:szCs w:val="21"/>
              </w:rPr>
            </w:pPr>
          </w:p>
        </w:tc>
        <w:tc>
          <w:tcPr>
            <w:tcW w:w="1985" w:type="dxa"/>
            <w:vAlign w:val="center"/>
          </w:tcPr>
          <w:p w:rsidR="00DC7E2E" w:rsidRPr="00C279BF" w:rsidRDefault="00DC7E2E" w:rsidP="008F045C">
            <w:pPr>
              <w:pStyle w:val="af5"/>
              <w:keepNext w:val="0"/>
              <w:adjustRightInd/>
              <w:spacing w:before="0" w:after="0" w:line="276" w:lineRule="auto"/>
              <w:textAlignment w:val="auto"/>
              <w:rPr>
                <w:rFonts w:ascii="宋体" w:hAnsi="宋体"/>
                <w:snapToGrid/>
                <w:spacing w:val="0"/>
                <w:kern w:val="2"/>
                <w:sz w:val="21"/>
                <w:szCs w:val="21"/>
              </w:rPr>
            </w:pPr>
          </w:p>
        </w:tc>
        <w:tc>
          <w:tcPr>
            <w:tcW w:w="1134" w:type="dxa"/>
            <w:vAlign w:val="center"/>
          </w:tcPr>
          <w:p w:rsidR="00DC7E2E" w:rsidRPr="00C279BF" w:rsidRDefault="00DC7E2E" w:rsidP="008F045C">
            <w:pPr>
              <w:pStyle w:val="af5"/>
              <w:keepNext w:val="0"/>
              <w:adjustRightInd/>
              <w:spacing w:before="0" w:after="0" w:line="276" w:lineRule="auto"/>
              <w:textAlignment w:val="auto"/>
              <w:rPr>
                <w:rFonts w:ascii="宋体" w:hAnsi="宋体"/>
                <w:snapToGrid/>
                <w:spacing w:val="0"/>
                <w:kern w:val="2"/>
                <w:sz w:val="21"/>
                <w:szCs w:val="21"/>
              </w:rPr>
            </w:pPr>
          </w:p>
        </w:tc>
        <w:tc>
          <w:tcPr>
            <w:tcW w:w="1275" w:type="dxa"/>
            <w:vAlign w:val="center"/>
          </w:tcPr>
          <w:p w:rsidR="00DC7E2E" w:rsidRPr="00C279BF" w:rsidRDefault="00DC7E2E" w:rsidP="008F045C">
            <w:pPr>
              <w:spacing w:line="276" w:lineRule="auto"/>
              <w:ind w:right="-35"/>
              <w:jc w:val="center"/>
              <w:rPr>
                <w:rFonts w:ascii="宋体" w:hAnsi="宋体"/>
                <w:szCs w:val="21"/>
              </w:rPr>
            </w:pPr>
          </w:p>
        </w:tc>
        <w:tc>
          <w:tcPr>
            <w:tcW w:w="1524" w:type="dxa"/>
            <w:vAlign w:val="center"/>
          </w:tcPr>
          <w:p w:rsidR="00DC7E2E" w:rsidRPr="00C279BF" w:rsidRDefault="00DC7E2E" w:rsidP="008F045C">
            <w:pPr>
              <w:spacing w:line="276" w:lineRule="auto"/>
              <w:ind w:right="-35"/>
              <w:jc w:val="center"/>
              <w:rPr>
                <w:rFonts w:ascii="宋体" w:hAnsi="宋体"/>
                <w:szCs w:val="21"/>
              </w:rPr>
            </w:pPr>
          </w:p>
        </w:tc>
      </w:tr>
      <w:tr w:rsidR="00DC7E2E" w:rsidRPr="00C279BF" w:rsidTr="00DC7E2E">
        <w:trPr>
          <w:trHeight w:val="470"/>
          <w:jc w:val="center"/>
        </w:trPr>
        <w:tc>
          <w:tcPr>
            <w:tcW w:w="788" w:type="dxa"/>
            <w:vAlign w:val="center"/>
          </w:tcPr>
          <w:p w:rsidR="00DC7E2E" w:rsidRPr="00C279BF" w:rsidRDefault="00DC7E2E" w:rsidP="008F045C">
            <w:pPr>
              <w:spacing w:line="276" w:lineRule="auto"/>
              <w:jc w:val="center"/>
              <w:rPr>
                <w:rFonts w:ascii="宋体" w:hAnsi="宋体"/>
                <w:b/>
                <w:szCs w:val="21"/>
              </w:rPr>
            </w:pPr>
            <w:r w:rsidRPr="00C279BF">
              <w:rPr>
                <w:rFonts w:ascii="宋体" w:hAnsi="宋体" w:hint="eastAsia"/>
                <w:b/>
                <w:szCs w:val="21"/>
              </w:rPr>
              <w:t>2</w:t>
            </w:r>
          </w:p>
        </w:tc>
        <w:tc>
          <w:tcPr>
            <w:tcW w:w="2297" w:type="dxa"/>
            <w:vAlign w:val="center"/>
          </w:tcPr>
          <w:p w:rsidR="00DC7E2E" w:rsidRPr="00C279BF" w:rsidRDefault="00DC7E2E" w:rsidP="008F045C">
            <w:pPr>
              <w:spacing w:line="276" w:lineRule="auto"/>
              <w:jc w:val="center"/>
              <w:rPr>
                <w:rFonts w:ascii="宋体" w:hAnsi="宋体"/>
                <w:szCs w:val="21"/>
              </w:rPr>
            </w:pPr>
          </w:p>
        </w:tc>
        <w:tc>
          <w:tcPr>
            <w:tcW w:w="1985" w:type="dxa"/>
            <w:vAlign w:val="center"/>
          </w:tcPr>
          <w:p w:rsidR="00DC7E2E" w:rsidRPr="00C279BF" w:rsidRDefault="00DC7E2E" w:rsidP="008F045C">
            <w:pPr>
              <w:pStyle w:val="af5"/>
              <w:keepNext w:val="0"/>
              <w:adjustRightInd/>
              <w:spacing w:before="0" w:after="0" w:line="276" w:lineRule="auto"/>
              <w:textAlignment w:val="auto"/>
              <w:rPr>
                <w:rFonts w:ascii="宋体" w:hAnsi="宋体"/>
                <w:snapToGrid/>
                <w:spacing w:val="0"/>
                <w:kern w:val="2"/>
                <w:sz w:val="21"/>
                <w:szCs w:val="21"/>
              </w:rPr>
            </w:pPr>
          </w:p>
        </w:tc>
        <w:tc>
          <w:tcPr>
            <w:tcW w:w="1134" w:type="dxa"/>
            <w:vAlign w:val="center"/>
          </w:tcPr>
          <w:p w:rsidR="00DC7E2E" w:rsidRPr="00C279BF" w:rsidRDefault="00DC7E2E" w:rsidP="008F045C">
            <w:pPr>
              <w:pStyle w:val="af5"/>
              <w:keepNext w:val="0"/>
              <w:adjustRightInd/>
              <w:spacing w:before="0" w:after="0" w:line="276" w:lineRule="auto"/>
              <w:textAlignment w:val="auto"/>
              <w:rPr>
                <w:rFonts w:ascii="宋体" w:hAnsi="宋体"/>
                <w:snapToGrid/>
                <w:spacing w:val="0"/>
                <w:kern w:val="2"/>
                <w:sz w:val="21"/>
                <w:szCs w:val="21"/>
              </w:rPr>
            </w:pPr>
          </w:p>
        </w:tc>
        <w:tc>
          <w:tcPr>
            <w:tcW w:w="1275" w:type="dxa"/>
            <w:vAlign w:val="center"/>
          </w:tcPr>
          <w:p w:rsidR="00DC7E2E" w:rsidRPr="00C279BF" w:rsidRDefault="00DC7E2E" w:rsidP="008F045C">
            <w:pPr>
              <w:spacing w:line="276" w:lineRule="auto"/>
              <w:ind w:right="-35"/>
              <w:jc w:val="center"/>
              <w:rPr>
                <w:rFonts w:ascii="宋体" w:hAnsi="宋体"/>
                <w:szCs w:val="21"/>
              </w:rPr>
            </w:pPr>
          </w:p>
        </w:tc>
        <w:tc>
          <w:tcPr>
            <w:tcW w:w="1524" w:type="dxa"/>
            <w:vAlign w:val="center"/>
          </w:tcPr>
          <w:p w:rsidR="00DC7E2E" w:rsidRPr="00C279BF" w:rsidRDefault="00DC7E2E" w:rsidP="008F045C">
            <w:pPr>
              <w:spacing w:line="276" w:lineRule="auto"/>
              <w:ind w:right="-35"/>
              <w:jc w:val="center"/>
              <w:rPr>
                <w:rFonts w:ascii="宋体" w:hAnsi="宋体"/>
                <w:szCs w:val="21"/>
              </w:rPr>
            </w:pPr>
          </w:p>
        </w:tc>
      </w:tr>
      <w:tr w:rsidR="00DC7E2E" w:rsidRPr="00C279BF" w:rsidTr="00DC7E2E">
        <w:trPr>
          <w:trHeight w:val="470"/>
          <w:jc w:val="center"/>
        </w:trPr>
        <w:tc>
          <w:tcPr>
            <w:tcW w:w="788" w:type="dxa"/>
            <w:vAlign w:val="center"/>
          </w:tcPr>
          <w:p w:rsidR="00DC7E2E" w:rsidRPr="00C279BF" w:rsidRDefault="00DC7E2E" w:rsidP="008F045C">
            <w:pPr>
              <w:spacing w:line="276" w:lineRule="auto"/>
              <w:jc w:val="center"/>
              <w:rPr>
                <w:rFonts w:ascii="宋体" w:hAnsi="宋体"/>
                <w:b/>
                <w:szCs w:val="21"/>
              </w:rPr>
            </w:pPr>
            <w:r w:rsidRPr="00C279BF">
              <w:rPr>
                <w:rFonts w:ascii="宋体" w:hAnsi="宋体" w:hint="eastAsia"/>
                <w:b/>
                <w:szCs w:val="21"/>
              </w:rPr>
              <w:t>3</w:t>
            </w:r>
          </w:p>
        </w:tc>
        <w:tc>
          <w:tcPr>
            <w:tcW w:w="2297" w:type="dxa"/>
            <w:vAlign w:val="center"/>
          </w:tcPr>
          <w:p w:rsidR="00DC7E2E" w:rsidRPr="00C279BF" w:rsidRDefault="00DC7E2E" w:rsidP="008F045C">
            <w:pPr>
              <w:spacing w:line="276" w:lineRule="auto"/>
              <w:jc w:val="center"/>
              <w:rPr>
                <w:rFonts w:ascii="宋体" w:hAnsi="宋体"/>
                <w:szCs w:val="21"/>
              </w:rPr>
            </w:pPr>
          </w:p>
        </w:tc>
        <w:tc>
          <w:tcPr>
            <w:tcW w:w="1985" w:type="dxa"/>
            <w:vAlign w:val="center"/>
          </w:tcPr>
          <w:p w:rsidR="00DC7E2E" w:rsidRPr="00C279BF" w:rsidRDefault="00DC7E2E" w:rsidP="008F045C">
            <w:pPr>
              <w:spacing w:line="276" w:lineRule="auto"/>
              <w:jc w:val="center"/>
              <w:rPr>
                <w:rFonts w:ascii="宋体" w:hAnsi="宋体"/>
                <w:szCs w:val="21"/>
              </w:rPr>
            </w:pPr>
          </w:p>
        </w:tc>
        <w:tc>
          <w:tcPr>
            <w:tcW w:w="1134" w:type="dxa"/>
            <w:vAlign w:val="center"/>
          </w:tcPr>
          <w:p w:rsidR="00DC7E2E" w:rsidRPr="00C279BF" w:rsidRDefault="00DC7E2E" w:rsidP="008F045C">
            <w:pPr>
              <w:spacing w:line="276" w:lineRule="auto"/>
              <w:jc w:val="center"/>
              <w:rPr>
                <w:rFonts w:ascii="宋体" w:hAnsi="宋体"/>
                <w:szCs w:val="21"/>
              </w:rPr>
            </w:pPr>
          </w:p>
        </w:tc>
        <w:tc>
          <w:tcPr>
            <w:tcW w:w="1275" w:type="dxa"/>
            <w:vAlign w:val="center"/>
          </w:tcPr>
          <w:p w:rsidR="00DC7E2E" w:rsidRPr="00C279BF" w:rsidRDefault="00DC7E2E" w:rsidP="008F045C">
            <w:pPr>
              <w:spacing w:line="276" w:lineRule="auto"/>
              <w:ind w:right="-35"/>
              <w:jc w:val="center"/>
              <w:rPr>
                <w:rFonts w:ascii="宋体" w:hAnsi="宋体"/>
                <w:szCs w:val="21"/>
              </w:rPr>
            </w:pPr>
          </w:p>
        </w:tc>
        <w:tc>
          <w:tcPr>
            <w:tcW w:w="1524" w:type="dxa"/>
            <w:vAlign w:val="center"/>
          </w:tcPr>
          <w:p w:rsidR="00DC7E2E" w:rsidRPr="00C279BF" w:rsidRDefault="00DC7E2E" w:rsidP="008F045C">
            <w:pPr>
              <w:spacing w:line="276" w:lineRule="auto"/>
              <w:ind w:right="-35"/>
              <w:jc w:val="center"/>
              <w:rPr>
                <w:rFonts w:ascii="宋体" w:hAnsi="宋体"/>
                <w:szCs w:val="21"/>
              </w:rPr>
            </w:pPr>
          </w:p>
        </w:tc>
      </w:tr>
      <w:tr w:rsidR="00DC7E2E" w:rsidRPr="00C279BF" w:rsidTr="00DC7E2E">
        <w:trPr>
          <w:trHeight w:val="470"/>
          <w:jc w:val="center"/>
        </w:trPr>
        <w:tc>
          <w:tcPr>
            <w:tcW w:w="788" w:type="dxa"/>
            <w:vAlign w:val="center"/>
          </w:tcPr>
          <w:p w:rsidR="00DC7E2E" w:rsidRPr="00C279BF" w:rsidRDefault="00DC7E2E" w:rsidP="008F045C">
            <w:pPr>
              <w:spacing w:line="276" w:lineRule="auto"/>
              <w:jc w:val="center"/>
              <w:rPr>
                <w:rFonts w:ascii="宋体" w:hAnsi="宋体"/>
                <w:b/>
                <w:szCs w:val="21"/>
              </w:rPr>
            </w:pPr>
            <w:r w:rsidRPr="00C279BF">
              <w:rPr>
                <w:rFonts w:ascii="宋体" w:hAnsi="宋体" w:hint="eastAsia"/>
                <w:b/>
                <w:szCs w:val="21"/>
              </w:rPr>
              <w:t>……</w:t>
            </w:r>
          </w:p>
        </w:tc>
        <w:tc>
          <w:tcPr>
            <w:tcW w:w="2297" w:type="dxa"/>
            <w:vAlign w:val="center"/>
          </w:tcPr>
          <w:p w:rsidR="00DC7E2E" w:rsidRPr="00C279BF" w:rsidRDefault="00DC7E2E" w:rsidP="008F045C">
            <w:pPr>
              <w:pStyle w:val="af9"/>
              <w:spacing w:line="276" w:lineRule="auto"/>
              <w:jc w:val="center"/>
              <w:rPr>
                <w:rFonts w:ascii="宋体" w:hAnsi="宋体"/>
                <w:szCs w:val="21"/>
              </w:rPr>
            </w:pPr>
          </w:p>
        </w:tc>
        <w:tc>
          <w:tcPr>
            <w:tcW w:w="1985" w:type="dxa"/>
            <w:vAlign w:val="center"/>
          </w:tcPr>
          <w:p w:rsidR="00DC7E2E" w:rsidRPr="00C279BF" w:rsidRDefault="00DC7E2E" w:rsidP="008F045C">
            <w:pPr>
              <w:pStyle w:val="51"/>
              <w:spacing w:line="276" w:lineRule="auto"/>
              <w:rPr>
                <w:rFonts w:ascii="宋体" w:hAnsi="宋体"/>
                <w:color w:val="auto"/>
                <w:sz w:val="21"/>
              </w:rPr>
            </w:pPr>
          </w:p>
        </w:tc>
        <w:tc>
          <w:tcPr>
            <w:tcW w:w="1134" w:type="dxa"/>
            <w:vAlign w:val="center"/>
          </w:tcPr>
          <w:p w:rsidR="00DC7E2E" w:rsidRPr="00C279BF" w:rsidRDefault="00DC7E2E" w:rsidP="008F045C">
            <w:pPr>
              <w:pStyle w:val="51"/>
              <w:spacing w:line="276" w:lineRule="auto"/>
              <w:rPr>
                <w:rFonts w:ascii="宋体" w:hAnsi="宋体"/>
                <w:color w:val="auto"/>
                <w:sz w:val="21"/>
              </w:rPr>
            </w:pPr>
          </w:p>
        </w:tc>
        <w:tc>
          <w:tcPr>
            <w:tcW w:w="1275" w:type="dxa"/>
            <w:vAlign w:val="center"/>
          </w:tcPr>
          <w:p w:rsidR="00DC7E2E" w:rsidRPr="00C279BF" w:rsidRDefault="00DC7E2E" w:rsidP="008F045C">
            <w:pPr>
              <w:pStyle w:val="51"/>
              <w:spacing w:line="276" w:lineRule="auto"/>
              <w:rPr>
                <w:rFonts w:ascii="宋体" w:hAnsi="宋体"/>
                <w:color w:val="auto"/>
                <w:sz w:val="21"/>
              </w:rPr>
            </w:pPr>
          </w:p>
        </w:tc>
        <w:tc>
          <w:tcPr>
            <w:tcW w:w="1524" w:type="dxa"/>
            <w:vAlign w:val="center"/>
          </w:tcPr>
          <w:p w:rsidR="00DC7E2E" w:rsidRPr="00C279BF" w:rsidRDefault="00DC7E2E" w:rsidP="008F045C">
            <w:pPr>
              <w:pStyle w:val="51"/>
              <w:spacing w:line="276" w:lineRule="auto"/>
              <w:rPr>
                <w:rFonts w:ascii="宋体" w:hAnsi="宋体"/>
                <w:color w:val="auto"/>
                <w:sz w:val="21"/>
              </w:rPr>
            </w:pPr>
          </w:p>
        </w:tc>
      </w:tr>
    </w:tbl>
    <w:p w:rsidR="008C390E" w:rsidRPr="00C279BF" w:rsidRDefault="008C390E" w:rsidP="008C390E">
      <w:pPr>
        <w:ind w:left="527" w:hangingChars="250" w:hanging="527"/>
        <w:rPr>
          <w:rFonts w:ascii="宋体" w:hAnsi="宋体"/>
          <w:b/>
          <w:szCs w:val="21"/>
          <w:lang w:val="en-GB"/>
        </w:rPr>
      </w:pPr>
      <w:r w:rsidRPr="00C279BF">
        <w:rPr>
          <w:rFonts w:ascii="宋体" w:hAnsi="宋体" w:hint="eastAsia"/>
          <w:b/>
          <w:szCs w:val="21"/>
          <w:lang w:val="en-GB"/>
        </w:rPr>
        <w:t>备注：</w:t>
      </w:r>
    </w:p>
    <w:p w:rsidR="008C390E" w:rsidRPr="00C279BF" w:rsidRDefault="008C390E" w:rsidP="008C390E">
      <w:pPr>
        <w:rPr>
          <w:rFonts w:ascii="宋体" w:hAnsi="宋体"/>
          <w:szCs w:val="21"/>
          <w:lang w:val="en-GB"/>
        </w:rPr>
      </w:pPr>
      <w:r w:rsidRPr="00C279BF">
        <w:rPr>
          <w:rFonts w:ascii="宋体" w:hAnsi="宋体" w:hint="eastAsia"/>
          <w:szCs w:val="21"/>
          <w:lang w:val="en-GB"/>
        </w:rPr>
        <w:t>1、本表需对《第二章  采购项目内容》</w:t>
      </w:r>
      <w:r w:rsidR="0063305D" w:rsidRPr="00C279BF">
        <w:rPr>
          <w:rFonts w:ascii="宋体" w:hAnsi="宋体" w:hint="eastAsia"/>
          <w:szCs w:val="21"/>
          <w:lang w:val="en-GB"/>
        </w:rPr>
        <w:t>成交</w:t>
      </w:r>
      <w:r w:rsidRPr="00C279BF">
        <w:rPr>
          <w:rFonts w:ascii="宋体" w:hAnsi="宋体" w:hint="eastAsia"/>
          <w:szCs w:val="21"/>
          <w:lang w:val="en-GB"/>
        </w:rPr>
        <w:t>注“</w:t>
      </w:r>
      <w:r w:rsidR="0008034A" w:rsidRPr="00C279BF">
        <w:rPr>
          <w:rFonts w:ascii="宋体" w:hAnsi="宋体" w:hint="eastAsia"/>
          <w:szCs w:val="21"/>
          <w:lang w:val="en-GB"/>
        </w:rPr>
        <w:t>▲</w:t>
      </w:r>
      <w:r w:rsidRPr="00C279BF">
        <w:rPr>
          <w:rFonts w:ascii="宋体" w:hAnsi="宋体" w:hint="eastAsia"/>
          <w:szCs w:val="21"/>
          <w:lang w:val="en-GB"/>
        </w:rPr>
        <w:t>”的条款内容逐条响应。</w:t>
      </w:r>
      <w:r w:rsidR="0008034A" w:rsidRPr="00C279BF">
        <w:rPr>
          <w:rFonts w:ascii="宋体" w:hAnsi="宋体" w:hint="eastAsia"/>
          <w:szCs w:val="21"/>
          <w:lang w:val="en-GB"/>
        </w:rPr>
        <w:t>如</w:t>
      </w:r>
      <w:r w:rsidR="00746535" w:rsidRPr="00C279BF">
        <w:rPr>
          <w:rFonts w:ascii="宋体" w:hAnsi="宋体" w:hint="eastAsia"/>
          <w:szCs w:val="21"/>
          <w:lang w:val="en-GB"/>
        </w:rPr>
        <w:t>供应商</w:t>
      </w:r>
      <w:r w:rsidR="0008034A" w:rsidRPr="00C279BF">
        <w:rPr>
          <w:rFonts w:ascii="宋体" w:hAnsi="宋体" w:hint="eastAsia"/>
          <w:szCs w:val="21"/>
          <w:lang w:val="en-GB"/>
        </w:rPr>
        <w:t>完全响应，则请在偏离栏内注明“无偏离”；偏离则请注明“正/负偏离”，并在“偏离概述”栏内扼要说明偏离情况，如要求证明材料，需标注证明材料具体页码</w:t>
      </w:r>
      <w:r w:rsidRPr="00C279BF">
        <w:rPr>
          <w:rFonts w:ascii="宋体" w:hAnsi="宋体" w:hint="eastAsia"/>
          <w:szCs w:val="21"/>
          <w:lang w:val="en-GB"/>
        </w:rPr>
        <w:t>，否则由此产生的后果由</w:t>
      </w:r>
      <w:r w:rsidR="00746535" w:rsidRPr="00C279BF">
        <w:rPr>
          <w:rFonts w:ascii="宋体" w:hAnsi="宋体" w:hint="eastAsia"/>
          <w:szCs w:val="21"/>
          <w:lang w:val="en-GB"/>
        </w:rPr>
        <w:t>供应商</w:t>
      </w:r>
      <w:r w:rsidRPr="00C279BF">
        <w:rPr>
          <w:rFonts w:ascii="宋体" w:hAnsi="宋体" w:hint="eastAsia"/>
          <w:szCs w:val="21"/>
          <w:lang w:val="en-GB"/>
        </w:rPr>
        <w:t>自行承担。</w:t>
      </w:r>
    </w:p>
    <w:p w:rsidR="004C4574" w:rsidRPr="00C279BF" w:rsidRDefault="008C390E" w:rsidP="00EC67D1">
      <w:pPr>
        <w:ind w:left="708" w:hangingChars="337" w:hanging="708"/>
        <w:rPr>
          <w:rFonts w:ascii="宋体" w:hAnsi="宋体"/>
          <w:szCs w:val="21"/>
          <w:lang w:val="en-GB"/>
        </w:rPr>
      </w:pPr>
      <w:r w:rsidRPr="00C279BF">
        <w:rPr>
          <w:rFonts w:ascii="宋体" w:hAnsi="宋体" w:hint="eastAsia"/>
          <w:szCs w:val="21"/>
          <w:lang w:val="en-GB"/>
        </w:rPr>
        <w:t>2、“</w:t>
      </w:r>
      <w:r w:rsidR="0008034A" w:rsidRPr="00C279BF">
        <w:rPr>
          <w:rFonts w:ascii="宋体" w:hAnsi="宋体" w:hint="eastAsia"/>
          <w:szCs w:val="21"/>
          <w:lang w:val="en-GB"/>
        </w:rPr>
        <w:t>▲</w:t>
      </w:r>
      <w:r w:rsidRPr="00C279BF">
        <w:rPr>
          <w:rFonts w:ascii="宋体" w:hAnsi="宋体" w:hint="eastAsia"/>
          <w:szCs w:val="21"/>
          <w:lang w:val="en-GB"/>
        </w:rPr>
        <w:t>”</w:t>
      </w:r>
      <w:r w:rsidR="0008034A" w:rsidRPr="00C279BF">
        <w:rPr>
          <w:rFonts w:ascii="宋体" w:hAnsi="宋体" w:hint="eastAsia"/>
          <w:szCs w:val="21"/>
          <w:lang w:val="en-GB"/>
        </w:rPr>
        <w:t>条款</w:t>
      </w:r>
      <w:r w:rsidRPr="00C279BF">
        <w:rPr>
          <w:rFonts w:ascii="宋体" w:hAnsi="宋体" w:hint="eastAsia"/>
          <w:szCs w:val="21"/>
          <w:lang w:val="en-GB"/>
        </w:rPr>
        <w:t>为</w:t>
      </w:r>
      <w:r w:rsidR="0008034A" w:rsidRPr="00C279BF">
        <w:rPr>
          <w:rFonts w:ascii="宋体" w:hAnsi="宋体" w:hint="eastAsia"/>
          <w:szCs w:val="21"/>
          <w:lang w:val="en-GB"/>
        </w:rPr>
        <w:t>重要扣分</w:t>
      </w:r>
      <w:r w:rsidRPr="00C279BF">
        <w:rPr>
          <w:rFonts w:ascii="宋体" w:hAnsi="宋体" w:hint="eastAsia"/>
          <w:szCs w:val="21"/>
          <w:lang w:val="en-GB"/>
        </w:rPr>
        <w:t>条款，不</w:t>
      </w:r>
      <w:r w:rsidR="0008034A" w:rsidRPr="00C279BF">
        <w:rPr>
          <w:rFonts w:ascii="宋体" w:hAnsi="宋体" w:hint="eastAsia"/>
          <w:szCs w:val="21"/>
          <w:lang w:val="en-GB"/>
        </w:rPr>
        <w:t>满足不会导致废标，但会导致评审的严重扣分。</w:t>
      </w:r>
    </w:p>
    <w:p w:rsidR="00C65AA1" w:rsidRPr="00C279BF" w:rsidRDefault="00C65AA1" w:rsidP="00FD58BB">
      <w:pPr>
        <w:pStyle w:val="2"/>
        <w:pageBreakBefore/>
        <w:widowControl w:val="0"/>
        <w:spacing w:beforeLines="100" w:before="291" w:afterLines="100" w:after="291"/>
        <w:ind w:left="210"/>
        <w:rPr>
          <w:rFonts w:ascii="宋体" w:hAnsi="宋体"/>
          <w:sz w:val="32"/>
          <w:szCs w:val="32"/>
        </w:rPr>
      </w:pPr>
      <w:bookmarkStart w:id="66" w:name="_Toc278274492"/>
      <w:bookmarkStart w:id="67" w:name="_Toc536630097"/>
      <w:bookmarkStart w:id="68" w:name="_Toc536717679"/>
      <w:r w:rsidRPr="00C279BF">
        <w:rPr>
          <w:rFonts w:ascii="宋体" w:hAnsi="宋体" w:hint="eastAsia"/>
          <w:sz w:val="32"/>
          <w:szCs w:val="32"/>
        </w:rPr>
        <w:t>二、资格性审查证明文件</w:t>
      </w:r>
      <w:bookmarkEnd w:id="66"/>
      <w:bookmarkEnd w:id="67"/>
      <w:bookmarkEnd w:id="68"/>
    </w:p>
    <w:p w:rsidR="00C65AA1" w:rsidRPr="00C279BF" w:rsidRDefault="00C65AA1" w:rsidP="00C65AA1">
      <w:pPr>
        <w:pStyle w:val="3"/>
        <w:ind w:left="275" w:hangingChars="98" w:hanging="275"/>
        <w:rPr>
          <w:rFonts w:ascii="宋体" w:hAnsi="宋体"/>
          <w:sz w:val="28"/>
          <w:szCs w:val="28"/>
        </w:rPr>
      </w:pPr>
      <w:bookmarkStart w:id="69" w:name="_Toc536630098"/>
      <w:r w:rsidRPr="00C279BF">
        <w:rPr>
          <w:rFonts w:ascii="宋体" w:hAnsi="宋体" w:hint="eastAsia"/>
          <w:sz w:val="28"/>
          <w:szCs w:val="28"/>
        </w:rPr>
        <w:t>（一）供应商</w:t>
      </w:r>
      <w:r w:rsidR="00590956" w:rsidRPr="00C279BF">
        <w:rPr>
          <w:rFonts w:ascii="宋体" w:hAnsi="宋体" w:hint="eastAsia"/>
          <w:sz w:val="28"/>
          <w:szCs w:val="28"/>
        </w:rPr>
        <w:t>应具备政府采购法</w:t>
      </w:r>
      <w:r w:rsidRPr="00C279BF">
        <w:rPr>
          <w:rFonts w:ascii="宋体" w:hAnsi="宋体" w:hint="eastAsia"/>
          <w:sz w:val="28"/>
          <w:szCs w:val="28"/>
        </w:rPr>
        <w:t>第二十二条规定的条件，提供下列材料：</w:t>
      </w:r>
      <w:bookmarkEnd w:id="69"/>
    </w:p>
    <w:p w:rsidR="00C65AA1" w:rsidRPr="00C279BF" w:rsidRDefault="00C65AA1" w:rsidP="00C65AA1">
      <w:pPr>
        <w:rPr>
          <w:rFonts w:ascii="宋体" w:hAnsi="宋体"/>
          <w:b/>
          <w:sz w:val="24"/>
        </w:rPr>
      </w:pPr>
      <w:r w:rsidRPr="00C279BF">
        <w:rPr>
          <w:rFonts w:ascii="宋体" w:hAnsi="宋体" w:hint="eastAsia"/>
          <w:b/>
          <w:sz w:val="24"/>
        </w:rPr>
        <w:t>1、具有独立承担民事责任的能力（提交有效的营业执照或事业单位法人证书等证明文件）</w:t>
      </w: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szCs w:val="21"/>
          <w:u w:val="single"/>
        </w:rPr>
      </w:pPr>
    </w:p>
    <w:p w:rsidR="00C65AA1" w:rsidRPr="00C279BF" w:rsidRDefault="00C65AA1" w:rsidP="00C65AA1">
      <w:pPr>
        <w:rPr>
          <w:rFonts w:ascii="宋体" w:hAnsi="宋体"/>
          <w:b/>
          <w:sz w:val="24"/>
        </w:rPr>
      </w:pPr>
      <w:r w:rsidRPr="00C279BF">
        <w:rPr>
          <w:rFonts w:ascii="宋体" w:hAnsi="宋体" w:hint="eastAsia"/>
          <w:b/>
          <w:sz w:val="24"/>
        </w:rPr>
        <w:t>2、具有良好的商业信誉和健全的财务会计制度（提供符合要求的财务状况报告复印件或银行出具的资信证明材料复印件）</w:t>
      </w:r>
    </w:p>
    <w:p w:rsidR="00C65AA1" w:rsidRPr="00C279BF" w:rsidRDefault="00C65AA1" w:rsidP="00C65AA1">
      <w:pPr>
        <w:rPr>
          <w:rFonts w:ascii="宋体" w:hAnsi="宋体"/>
        </w:rPr>
      </w:pPr>
    </w:p>
    <w:p w:rsidR="00C65AA1" w:rsidRPr="00C279BF" w:rsidRDefault="00C65AA1" w:rsidP="00C65AA1">
      <w:pPr>
        <w:rPr>
          <w:rFonts w:ascii="宋体" w:hAnsi="宋体"/>
        </w:rPr>
      </w:pPr>
    </w:p>
    <w:p w:rsidR="00C65AA1" w:rsidRPr="00C279BF" w:rsidRDefault="00C65AA1" w:rsidP="00C65AA1">
      <w:pPr>
        <w:rPr>
          <w:rFonts w:ascii="宋体" w:hAnsi="宋体"/>
        </w:rPr>
      </w:pPr>
    </w:p>
    <w:p w:rsidR="00C65AA1" w:rsidRPr="00C279BF" w:rsidRDefault="00C65AA1" w:rsidP="00C65AA1">
      <w:pPr>
        <w:rPr>
          <w:rFonts w:ascii="宋体" w:hAnsi="宋体"/>
        </w:rPr>
      </w:pPr>
    </w:p>
    <w:p w:rsidR="00C65AA1" w:rsidRPr="00C279BF" w:rsidRDefault="00C65AA1" w:rsidP="00C65AA1">
      <w:pPr>
        <w:rPr>
          <w:rFonts w:ascii="宋体" w:hAnsi="宋体"/>
        </w:rPr>
      </w:pPr>
    </w:p>
    <w:p w:rsidR="00C65AA1" w:rsidRPr="00C279BF" w:rsidRDefault="00C65AA1" w:rsidP="00FD58BB">
      <w:pPr>
        <w:pageBreakBefore/>
        <w:spacing w:beforeLines="100" w:before="291" w:afterLines="100" w:after="291"/>
        <w:rPr>
          <w:rFonts w:ascii="宋体" w:hAnsi="宋体"/>
          <w:b/>
          <w:sz w:val="24"/>
        </w:rPr>
      </w:pPr>
      <w:r w:rsidRPr="00C279BF">
        <w:rPr>
          <w:rFonts w:ascii="宋体" w:hAnsi="宋体" w:hint="eastAsia"/>
          <w:b/>
          <w:sz w:val="24"/>
        </w:rPr>
        <w:t>3、具有履行合同所必需的设备和专业技术能力</w:t>
      </w:r>
    </w:p>
    <w:p w:rsidR="00C65AA1" w:rsidRPr="00C279BF" w:rsidRDefault="00C65AA1" w:rsidP="00C65AA1">
      <w:pPr>
        <w:ind w:firstLineChars="200" w:firstLine="420"/>
        <w:rPr>
          <w:rFonts w:ascii="宋体" w:hAnsi="宋体"/>
          <w:szCs w:val="21"/>
        </w:rPr>
      </w:pPr>
      <w:r w:rsidRPr="00C279BF">
        <w:rPr>
          <w:rFonts w:ascii="宋体" w:hAnsi="宋体" w:hint="eastAsia"/>
          <w:szCs w:val="21"/>
        </w:rPr>
        <w:t>我方具有履行合同所必需的设备和专业技术能力，我单位为本项目实施提供以下设备和专业技术人员：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342"/>
        <w:gridCol w:w="992"/>
        <w:gridCol w:w="1195"/>
        <w:gridCol w:w="1984"/>
      </w:tblGrid>
      <w:tr w:rsidR="00C65AA1" w:rsidRPr="00C279BF" w:rsidTr="002D4DD8">
        <w:trPr>
          <w:trHeight w:val="415"/>
          <w:jc w:val="center"/>
        </w:trPr>
        <w:tc>
          <w:tcPr>
            <w:tcW w:w="833" w:type="dxa"/>
            <w:shd w:val="clear" w:color="auto" w:fill="auto"/>
            <w:vAlign w:val="center"/>
          </w:tcPr>
          <w:p w:rsidR="00C65AA1" w:rsidRPr="00C279BF" w:rsidRDefault="00C65AA1" w:rsidP="002D4DD8">
            <w:pPr>
              <w:spacing w:line="480" w:lineRule="auto"/>
              <w:jc w:val="center"/>
              <w:rPr>
                <w:rFonts w:ascii="宋体" w:hAnsi="宋体" w:cs="宋体"/>
                <w:b/>
                <w:kern w:val="1"/>
                <w:szCs w:val="21"/>
              </w:rPr>
            </w:pPr>
            <w:r w:rsidRPr="00C279BF">
              <w:rPr>
                <w:rFonts w:ascii="宋体" w:hAnsi="宋体" w:cs="宋体" w:hint="eastAsia"/>
                <w:b/>
                <w:kern w:val="1"/>
                <w:szCs w:val="21"/>
              </w:rPr>
              <w:t>序号</w:t>
            </w:r>
          </w:p>
        </w:tc>
        <w:tc>
          <w:tcPr>
            <w:tcW w:w="3342"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设备名称或专业技术人员</w:t>
            </w:r>
          </w:p>
        </w:tc>
        <w:tc>
          <w:tcPr>
            <w:tcW w:w="992"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数量</w:t>
            </w:r>
          </w:p>
        </w:tc>
        <w:tc>
          <w:tcPr>
            <w:tcW w:w="1195"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单位</w:t>
            </w:r>
          </w:p>
        </w:tc>
        <w:tc>
          <w:tcPr>
            <w:tcW w:w="1984"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备注</w:t>
            </w:r>
          </w:p>
        </w:tc>
      </w:tr>
      <w:tr w:rsidR="00C65AA1" w:rsidRPr="00C279BF" w:rsidTr="002D4DD8">
        <w:trPr>
          <w:jc w:val="center"/>
        </w:trPr>
        <w:tc>
          <w:tcPr>
            <w:tcW w:w="833" w:type="dxa"/>
            <w:shd w:val="clear" w:color="auto" w:fill="auto"/>
            <w:vAlign w:val="center"/>
          </w:tcPr>
          <w:p w:rsidR="00C65AA1" w:rsidRPr="00C279BF" w:rsidRDefault="00C65AA1" w:rsidP="002D4DD8">
            <w:pPr>
              <w:spacing w:line="480" w:lineRule="auto"/>
              <w:jc w:val="center"/>
              <w:rPr>
                <w:rFonts w:ascii="宋体" w:hAnsi="宋体" w:cs="宋体"/>
                <w:kern w:val="1"/>
                <w:szCs w:val="21"/>
              </w:rPr>
            </w:pPr>
            <w:r w:rsidRPr="00C279BF">
              <w:rPr>
                <w:rFonts w:ascii="宋体" w:hAnsi="宋体" w:cs="宋体" w:hint="eastAsia"/>
                <w:kern w:val="1"/>
                <w:szCs w:val="21"/>
              </w:rPr>
              <w:t>1</w:t>
            </w:r>
          </w:p>
        </w:tc>
        <w:tc>
          <w:tcPr>
            <w:tcW w:w="3342"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992"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1195"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1984" w:type="dxa"/>
            <w:shd w:val="clear" w:color="auto" w:fill="auto"/>
            <w:vAlign w:val="center"/>
          </w:tcPr>
          <w:p w:rsidR="00C65AA1" w:rsidRPr="00C279BF" w:rsidRDefault="00C65AA1" w:rsidP="002D4DD8">
            <w:pPr>
              <w:spacing w:line="480" w:lineRule="auto"/>
              <w:jc w:val="center"/>
              <w:rPr>
                <w:rFonts w:ascii="宋体" w:hAnsi="宋体"/>
                <w:szCs w:val="21"/>
              </w:rPr>
            </w:pPr>
          </w:p>
        </w:tc>
      </w:tr>
      <w:tr w:rsidR="00C65AA1" w:rsidRPr="00C279BF" w:rsidTr="002D4DD8">
        <w:trPr>
          <w:jc w:val="center"/>
        </w:trPr>
        <w:tc>
          <w:tcPr>
            <w:tcW w:w="833" w:type="dxa"/>
            <w:shd w:val="clear" w:color="auto" w:fill="auto"/>
            <w:vAlign w:val="center"/>
          </w:tcPr>
          <w:p w:rsidR="00C65AA1" w:rsidRPr="00C279BF" w:rsidRDefault="00C65AA1" w:rsidP="002D4DD8">
            <w:pPr>
              <w:spacing w:line="480" w:lineRule="auto"/>
              <w:jc w:val="center"/>
              <w:rPr>
                <w:rFonts w:ascii="宋体" w:hAnsi="宋体" w:cs="宋体"/>
                <w:kern w:val="1"/>
                <w:szCs w:val="21"/>
              </w:rPr>
            </w:pPr>
            <w:r w:rsidRPr="00C279BF">
              <w:rPr>
                <w:rFonts w:ascii="宋体" w:hAnsi="宋体" w:cs="宋体" w:hint="eastAsia"/>
                <w:kern w:val="1"/>
                <w:szCs w:val="21"/>
              </w:rPr>
              <w:t>2</w:t>
            </w:r>
          </w:p>
        </w:tc>
        <w:tc>
          <w:tcPr>
            <w:tcW w:w="3342"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992"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1195"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1984" w:type="dxa"/>
            <w:shd w:val="clear" w:color="auto" w:fill="auto"/>
            <w:vAlign w:val="center"/>
          </w:tcPr>
          <w:p w:rsidR="00C65AA1" w:rsidRPr="00C279BF" w:rsidRDefault="00C65AA1" w:rsidP="002D4DD8">
            <w:pPr>
              <w:spacing w:line="480" w:lineRule="auto"/>
              <w:jc w:val="center"/>
              <w:rPr>
                <w:rFonts w:ascii="宋体" w:hAnsi="宋体"/>
                <w:szCs w:val="21"/>
              </w:rPr>
            </w:pPr>
          </w:p>
        </w:tc>
      </w:tr>
      <w:tr w:rsidR="00C65AA1" w:rsidRPr="00C279BF" w:rsidTr="002D4DD8">
        <w:trPr>
          <w:jc w:val="center"/>
        </w:trPr>
        <w:tc>
          <w:tcPr>
            <w:tcW w:w="833" w:type="dxa"/>
            <w:shd w:val="clear" w:color="auto" w:fill="auto"/>
            <w:vAlign w:val="center"/>
          </w:tcPr>
          <w:p w:rsidR="00C65AA1" w:rsidRPr="00C279BF" w:rsidRDefault="00C65AA1" w:rsidP="002D4DD8">
            <w:pPr>
              <w:spacing w:line="480" w:lineRule="auto"/>
              <w:jc w:val="center"/>
              <w:rPr>
                <w:rFonts w:ascii="宋体" w:hAnsi="宋体" w:cs="宋体"/>
                <w:kern w:val="1"/>
                <w:szCs w:val="21"/>
              </w:rPr>
            </w:pPr>
            <w:r w:rsidRPr="00C279BF">
              <w:rPr>
                <w:rFonts w:ascii="宋体" w:hAnsi="宋体" w:cs="宋体" w:hint="eastAsia"/>
                <w:kern w:val="1"/>
                <w:szCs w:val="21"/>
              </w:rPr>
              <w:t>3</w:t>
            </w:r>
          </w:p>
        </w:tc>
        <w:tc>
          <w:tcPr>
            <w:tcW w:w="3342"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992"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1195" w:type="dxa"/>
            <w:shd w:val="clear" w:color="auto" w:fill="auto"/>
            <w:vAlign w:val="center"/>
          </w:tcPr>
          <w:p w:rsidR="00C65AA1" w:rsidRPr="00C279BF" w:rsidRDefault="00C65AA1" w:rsidP="002D4DD8">
            <w:pPr>
              <w:spacing w:line="480" w:lineRule="auto"/>
              <w:jc w:val="center"/>
              <w:rPr>
                <w:rFonts w:ascii="宋体" w:hAnsi="宋体"/>
                <w:szCs w:val="21"/>
              </w:rPr>
            </w:pPr>
          </w:p>
        </w:tc>
        <w:tc>
          <w:tcPr>
            <w:tcW w:w="1984" w:type="dxa"/>
            <w:shd w:val="clear" w:color="auto" w:fill="auto"/>
            <w:vAlign w:val="center"/>
          </w:tcPr>
          <w:p w:rsidR="00C65AA1" w:rsidRPr="00C279BF" w:rsidRDefault="00C65AA1" w:rsidP="002D4DD8">
            <w:pPr>
              <w:spacing w:line="480" w:lineRule="auto"/>
              <w:jc w:val="center"/>
              <w:rPr>
                <w:rFonts w:ascii="宋体" w:hAnsi="宋体"/>
                <w:szCs w:val="21"/>
              </w:rPr>
            </w:pPr>
          </w:p>
        </w:tc>
      </w:tr>
      <w:tr w:rsidR="00C65AA1" w:rsidRPr="00C279BF" w:rsidTr="002D4DD8">
        <w:trPr>
          <w:jc w:val="center"/>
        </w:trPr>
        <w:tc>
          <w:tcPr>
            <w:tcW w:w="833" w:type="dxa"/>
            <w:shd w:val="clear" w:color="auto" w:fill="auto"/>
            <w:vAlign w:val="center"/>
          </w:tcPr>
          <w:p w:rsidR="00C65AA1" w:rsidRPr="00C279BF" w:rsidRDefault="00C65AA1" w:rsidP="002D4DD8">
            <w:pPr>
              <w:spacing w:line="480" w:lineRule="auto"/>
              <w:jc w:val="center"/>
              <w:rPr>
                <w:rFonts w:ascii="宋体" w:hAnsi="宋体" w:cs="宋体"/>
                <w:kern w:val="1"/>
                <w:szCs w:val="21"/>
              </w:rPr>
            </w:pPr>
            <w:r w:rsidRPr="00C279BF">
              <w:rPr>
                <w:rFonts w:ascii="宋体" w:hAnsi="宋体" w:cs="宋体" w:hint="eastAsia"/>
                <w:kern w:val="1"/>
                <w:szCs w:val="21"/>
              </w:rPr>
              <w:t>……</w:t>
            </w:r>
          </w:p>
        </w:tc>
        <w:tc>
          <w:tcPr>
            <w:tcW w:w="3342" w:type="dxa"/>
            <w:shd w:val="clear" w:color="auto" w:fill="auto"/>
            <w:vAlign w:val="center"/>
          </w:tcPr>
          <w:p w:rsidR="00C65AA1" w:rsidRPr="00C279BF" w:rsidRDefault="00C65AA1" w:rsidP="002D4DD8">
            <w:pPr>
              <w:spacing w:line="480" w:lineRule="auto"/>
              <w:jc w:val="center"/>
              <w:rPr>
                <w:rFonts w:ascii="宋体" w:hAnsi="宋体"/>
                <w:szCs w:val="21"/>
              </w:rPr>
            </w:pPr>
            <w:r w:rsidRPr="00C279BF">
              <w:rPr>
                <w:rFonts w:ascii="宋体" w:hAnsi="宋体" w:hint="eastAsia"/>
                <w:szCs w:val="21"/>
              </w:rPr>
              <w:t>……</w:t>
            </w:r>
          </w:p>
        </w:tc>
        <w:tc>
          <w:tcPr>
            <w:tcW w:w="992" w:type="dxa"/>
            <w:shd w:val="clear" w:color="auto" w:fill="auto"/>
            <w:vAlign w:val="center"/>
          </w:tcPr>
          <w:p w:rsidR="00C65AA1" w:rsidRPr="00C279BF" w:rsidRDefault="00C65AA1" w:rsidP="002D4DD8">
            <w:pPr>
              <w:spacing w:line="480" w:lineRule="auto"/>
              <w:jc w:val="center"/>
              <w:rPr>
                <w:rFonts w:ascii="宋体" w:hAnsi="宋体"/>
                <w:szCs w:val="21"/>
              </w:rPr>
            </w:pPr>
            <w:r w:rsidRPr="00C279BF">
              <w:rPr>
                <w:rFonts w:ascii="宋体" w:hAnsi="宋体" w:hint="eastAsia"/>
                <w:szCs w:val="21"/>
              </w:rPr>
              <w:t>……</w:t>
            </w:r>
          </w:p>
        </w:tc>
        <w:tc>
          <w:tcPr>
            <w:tcW w:w="1195" w:type="dxa"/>
            <w:shd w:val="clear" w:color="auto" w:fill="auto"/>
            <w:vAlign w:val="center"/>
          </w:tcPr>
          <w:p w:rsidR="00C65AA1" w:rsidRPr="00C279BF" w:rsidRDefault="00C65AA1" w:rsidP="002D4DD8">
            <w:pPr>
              <w:spacing w:line="480" w:lineRule="auto"/>
              <w:jc w:val="center"/>
              <w:rPr>
                <w:rFonts w:ascii="宋体" w:hAnsi="宋体"/>
                <w:szCs w:val="21"/>
              </w:rPr>
            </w:pPr>
            <w:r w:rsidRPr="00C279BF">
              <w:rPr>
                <w:rFonts w:ascii="宋体" w:hAnsi="宋体" w:hint="eastAsia"/>
                <w:szCs w:val="21"/>
              </w:rPr>
              <w:t>……</w:t>
            </w:r>
          </w:p>
        </w:tc>
        <w:tc>
          <w:tcPr>
            <w:tcW w:w="1984" w:type="dxa"/>
            <w:shd w:val="clear" w:color="auto" w:fill="auto"/>
            <w:vAlign w:val="center"/>
          </w:tcPr>
          <w:p w:rsidR="00C65AA1" w:rsidRPr="00C279BF" w:rsidRDefault="00C65AA1" w:rsidP="002D4DD8">
            <w:pPr>
              <w:spacing w:line="480" w:lineRule="auto"/>
              <w:jc w:val="center"/>
              <w:rPr>
                <w:rFonts w:ascii="宋体" w:hAnsi="宋体"/>
                <w:szCs w:val="21"/>
              </w:rPr>
            </w:pPr>
            <w:r w:rsidRPr="00C279BF">
              <w:rPr>
                <w:rFonts w:ascii="宋体" w:hAnsi="宋体" w:hint="eastAsia"/>
                <w:szCs w:val="21"/>
              </w:rPr>
              <w:t>……</w:t>
            </w:r>
          </w:p>
        </w:tc>
      </w:tr>
    </w:tbl>
    <w:p w:rsidR="00C65AA1" w:rsidRPr="00C279BF" w:rsidRDefault="00C65AA1" w:rsidP="00C65AA1">
      <w:pPr>
        <w:rPr>
          <w:rFonts w:ascii="宋体" w:hAnsi="宋体"/>
          <w:b/>
          <w:sz w:val="28"/>
          <w:szCs w:val="28"/>
        </w:rPr>
      </w:pPr>
    </w:p>
    <w:p w:rsidR="00C65AA1" w:rsidRPr="00C279BF" w:rsidRDefault="00C65AA1" w:rsidP="00C65AA1">
      <w:pPr>
        <w:wordWrap w:val="0"/>
        <w:spacing w:line="480" w:lineRule="auto"/>
        <w:jc w:val="right"/>
        <w:rPr>
          <w:rFonts w:ascii="宋体" w:hAnsi="宋体"/>
          <w:b/>
          <w:szCs w:val="21"/>
        </w:rPr>
      </w:pPr>
      <w:r w:rsidRPr="00C279BF">
        <w:rPr>
          <w:rFonts w:ascii="宋体" w:hAnsi="宋体" w:hint="eastAsia"/>
          <w:b/>
          <w:szCs w:val="21"/>
        </w:rPr>
        <w:t>供应商法定代表人（或其授权代表）签字（</w:t>
      </w:r>
      <w:r w:rsidR="009B7D53" w:rsidRPr="00C279BF">
        <w:rPr>
          <w:rFonts w:ascii="宋体" w:hAnsi="宋体" w:hint="eastAsia"/>
          <w:b/>
          <w:szCs w:val="21"/>
        </w:rPr>
        <w:t>或签字章</w:t>
      </w:r>
      <w:r w:rsidRPr="00C279BF">
        <w:rPr>
          <w:rFonts w:ascii="宋体" w:hAnsi="宋体" w:hint="eastAsia"/>
          <w:b/>
          <w:szCs w:val="21"/>
        </w:rPr>
        <w:t>）：</w:t>
      </w:r>
      <w:r w:rsidRPr="00C279BF">
        <w:rPr>
          <w:rFonts w:ascii="宋体" w:hAnsi="宋体" w:hint="eastAsia"/>
          <w:b/>
          <w:szCs w:val="21"/>
          <w:u w:val="single"/>
        </w:rPr>
        <w:t xml:space="preserve">               </w:t>
      </w:r>
    </w:p>
    <w:p w:rsidR="00C65AA1" w:rsidRPr="00C279BF" w:rsidRDefault="00C65AA1" w:rsidP="00C65AA1">
      <w:pPr>
        <w:wordWrap w:val="0"/>
        <w:spacing w:line="480" w:lineRule="auto"/>
        <w:jc w:val="right"/>
        <w:rPr>
          <w:rFonts w:ascii="宋体" w:hAnsi="宋体"/>
          <w:b/>
          <w:szCs w:val="21"/>
          <w:u w:val="single"/>
        </w:rPr>
      </w:pPr>
      <w:r w:rsidRPr="00C279BF">
        <w:rPr>
          <w:rFonts w:ascii="宋体" w:hAnsi="宋体" w:hint="eastAsia"/>
          <w:b/>
          <w:szCs w:val="21"/>
        </w:rPr>
        <w:t>供应商名称（盖</w:t>
      </w:r>
      <w:r w:rsidR="00142D59" w:rsidRPr="00C279BF">
        <w:rPr>
          <w:rFonts w:ascii="宋体" w:hAnsi="宋体" w:hint="eastAsia"/>
          <w:b/>
          <w:szCs w:val="21"/>
        </w:rPr>
        <w:t>单位公章</w:t>
      </w:r>
      <w:r w:rsidRPr="00C279BF">
        <w:rPr>
          <w:rFonts w:ascii="宋体" w:hAnsi="宋体" w:hint="eastAsia"/>
          <w:b/>
          <w:szCs w:val="21"/>
        </w:rPr>
        <w:t>）：</w:t>
      </w:r>
      <w:r w:rsidRPr="00C279BF">
        <w:rPr>
          <w:rFonts w:ascii="宋体" w:hAnsi="宋体" w:hint="eastAsia"/>
          <w:b/>
          <w:szCs w:val="21"/>
          <w:u w:val="single"/>
        </w:rPr>
        <w:t xml:space="preserve">                                       </w:t>
      </w:r>
    </w:p>
    <w:p w:rsidR="00C65AA1" w:rsidRPr="00C279BF" w:rsidRDefault="00C65AA1" w:rsidP="00C65AA1">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C65AA1" w:rsidRPr="00C279BF" w:rsidRDefault="00C65AA1" w:rsidP="00C65AA1">
      <w:pPr>
        <w:ind w:leftChars="-300" w:left="-630" w:firstLineChars="400" w:firstLine="843"/>
        <w:rPr>
          <w:b/>
        </w:rPr>
      </w:pPr>
      <w:r w:rsidRPr="00C279BF">
        <w:rPr>
          <w:rFonts w:hint="eastAsia"/>
          <w:b/>
        </w:rPr>
        <w:t>备注：此表格式仅作参考，供应商可自定格式或提供其他证明材料。</w:t>
      </w:r>
    </w:p>
    <w:p w:rsidR="00C65AA1" w:rsidRPr="00C279BF" w:rsidRDefault="00C65AA1" w:rsidP="00C65AA1">
      <w:pPr>
        <w:ind w:leftChars="-300" w:left="-630" w:firstLineChars="400" w:firstLine="843"/>
        <w:rPr>
          <w:b/>
        </w:rPr>
      </w:pPr>
    </w:p>
    <w:p w:rsidR="00C65AA1" w:rsidRPr="00C279BF" w:rsidRDefault="00C65AA1" w:rsidP="00C65AA1">
      <w:pPr>
        <w:ind w:leftChars="-300" w:left="-630" w:firstLineChars="400" w:firstLine="843"/>
        <w:rPr>
          <w:b/>
        </w:rPr>
      </w:pPr>
    </w:p>
    <w:p w:rsidR="00C65AA1" w:rsidRPr="00C279BF" w:rsidRDefault="00C65AA1" w:rsidP="00C65AA1">
      <w:pPr>
        <w:ind w:leftChars="-300" w:left="-630" w:firstLineChars="400" w:firstLine="843"/>
        <w:rPr>
          <w:b/>
        </w:rPr>
      </w:pPr>
    </w:p>
    <w:p w:rsidR="00C65AA1" w:rsidRPr="00C279BF" w:rsidRDefault="00C65AA1" w:rsidP="00FD58BB">
      <w:pPr>
        <w:spacing w:beforeLines="100" w:before="291" w:afterLines="100" w:after="291"/>
        <w:rPr>
          <w:rFonts w:ascii="宋体" w:hAnsi="宋体"/>
          <w:b/>
          <w:sz w:val="24"/>
        </w:rPr>
      </w:pPr>
      <w:r w:rsidRPr="00C279BF">
        <w:rPr>
          <w:rFonts w:ascii="宋体" w:hAnsi="宋体" w:hint="eastAsia"/>
          <w:b/>
          <w:sz w:val="24"/>
        </w:rPr>
        <w:t>4、有依法缴纳税收和社会保障资金的良好记录</w:t>
      </w:r>
    </w:p>
    <w:p w:rsidR="00C65AA1" w:rsidRPr="00C279BF" w:rsidRDefault="00C65AA1" w:rsidP="00C65AA1">
      <w:pPr>
        <w:jc w:val="left"/>
        <w:rPr>
          <w:rFonts w:ascii="宋体" w:hAnsi="宋体"/>
          <w:b/>
        </w:rPr>
      </w:pPr>
      <w:r w:rsidRPr="00C279BF">
        <w:rPr>
          <w:rFonts w:ascii="宋体" w:hAnsi="宋体" w:hint="eastAsia"/>
          <w:b/>
        </w:rPr>
        <w:t>4.1 提供</w:t>
      </w:r>
      <w:r w:rsidR="00DC761B" w:rsidRPr="00C279BF">
        <w:rPr>
          <w:rFonts w:ascii="宋体" w:hAnsi="宋体" w:hint="eastAsia"/>
          <w:b/>
        </w:rPr>
        <w:t>首次提交响应文件</w:t>
      </w:r>
      <w:r w:rsidRPr="00C279BF">
        <w:rPr>
          <w:rFonts w:ascii="宋体" w:hAnsi="宋体" w:hint="eastAsia"/>
          <w:b/>
        </w:rPr>
        <w:t>截止日前六个月内任意一个月的纳税证明复印件</w:t>
      </w:r>
    </w:p>
    <w:p w:rsidR="00C65AA1" w:rsidRPr="00C279BF" w:rsidRDefault="00C65AA1" w:rsidP="00C65AA1"/>
    <w:p w:rsidR="00C65AA1" w:rsidRPr="00C279BF" w:rsidRDefault="00C65AA1" w:rsidP="00C65AA1"/>
    <w:p w:rsidR="00C65AA1" w:rsidRPr="00C279BF" w:rsidRDefault="00C65AA1" w:rsidP="00C65AA1"/>
    <w:p w:rsidR="00C65AA1" w:rsidRPr="00C279BF" w:rsidRDefault="00C65AA1" w:rsidP="00C65AA1">
      <w:pPr>
        <w:jc w:val="left"/>
        <w:rPr>
          <w:rFonts w:ascii="宋体" w:hAnsi="宋体"/>
          <w:b/>
        </w:rPr>
      </w:pPr>
      <w:r w:rsidRPr="00C279BF">
        <w:rPr>
          <w:rFonts w:ascii="宋体" w:hAnsi="宋体" w:hint="eastAsia"/>
          <w:b/>
        </w:rPr>
        <w:t>4.2 提供</w:t>
      </w:r>
      <w:r w:rsidR="00DC761B" w:rsidRPr="00C279BF">
        <w:rPr>
          <w:rFonts w:ascii="宋体" w:hAnsi="宋体" w:hint="eastAsia"/>
          <w:b/>
        </w:rPr>
        <w:t>首次提交响应文件</w:t>
      </w:r>
      <w:r w:rsidRPr="00C279BF">
        <w:rPr>
          <w:rFonts w:ascii="宋体" w:hAnsi="宋体" w:hint="eastAsia"/>
          <w:b/>
        </w:rPr>
        <w:t>截止日前六个月内任意一个月的缴纳社会保险证明材料</w:t>
      </w:r>
    </w:p>
    <w:p w:rsidR="00C65AA1" w:rsidRPr="00C279BF" w:rsidRDefault="00C65AA1" w:rsidP="00C65AA1"/>
    <w:p w:rsidR="00C65AA1" w:rsidRPr="00C279BF" w:rsidRDefault="00C65AA1" w:rsidP="00C65AA1"/>
    <w:p w:rsidR="00C65AA1" w:rsidRPr="00C279BF" w:rsidRDefault="00C65AA1" w:rsidP="00C65AA1"/>
    <w:p w:rsidR="00C65AA1" w:rsidRPr="00C279BF" w:rsidRDefault="00C65AA1" w:rsidP="00C65AA1"/>
    <w:p w:rsidR="00C65AA1" w:rsidRPr="00C279BF" w:rsidRDefault="00C65AA1" w:rsidP="00FD58BB">
      <w:pPr>
        <w:pageBreakBefore/>
        <w:spacing w:beforeLines="100" w:before="291" w:afterLines="100" w:after="291"/>
        <w:rPr>
          <w:rFonts w:ascii="宋体" w:hAnsi="宋体"/>
          <w:b/>
          <w:sz w:val="24"/>
        </w:rPr>
      </w:pPr>
      <w:r w:rsidRPr="00C279BF">
        <w:rPr>
          <w:rFonts w:ascii="宋体" w:hAnsi="宋体" w:hint="eastAsia"/>
          <w:b/>
          <w:sz w:val="24"/>
        </w:rPr>
        <w:t>5、资格性审查承诺函</w:t>
      </w:r>
    </w:p>
    <w:p w:rsidR="00C65AA1" w:rsidRPr="00C279BF" w:rsidRDefault="00C65AA1" w:rsidP="00C65AA1">
      <w:pPr>
        <w:rPr>
          <w:rFonts w:ascii="宋体" w:hAnsi="宋体"/>
          <w:sz w:val="24"/>
        </w:rPr>
      </w:pPr>
    </w:p>
    <w:p w:rsidR="00C65AA1" w:rsidRPr="00C279BF" w:rsidRDefault="00C65AA1" w:rsidP="00C65AA1">
      <w:pPr>
        <w:rPr>
          <w:rFonts w:ascii="宋体" w:hAnsi="宋体"/>
          <w:b/>
          <w:sz w:val="30"/>
          <w:szCs w:val="30"/>
        </w:rPr>
      </w:pPr>
      <w:r w:rsidRPr="00C279BF">
        <w:rPr>
          <w:rFonts w:ascii="宋体" w:hAnsi="宋体" w:hint="eastAsia"/>
          <w:sz w:val="24"/>
        </w:rPr>
        <w:t xml:space="preserve">                     </w:t>
      </w:r>
      <w:r w:rsidRPr="00C279BF">
        <w:rPr>
          <w:rFonts w:ascii="宋体" w:hAnsi="宋体" w:hint="eastAsia"/>
          <w:sz w:val="28"/>
          <w:szCs w:val="28"/>
        </w:rPr>
        <w:t xml:space="preserve">      </w:t>
      </w:r>
      <w:r w:rsidRPr="00C279BF">
        <w:rPr>
          <w:rFonts w:ascii="宋体" w:hAnsi="宋体" w:hint="eastAsia"/>
          <w:sz w:val="30"/>
          <w:szCs w:val="30"/>
        </w:rPr>
        <w:t xml:space="preserve">  </w:t>
      </w:r>
      <w:r w:rsidRPr="00C279BF">
        <w:rPr>
          <w:rFonts w:ascii="宋体" w:hAnsi="宋体" w:hint="eastAsia"/>
          <w:b/>
          <w:sz w:val="30"/>
          <w:szCs w:val="30"/>
        </w:rPr>
        <w:t>声  明  函</w:t>
      </w:r>
    </w:p>
    <w:p w:rsidR="00C65AA1" w:rsidRPr="00C279BF" w:rsidRDefault="00C65AA1" w:rsidP="00C65AA1">
      <w:pPr>
        <w:rPr>
          <w:rFonts w:ascii="宋体" w:hAnsi="宋体"/>
          <w:b/>
          <w:sz w:val="24"/>
        </w:rPr>
      </w:pPr>
      <w:r w:rsidRPr="00C279BF">
        <w:rPr>
          <w:rFonts w:ascii="宋体" w:hAnsi="宋体" w:hint="eastAsia"/>
          <w:b/>
          <w:sz w:val="24"/>
        </w:rPr>
        <w:t>致：广东金扬教育采购中心有限公司</w:t>
      </w:r>
    </w:p>
    <w:p w:rsidR="00C65AA1" w:rsidRPr="00C279BF" w:rsidRDefault="00C65AA1" w:rsidP="00C65AA1">
      <w:pPr>
        <w:spacing w:line="480" w:lineRule="auto"/>
        <w:ind w:firstLineChars="300" w:firstLine="720"/>
        <w:rPr>
          <w:rFonts w:ascii="宋体" w:hAnsi="宋体"/>
          <w:sz w:val="24"/>
        </w:rPr>
      </w:pPr>
      <w:r w:rsidRPr="00C279BF">
        <w:rPr>
          <w:rFonts w:ascii="宋体" w:hAnsi="宋体" w:hint="eastAsia"/>
          <w:sz w:val="24"/>
        </w:rPr>
        <w:t>我单位参与贵司代理的</w:t>
      </w:r>
      <w:r w:rsidR="00C629C5" w:rsidRPr="00C279BF">
        <w:rPr>
          <w:rFonts w:ascii="宋体" w:hAnsi="宋体" w:hint="eastAsia"/>
          <w:sz w:val="24"/>
          <w:u w:val="single"/>
        </w:rPr>
        <w:t>广东轻工职业技术学院易成汽车自动驾驶技术测调试中心传感器套件购置项目</w:t>
      </w:r>
      <w:r w:rsidRPr="00C279BF">
        <w:rPr>
          <w:rFonts w:ascii="宋体" w:hAnsi="宋体" w:hint="eastAsia"/>
          <w:sz w:val="24"/>
        </w:rPr>
        <w:t>（采购编号：</w:t>
      </w:r>
      <w:r w:rsidR="00C629C5" w:rsidRPr="00C279BF">
        <w:rPr>
          <w:rFonts w:ascii="宋体" w:hAnsi="宋体"/>
          <w:sz w:val="24"/>
          <w:u w:val="single"/>
        </w:rPr>
        <w:t>GDJY20111307CS052</w:t>
      </w:r>
      <w:r w:rsidRPr="00C279BF">
        <w:rPr>
          <w:rFonts w:ascii="宋体" w:hAnsi="宋体" w:hint="eastAsia"/>
          <w:sz w:val="24"/>
        </w:rPr>
        <w:t>）项目响应，我单位郑重声明：</w:t>
      </w:r>
    </w:p>
    <w:p w:rsidR="00C65AA1" w:rsidRPr="00C279BF" w:rsidRDefault="00C65AA1" w:rsidP="00C65AA1">
      <w:pPr>
        <w:spacing w:line="480" w:lineRule="auto"/>
        <w:ind w:firstLineChars="300" w:firstLine="720"/>
        <w:rPr>
          <w:rFonts w:ascii="宋体" w:hAnsi="宋体"/>
          <w:sz w:val="24"/>
        </w:rPr>
      </w:pPr>
      <w:r w:rsidRPr="00C279BF">
        <w:rPr>
          <w:rFonts w:ascii="宋体" w:hAnsi="宋体" w:hint="eastAsia"/>
          <w:sz w:val="24"/>
        </w:rPr>
        <w:t>1、我方参加本次</w:t>
      </w:r>
      <w:r w:rsidR="00800040" w:rsidRPr="00C279BF">
        <w:rPr>
          <w:rFonts w:ascii="宋体" w:hAnsi="宋体" w:hint="eastAsia"/>
          <w:sz w:val="24"/>
        </w:rPr>
        <w:t>采购</w:t>
      </w:r>
      <w:r w:rsidRPr="00C279BF">
        <w:rPr>
          <w:rFonts w:ascii="宋体" w:hAnsi="宋体" w:hint="eastAsia"/>
          <w:sz w:val="24"/>
        </w:rPr>
        <w:t>活动前三年内，在经营活动中无重大违法活动记录；</w:t>
      </w:r>
    </w:p>
    <w:p w:rsidR="00C65AA1" w:rsidRPr="00C279BF" w:rsidRDefault="00C65AA1" w:rsidP="00C65AA1">
      <w:pPr>
        <w:spacing w:line="480" w:lineRule="auto"/>
        <w:ind w:firstLineChars="300" w:firstLine="720"/>
        <w:rPr>
          <w:rFonts w:ascii="宋体" w:hAnsi="宋体"/>
          <w:sz w:val="24"/>
        </w:rPr>
      </w:pPr>
      <w:r w:rsidRPr="00C279BF">
        <w:rPr>
          <w:rFonts w:ascii="宋体" w:hAnsi="宋体" w:hint="eastAsia"/>
          <w:sz w:val="24"/>
        </w:rPr>
        <w:t>2、我方符合法律、行政法规规定的其他条件；</w:t>
      </w:r>
    </w:p>
    <w:p w:rsidR="00C65AA1" w:rsidRPr="00C279BF" w:rsidRDefault="00C65AA1" w:rsidP="00C65AA1">
      <w:pPr>
        <w:spacing w:line="480" w:lineRule="auto"/>
        <w:ind w:leftChars="342" w:left="1078" w:hangingChars="150" w:hanging="360"/>
        <w:rPr>
          <w:rFonts w:ascii="宋体" w:hAnsi="宋体"/>
          <w:sz w:val="24"/>
        </w:rPr>
      </w:pPr>
      <w:r w:rsidRPr="00C279BF">
        <w:rPr>
          <w:rFonts w:ascii="宋体" w:hAnsi="宋体" w:hint="eastAsia"/>
          <w:sz w:val="24"/>
        </w:rPr>
        <w:t>3、我方与其他响应供应商不存在单位负责人为同一人或者存在直接控股、管理关系。</w:t>
      </w:r>
    </w:p>
    <w:p w:rsidR="00C65AA1" w:rsidRPr="00C279BF" w:rsidRDefault="00C65AA1" w:rsidP="00C65AA1">
      <w:pPr>
        <w:spacing w:line="480" w:lineRule="auto"/>
        <w:ind w:leftChars="342" w:left="1078" w:hangingChars="150" w:hanging="360"/>
        <w:rPr>
          <w:rFonts w:ascii="宋体" w:hAnsi="宋体"/>
          <w:sz w:val="24"/>
        </w:rPr>
      </w:pPr>
      <w:r w:rsidRPr="00C279BF">
        <w:rPr>
          <w:rFonts w:ascii="宋体" w:hAnsi="宋体" w:hint="eastAsia"/>
          <w:sz w:val="24"/>
        </w:rPr>
        <w:t>4、我方未为本项目提供整体设计、规范编制或者项目管理、监理、检测等服务。</w:t>
      </w:r>
    </w:p>
    <w:p w:rsidR="0004463F" w:rsidRPr="00C279BF" w:rsidRDefault="0004463F" w:rsidP="0004463F">
      <w:pPr>
        <w:spacing w:line="480" w:lineRule="auto"/>
        <w:ind w:leftChars="342" w:left="1078" w:hangingChars="150" w:hanging="360"/>
        <w:rPr>
          <w:rFonts w:ascii="宋体" w:hAnsi="宋体"/>
          <w:sz w:val="24"/>
        </w:rPr>
      </w:pPr>
      <w:r w:rsidRPr="00C279BF">
        <w:rPr>
          <w:rFonts w:ascii="宋体" w:hAnsi="宋体" w:hint="eastAsia"/>
          <w:sz w:val="24"/>
        </w:rPr>
        <w:t>5、我方非联合体参与磋商。</w:t>
      </w:r>
    </w:p>
    <w:p w:rsidR="00C65AA1" w:rsidRPr="00C279BF" w:rsidRDefault="00C65AA1" w:rsidP="00C65AA1">
      <w:pPr>
        <w:spacing w:line="480" w:lineRule="auto"/>
        <w:ind w:firstLineChars="300" w:firstLine="720"/>
        <w:rPr>
          <w:rFonts w:ascii="宋体" w:hAnsi="宋体"/>
          <w:sz w:val="24"/>
        </w:rPr>
      </w:pPr>
      <w:r w:rsidRPr="00C279BF">
        <w:rPr>
          <w:rFonts w:ascii="宋体" w:hAnsi="宋体" w:hint="eastAsia"/>
          <w:sz w:val="24"/>
        </w:rPr>
        <w:t>我方对此声明负全部法律责任。</w:t>
      </w: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wordWrap w:val="0"/>
        <w:spacing w:line="480" w:lineRule="auto"/>
        <w:jc w:val="right"/>
        <w:rPr>
          <w:rFonts w:ascii="宋体" w:hAnsi="宋体"/>
          <w:b/>
          <w:szCs w:val="21"/>
        </w:rPr>
      </w:pPr>
      <w:r w:rsidRPr="00C279BF">
        <w:rPr>
          <w:rFonts w:ascii="宋体" w:hAnsi="宋体" w:hint="eastAsia"/>
          <w:b/>
          <w:szCs w:val="21"/>
        </w:rPr>
        <w:t>供应商法定代表人（或其授权代表）签字（</w:t>
      </w:r>
      <w:r w:rsidR="009B7D53" w:rsidRPr="00C279BF">
        <w:rPr>
          <w:rFonts w:ascii="宋体" w:hAnsi="宋体" w:hint="eastAsia"/>
          <w:b/>
          <w:szCs w:val="21"/>
        </w:rPr>
        <w:t>或签字章</w:t>
      </w:r>
      <w:r w:rsidRPr="00C279BF">
        <w:rPr>
          <w:rFonts w:ascii="宋体" w:hAnsi="宋体" w:hint="eastAsia"/>
          <w:b/>
          <w:szCs w:val="21"/>
        </w:rPr>
        <w:t>）：</w:t>
      </w:r>
      <w:r w:rsidRPr="00C279BF">
        <w:rPr>
          <w:rFonts w:ascii="宋体" w:hAnsi="宋体" w:hint="eastAsia"/>
          <w:b/>
          <w:szCs w:val="21"/>
          <w:u w:val="single"/>
        </w:rPr>
        <w:t xml:space="preserve">               </w:t>
      </w:r>
    </w:p>
    <w:p w:rsidR="00C65AA1" w:rsidRPr="00C279BF" w:rsidRDefault="00C65AA1" w:rsidP="00C65AA1">
      <w:pPr>
        <w:wordWrap w:val="0"/>
        <w:spacing w:line="480" w:lineRule="auto"/>
        <w:jc w:val="right"/>
        <w:rPr>
          <w:rFonts w:ascii="宋体" w:hAnsi="宋体"/>
          <w:b/>
          <w:szCs w:val="21"/>
          <w:u w:val="single"/>
        </w:rPr>
      </w:pPr>
      <w:r w:rsidRPr="00C279BF">
        <w:rPr>
          <w:rFonts w:ascii="宋体" w:hAnsi="宋体" w:hint="eastAsia"/>
          <w:b/>
          <w:szCs w:val="21"/>
        </w:rPr>
        <w:t>供应商名称（盖</w:t>
      </w:r>
      <w:r w:rsidR="00142D59" w:rsidRPr="00C279BF">
        <w:rPr>
          <w:rFonts w:ascii="宋体" w:hAnsi="宋体" w:hint="eastAsia"/>
          <w:b/>
          <w:szCs w:val="21"/>
        </w:rPr>
        <w:t>单位公章</w:t>
      </w:r>
      <w:r w:rsidRPr="00C279BF">
        <w:rPr>
          <w:rFonts w:ascii="宋体" w:hAnsi="宋体" w:hint="eastAsia"/>
          <w:b/>
          <w:szCs w:val="21"/>
        </w:rPr>
        <w:t>）：</w:t>
      </w:r>
      <w:r w:rsidRPr="00C279BF">
        <w:rPr>
          <w:rFonts w:ascii="宋体" w:hAnsi="宋体" w:hint="eastAsia"/>
          <w:b/>
          <w:szCs w:val="21"/>
          <w:u w:val="single"/>
        </w:rPr>
        <w:t xml:space="preserve">                                       </w:t>
      </w:r>
    </w:p>
    <w:p w:rsidR="00C65AA1" w:rsidRPr="00C279BF" w:rsidRDefault="00C65AA1" w:rsidP="00C65AA1">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C65AA1" w:rsidRPr="00C279BF" w:rsidRDefault="00C65AA1" w:rsidP="00C65AA1">
      <w:pPr>
        <w:adjustRightInd w:val="0"/>
        <w:snapToGrid w:val="0"/>
        <w:spacing w:line="480" w:lineRule="auto"/>
        <w:rPr>
          <w:rFonts w:ascii="宋体" w:hAnsi="宋体"/>
          <w:szCs w:val="21"/>
        </w:rPr>
      </w:pPr>
    </w:p>
    <w:p w:rsidR="00C65AA1" w:rsidRPr="00C279BF" w:rsidRDefault="00C65AA1" w:rsidP="00C65AA1">
      <w:pPr>
        <w:adjustRightInd w:val="0"/>
        <w:snapToGrid w:val="0"/>
        <w:spacing w:line="480" w:lineRule="auto"/>
        <w:rPr>
          <w:rFonts w:ascii="宋体" w:hAnsi="宋体"/>
          <w:szCs w:val="21"/>
        </w:rPr>
      </w:pPr>
    </w:p>
    <w:p w:rsidR="00C65AA1" w:rsidRPr="00C279BF" w:rsidRDefault="00C65AA1" w:rsidP="00C65AA1">
      <w:pPr>
        <w:adjustRightInd w:val="0"/>
        <w:snapToGrid w:val="0"/>
        <w:spacing w:line="480" w:lineRule="auto"/>
        <w:rPr>
          <w:rFonts w:ascii="宋体" w:hAnsi="宋体"/>
          <w:szCs w:val="21"/>
        </w:rPr>
      </w:pPr>
    </w:p>
    <w:p w:rsidR="00C65AA1" w:rsidRPr="00C279BF" w:rsidRDefault="00C65AA1" w:rsidP="00C65AA1">
      <w:pPr>
        <w:adjustRightInd w:val="0"/>
        <w:snapToGrid w:val="0"/>
        <w:spacing w:line="480" w:lineRule="auto"/>
        <w:rPr>
          <w:rFonts w:ascii="宋体" w:hAnsi="宋体"/>
          <w:b/>
          <w:sz w:val="28"/>
          <w:szCs w:val="28"/>
        </w:rPr>
      </w:pPr>
    </w:p>
    <w:p w:rsidR="00C65AA1" w:rsidRPr="00C279BF" w:rsidRDefault="00C65AA1" w:rsidP="00FD58BB">
      <w:pPr>
        <w:pStyle w:val="3"/>
        <w:pageBreakBefore/>
        <w:spacing w:beforeLines="100" w:before="291" w:afterLines="100" w:after="291"/>
        <w:rPr>
          <w:rFonts w:ascii="宋体" w:hAnsi="宋体"/>
          <w:sz w:val="28"/>
          <w:szCs w:val="28"/>
        </w:rPr>
      </w:pPr>
      <w:bookmarkStart w:id="70" w:name="_Toc536630099"/>
      <w:r w:rsidRPr="00C279BF">
        <w:rPr>
          <w:rFonts w:ascii="宋体" w:hAnsi="宋体" w:hint="eastAsia"/>
          <w:sz w:val="28"/>
          <w:szCs w:val="28"/>
        </w:rPr>
        <w:t>（二）资格性审查要求的其他资质证明文件（若无，可不填写）</w:t>
      </w:r>
      <w:bookmarkEnd w:id="70"/>
    </w:p>
    <w:p w:rsidR="00C65AA1" w:rsidRPr="00C279BF" w:rsidRDefault="00C65AA1" w:rsidP="00C65AA1">
      <w:pPr>
        <w:rPr>
          <w:rFonts w:ascii="宋体" w:hAnsi="宋体"/>
          <w:sz w:val="24"/>
        </w:rPr>
      </w:pPr>
      <w:r w:rsidRPr="00C279BF">
        <w:rPr>
          <w:rFonts w:ascii="宋体" w:hAnsi="宋体" w:hint="eastAsia"/>
          <w:sz w:val="24"/>
        </w:rPr>
        <w:t xml:space="preserve"> 1、</w:t>
      </w:r>
      <w:r w:rsidRPr="00C279BF">
        <w:rPr>
          <w:rFonts w:ascii="宋体" w:hAnsi="宋体"/>
          <w:sz w:val="24"/>
        </w:rPr>
        <w:t>………………</w:t>
      </w:r>
    </w:p>
    <w:p w:rsidR="00C65AA1" w:rsidRPr="00C279BF" w:rsidRDefault="00C65AA1" w:rsidP="00C65AA1">
      <w:pPr>
        <w:rPr>
          <w:rFonts w:ascii="宋体" w:hAnsi="宋体"/>
          <w:szCs w:val="21"/>
        </w:rPr>
      </w:pPr>
    </w:p>
    <w:p w:rsidR="00C65AA1" w:rsidRPr="00C279BF" w:rsidRDefault="00C65AA1" w:rsidP="00C65AA1">
      <w:pPr>
        <w:rPr>
          <w:rFonts w:ascii="宋体" w:hAnsi="宋体"/>
          <w:sz w:val="24"/>
        </w:rPr>
      </w:pPr>
      <w:r w:rsidRPr="00C279BF">
        <w:rPr>
          <w:rFonts w:ascii="宋体" w:hAnsi="宋体" w:hint="eastAsia"/>
          <w:sz w:val="24"/>
        </w:rPr>
        <w:t xml:space="preserve"> 2、</w:t>
      </w:r>
      <w:r w:rsidRPr="00C279BF">
        <w:rPr>
          <w:rFonts w:ascii="宋体" w:hAnsi="宋体"/>
          <w:sz w:val="24"/>
        </w:rPr>
        <w:t>………………</w:t>
      </w:r>
    </w:p>
    <w:p w:rsidR="00C65AA1" w:rsidRPr="00C279BF" w:rsidRDefault="00C65AA1" w:rsidP="00C65AA1">
      <w:pPr>
        <w:rPr>
          <w:rFonts w:ascii="宋体" w:hAnsi="宋体"/>
          <w:szCs w:val="21"/>
        </w:rPr>
      </w:pPr>
    </w:p>
    <w:p w:rsidR="00C65AA1" w:rsidRPr="00C279BF" w:rsidRDefault="00C65AA1" w:rsidP="00C65AA1">
      <w:pPr>
        <w:rPr>
          <w:rFonts w:ascii="宋体" w:hAnsi="宋体"/>
          <w:sz w:val="24"/>
        </w:rPr>
      </w:pPr>
      <w:r w:rsidRPr="00C279BF">
        <w:rPr>
          <w:rFonts w:ascii="宋体" w:hAnsi="宋体" w:hint="eastAsia"/>
          <w:sz w:val="24"/>
        </w:rPr>
        <w:t xml:space="preserve"> 3、</w:t>
      </w:r>
      <w:r w:rsidRPr="00C279BF">
        <w:rPr>
          <w:rFonts w:ascii="宋体" w:hAnsi="宋体"/>
          <w:sz w:val="24"/>
        </w:rPr>
        <w:t>………………</w:t>
      </w: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C65AA1">
      <w:pPr>
        <w:rPr>
          <w:szCs w:val="21"/>
        </w:rPr>
      </w:pPr>
    </w:p>
    <w:p w:rsidR="00C65AA1" w:rsidRPr="00C279BF" w:rsidRDefault="00C65AA1" w:rsidP="00C65AA1">
      <w:pPr>
        <w:rPr>
          <w:szCs w:val="21"/>
        </w:rPr>
      </w:pPr>
    </w:p>
    <w:p w:rsidR="00C65AA1" w:rsidRPr="00C279BF" w:rsidRDefault="00C65AA1" w:rsidP="00C65AA1">
      <w:pPr>
        <w:rPr>
          <w:szCs w:val="21"/>
        </w:rPr>
      </w:pPr>
    </w:p>
    <w:p w:rsidR="00C65AA1" w:rsidRPr="00C279BF" w:rsidRDefault="00C65AA1" w:rsidP="00C65AA1">
      <w:pPr>
        <w:rPr>
          <w:szCs w:val="21"/>
        </w:rPr>
      </w:pPr>
    </w:p>
    <w:p w:rsidR="00751DA3" w:rsidRPr="00C279BF" w:rsidRDefault="00751DA3" w:rsidP="0064725A">
      <w:pPr>
        <w:rPr>
          <w:rFonts w:ascii="宋体" w:hAnsi="宋体"/>
          <w:szCs w:val="21"/>
        </w:rPr>
      </w:pPr>
    </w:p>
    <w:p w:rsidR="006C6FDE" w:rsidRPr="00C279BF" w:rsidRDefault="00C65AA1" w:rsidP="00FD58BB">
      <w:pPr>
        <w:pStyle w:val="2"/>
        <w:pageBreakBefore/>
        <w:spacing w:beforeLines="100" w:before="291" w:afterLines="100" w:after="291"/>
        <w:rPr>
          <w:rFonts w:ascii="宋体" w:hAnsi="宋体"/>
          <w:sz w:val="32"/>
          <w:szCs w:val="32"/>
        </w:rPr>
      </w:pPr>
      <w:bookmarkStart w:id="71" w:name="_Toc536630076"/>
      <w:bookmarkStart w:id="72" w:name="_Toc536717675"/>
      <w:r w:rsidRPr="00C279BF">
        <w:rPr>
          <w:rFonts w:ascii="宋体" w:hAnsi="宋体" w:hint="eastAsia"/>
          <w:sz w:val="32"/>
          <w:szCs w:val="32"/>
        </w:rPr>
        <w:t>三</w:t>
      </w:r>
      <w:r w:rsidR="006C6FDE" w:rsidRPr="00C279BF">
        <w:rPr>
          <w:rFonts w:ascii="宋体" w:hAnsi="宋体" w:hint="eastAsia"/>
          <w:sz w:val="32"/>
          <w:szCs w:val="32"/>
        </w:rPr>
        <w:t>、符合性审查证明文件</w:t>
      </w:r>
      <w:bookmarkEnd w:id="71"/>
      <w:bookmarkEnd w:id="72"/>
    </w:p>
    <w:p w:rsidR="0092760D" w:rsidRPr="00C279BF" w:rsidRDefault="00647FB0" w:rsidP="00FD58BB">
      <w:pPr>
        <w:pStyle w:val="3"/>
        <w:spacing w:beforeLines="100" w:before="291" w:afterLines="100" w:after="291"/>
        <w:rPr>
          <w:rFonts w:ascii="宋体" w:hAnsi="宋体"/>
          <w:sz w:val="28"/>
          <w:szCs w:val="28"/>
        </w:rPr>
      </w:pPr>
      <w:bookmarkStart w:id="73" w:name="_Toc536630077"/>
      <w:r w:rsidRPr="00C279BF">
        <w:rPr>
          <w:rFonts w:ascii="宋体" w:hAnsi="宋体" w:hint="eastAsia"/>
          <w:sz w:val="28"/>
          <w:szCs w:val="28"/>
        </w:rPr>
        <w:t>（一）</w:t>
      </w:r>
      <w:r w:rsidR="0092760D" w:rsidRPr="00C279BF">
        <w:rPr>
          <w:rFonts w:ascii="宋体" w:hAnsi="宋体" w:hint="eastAsia"/>
          <w:sz w:val="28"/>
          <w:szCs w:val="28"/>
        </w:rPr>
        <w:t>法定代表人证明书</w:t>
      </w:r>
      <w:bookmarkEnd w:id="73"/>
    </w:p>
    <w:p w:rsidR="0092760D" w:rsidRPr="00C279BF" w:rsidRDefault="0092760D" w:rsidP="001F61DB">
      <w:pPr>
        <w:rPr>
          <w:rFonts w:ascii="宋体" w:hAnsi="宋体"/>
          <w:bCs/>
          <w:szCs w:val="21"/>
        </w:rPr>
      </w:pPr>
      <w:r w:rsidRPr="00C279BF">
        <w:rPr>
          <w:rFonts w:ascii="宋体" w:hAnsi="宋体" w:hint="eastAsia"/>
          <w:bCs/>
          <w:szCs w:val="21"/>
        </w:rPr>
        <w:t>（</w:t>
      </w:r>
      <w:r w:rsidR="00746535" w:rsidRPr="00C279BF">
        <w:rPr>
          <w:rFonts w:ascii="宋体" w:hAnsi="宋体" w:hint="eastAsia"/>
          <w:bCs/>
          <w:szCs w:val="21"/>
        </w:rPr>
        <w:t>供应商</w:t>
      </w:r>
      <w:r w:rsidRPr="00C279BF">
        <w:rPr>
          <w:rFonts w:ascii="宋体" w:hAnsi="宋体" w:hint="eastAsia"/>
          <w:bCs/>
          <w:szCs w:val="21"/>
        </w:rPr>
        <w:t>可使用下述格式，也可使用广东省工商行政管理局统一印制的法定代表人证明书格式）</w:t>
      </w:r>
    </w:p>
    <w:p w:rsidR="0092760D" w:rsidRPr="00C279BF" w:rsidRDefault="0092760D" w:rsidP="001F61DB">
      <w:pPr>
        <w:jc w:val="center"/>
        <w:rPr>
          <w:rFonts w:ascii="宋体" w:hAnsi="宋体"/>
          <w:b/>
          <w:szCs w:val="21"/>
        </w:rPr>
      </w:pPr>
    </w:p>
    <w:p w:rsidR="0092760D" w:rsidRPr="00C279BF" w:rsidRDefault="0092760D" w:rsidP="00FD58BB">
      <w:pPr>
        <w:spacing w:beforeLines="150" w:before="436" w:afterLines="150" w:after="436"/>
        <w:jc w:val="center"/>
        <w:rPr>
          <w:rFonts w:ascii="宋体" w:hAnsi="宋体"/>
          <w:b/>
          <w:sz w:val="32"/>
          <w:szCs w:val="32"/>
        </w:rPr>
      </w:pPr>
      <w:r w:rsidRPr="00C279BF">
        <w:rPr>
          <w:rFonts w:ascii="宋体" w:hAnsi="宋体" w:hint="eastAsia"/>
          <w:b/>
          <w:sz w:val="32"/>
          <w:szCs w:val="32"/>
        </w:rPr>
        <w:t>法定代表人证明书</w:t>
      </w:r>
    </w:p>
    <w:p w:rsidR="0092760D" w:rsidRPr="00C279BF" w:rsidRDefault="0092760D" w:rsidP="001F61DB">
      <w:pPr>
        <w:rPr>
          <w:rFonts w:ascii="宋体" w:hAnsi="宋体"/>
          <w:bCs/>
          <w:szCs w:val="21"/>
          <w:u w:val="single"/>
        </w:rPr>
      </w:pPr>
    </w:p>
    <w:p w:rsidR="0092760D" w:rsidRPr="00C279BF" w:rsidRDefault="0092760D" w:rsidP="006521F2">
      <w:pPr>
        <w:ind w:firstLineChars="200" w:firstLine="420"/>
        <w:rPr>
          <w:rFonts w:ascii="宋体" w:hAnsi="宋体"/>
          <w:bCs/>
          <w:szCs w:val="21"/>
        </w:rPr>
      </w:pPr>
      <w:r w:rsidRPr="00C279BF">
        <w:rPr>
          <w:rFonts w:ascii="宋体" w:hAnsi="宋体" w:hint="eastAsia"/>
          <w:bCs/>
          <w:szCs w:val="21"/>
          <w:u w:val="single"/>
        </w:rPr>
        <w:t xml:space="preserve">                 </w:t>
      </w:r>
      <w:r w:rsidRPr="00C279BF">
        <w:rPr>
          <w:rFonts w:ascii="宋体" w:hAnsi="宋体" w:hint="eastAsia"/>
          <w:bCs/>
          <w:szCs w:val="21"/>
        </w:rPr>
        <w:t>现任我单位</w:t>
      </w:r>
      <w:r w:rsidRPr="00C279BF">
        <w:rPr>
          <w:rFonts w:ascii="宋体" w:hAnsi="宋体" w:hint="eastAsia"/>
          <w:bCs/>
          <w:szCs w:val="21"/>
          <w:u w:val="single"/>
        </w:rPr>
        <w:t xml:space="preserve">                  </w:t>
      </w:r>
      <w:r w:rsidRPr="00C279BF">
        <w:rPr>
          <w:rFonts w:ascii="宋体" w:hAnsi="宋体" w:hint="eastAsia"/>
          <w:bCs/>
          <w:szCs w:val="21"/>
        </w:rPr>
        <w:t xml:space="preserve"> 职务，为法定代表人，特此证明。</w:t>
      </w:r>
    </w:p>
    <w:p w:rsidR="006521F2" w:rsidRPr="00C279BF" w:rsidRDefault="0092760D" w:rsidP="00D622BB">
      <w:pPr>
        <w:rPr>
          <w:rFonts w:ascii="宋体" w:hAnsi="宋体"/>
          <w:bCs/>
          <w:szCs w:val="21"/>
        </w:rPr>
      </w:pPr>
      <w:r w:rsidRPr="00C279BF">
        <w:rPr>
          <w:rFonts w:ascii="宋体" w:hAnsi="宋体" w:hint="eastAsia"/>
          <w:bCs/>
          <w:szCs w:val="21"/>
        </w:rPr>
        <w:t>附：</w:t>
      </w:r>
    </w:p>
    <w:p w:rsidR="006521F2" w:rsidRPr="00C279BF" w:rsidRDefault="006521F2" w:rsidP="001B664D">
      <w:pPr>
        <w:spacing w:line="480" w:lineRule="auto"/>
        <w:rPr>
          <w:rFonts w:ascii="宋体" w:hAnsi="宋体"/>
          <w:bCs/>
          <w:szCs w:val="21"/>
        </w:rPr>
      </w:pPr>
      <w:r w:rsidRPr="00C279BF">
        <w:rPr>
          <w:rFonts w:ascii="宋体" w:hAnsi="宋体" w:hint="eastAsia"/>
          <w:bCs/>
          <w:szCs w:val="21"/>
        </w:rPr>
        <w:t>营业执照注册号码（统一社会信用代码）：</w:t>
      </w:r>
      <w:r w:rsidRPr="00C279BF">
        <w:rPr>
          <w:rFonts w:ascii="宋体" w:hAnsi="宋体" w:hint="eastAsia"/>
          <w:bCs/>
          <w:szCs w:val="21"/>
          <w:u w:val="single"/>
        </w:rPr>
        <w:t xml:space="preserve">                                  </w:t>
      </w:r>
      <w:r w:rsidR="001B664D" w:rsidRPr="00C279BF">
        <w:rPr>
          <w:rFonts w:ascii="宋体" w:hAnsi="宋体" w:hint="eastAsia"/>
          <w:bCs/>
          <w:szCs w:val="21"/>
          <w:u w:val="single"/>
        </w:rPr>
        <w:t xml:space="preserve"> </w:t>
      </w:r>
      <w:r w:rsidRPr="00C279BF">
        <w:rPr>
          <w:rFonts w:ascii="宋体" w:hAnsi="宋体" w:hint="eastAsia"/>
          <w:bCs/>
          <w:szCs w:val="21"/>
          <w:u w:val="single"/>
        </w:rPr>
        <w:t xml:space="preserve">        </w:t>
      </w:r>
      <w:r w:rsidR="001B664D" w:rsidRPr="00C279BF">
        <w:rPr>
          <w:rFonts w:ascii="宋体" w:hAnsi="宋体" w:hint="eastAsia"/>
          <w:bCs/>
          <w:szCs w:val="21"/>
        </w:rPr>
        <w:t>。</w:t>
      </w:r>
    </w:p>
    <w:p w:rsidR="006521F2" w:rsidRPr="00C279BF" w:rsidRDefault="006521F2" w:rsidP="001B664D">
      <w:pPr>
        <w:spacing w:line="480" w:lineRule="auto"/>
        <w:rPr>
          <w:rFonts w:ascii="宋体" w:hAnsi="宋体"/>
          <w:bCs/>
          <w:szCs w:val="21"/>
        </w:rPr>
      </w:pPr>
      <w:r w:rsidRPr="00C279BF">
        <w:rPr>
          <w:rFonts w:ascii="宋体" w:hAnsi="宋体" w:hint="eastAsia"/>
          <w:bCs/>
          <w:szCs w:val="21"/>
        </w:rPr>
        <w:t>经营范围：</w:t>
      </w:r>
      <w:r w:rsidRPr="00C279BF">
        <w:rPr>
          <w:rFonts w:ascii="宋体" w:hAnsi="宋体" w:hint="eastAsia"/>
          <w:bCs/>
          <w:szCs w:val="21"/>
          <w:u w:val="single"/>
        </w:rPr>
        <w:t xml:space="preserve">     </w:t>
      </w:r>
      <w:r w:rsidRPr="00C279BF">
        <w:rPr>
          <w:rFonts w:ascii="宋体" w:hAnsi="宋体" w:hint="eastAsia"/>
          <w:b/>
          <w:szCs w:val="21"/>
          <w:u w:val="single"/>
        </w:rPr>
        <w:t xml:space="preserve">                                                       </w:t>
      </w:r>
      <w:r w:rsidR="001B664D" w:rsidRPr="00C279BF">
        <w:rPr>
          <w:rFonts w:ascii="宋体" w:hAnsi="宋体" w:hint="eastAsia"/>
          <w:b/>
          <w:szCs w:val="21"/>
          <w:u w:val="single"/>
        </w:rPr>
        <w:t xml:space="preserve"> </w:t>
      </w:r>
      <w:r w:rsidRPr="00C279BF">
        <w:rPr>
          <w:rFonts w:ascii="宋体" w:hAnsi="宋体" w:hint="eastAsia"/>
          <w:b/>
          <w:szCs w:val="21"/>
          <w:u w:val="single"/>
        </w:rPr>
        <w:t xml:space="preserve">         </w:t>
      </w:r>
      <w:r w:rsidRPr="00C279BF">
        <w:rPr>
          <w:rFonts w:ascii="宋体" w:hAnsi="宋体" w:hint="eastAsia"/>
          <w:szCs w:val="21"/>
        </w:rPr>
        <w:t>。</w:t>
      </w:r>
    </w:p>
    <w:p w:rsidR="006521F2" w:rsidRPr="00C279BF" w:rsidRDefault="006521F2" w:rsidP="001B664D">
      <w:pPr>
        <w:spacing w:line="480" w:lineRule="auto"/>
        <w:rPr>
          <w:rFonts w:ascii="宋体" w:hAnsi="宋体"/>
          <w:bCs/>
          <w:szCs w:val="21"/>
          <w:u w:val="single"/>
        </w:rPr>
      </w:pPr>
      <w:r w:rsidRPr="00C279BF">
        <w:rPr>
          <w:rFonts w:ascii="宋体" w:hAnsi="宋体" w:hint="eastAsia"/>
          <w:bCs/>
          <w:szCs w:val="21"/>
        </w:rPr>
        <w:t>法定代表人</w:t>
      </w:r>
      <w:r w:rsidR="0092760D" w:rsidRPr="00C279BF">
        <w:rPr>
          <w:rFonts w:ascii="宋体" w:hAnsi="宋体" w:hint="eastAsia"/>
          <w:bCs/>
          <w:szCs w:val="21"/>
        </w:rPr>
        <w:t>性别：</w:t>
      </w:r>
      <w:r w:rsidR="0092760D" w:rsidRPr="00C279BF">
        <w:rPr>
          <w:rFonts w:ascii="宋体" w:hAnsi="宋体" w:hint="eastAsia"/>
          <w:bCs/>
          <w:szCs w:val="21"/>
          <w:u w:val="single"/>
        </w:rPr>
        <w:t xml:space="preserve">       </w:t>
      </w:r>
      <w:r w:rsidRPr="00C279BF">
        <w:rPr>
          <w:rFonts w:ascii="宋体" w:hAnsi="宋体" w:hint="eastAsia"/>
          <w:bCs/>
          <w:szCs w:val="21"/>
          <w:u w:val="single"/>
        </w:rPr>
        <w:t xml:space="preserve"> </w:t>
      </w:r>
      <w:r w:rsidR="0092760D" w:rsidRPr="00C279BF">
        <w:rPr>
          <w:rFonts w:ascii="宋体" w:hAnsi="宋体" w:hint="eastAsia"/>
          <w:bCs/>
          <w:szCs w:val="21"/>
          <w:u w:val="single"/>
        </w:rPr>
        <w:t xml:space="preserve">     </w:t>
      </w:r>
      <w:r w:rsidRPr="00C279BF">
        <w:rPr>
          <w:rFonts w:ascii="宋体" w:hAnsi="宋体" w:hint="eastAsia"/>
          <w:bCs/>
          <w:szCs w:val="21"/>
        </w:rPr>
        <w:t xml:space="preserve">               </w:t>
      </w:r>
      <w:r w:rsidR="0092760D" w:rsidRPr="00C279BF">
        <w:rPr>
          <w:rFonts w:ascii="宋体" w:hAnsi="宋体" w:hint="eastAsia"/>
          <w:bCs/>
          <w:szCs w:val="21"/>
        </w:rPr>
        <w:t>年龄：</w:t>
      </w:r>
      <w:r w:rsidR="0092760D" w:rsidRPr="00C279BF">
        <w:rPr>
          <w:rFonts w:ascii="宋体" w:hAnsi="宋体" w:hint="eastAsia"/>
          <w:bCs/>
          <w:szCs w:val="21"/>
          <w:u w:val="single"/>
        </w:rPr>
        <w:t xml:space="preserve">    </w:t>
      </w:r>
      <w:r w:rsidRPr="00C279BF">
        <w:rPr>
          <w:rFonts w:ascii="宋体" w:hAnsi="宋体" w:hint="eastAsia"/>
          <w:bCs/>
          <w:szCs w:val="21"/>
          <w:u w:val="single"/>
        </w:rPr>
        <w:t xml:space="preserve">     </w:t>
      </w:r>
      <w:r w:rsidR="0092760D" w:rsidRPr="00C279BF">
        <w:rPr>
          <w:rFonts w:ascii="宋体" w:hAnsi="宋体" w:hint="eastAsia"/>
          <w:bCs/>
          <w:szCs w:val="21"/>
          <w:u w:val="single"/>
        </w:rPr>
        <w:t xml:space="preserve"> </w:t>
      </w:r>
      <w:r w:rsidRPr="00C279BF">
        <w:rPr>
          <w:rFonts w:ascii="宋体" w:hAnsi="宋体" w:hint="eastAsia"/>
          <w:bCs/>
          <w:szCs w:val="21"/>
          <w:u w:val="single"/>
        </w:rPr>
        <w:t xml:space="preserve">  </w:t>
      </w:r>
      <w:r w:rsidR="0092760D" w:rsidRPr="00C279BF">
        <w:rPr>
          <w:rFonts w:ascii="宋体" w:hAnsi="宋体" w:hint="eastAsia"/>
          <w:bCs/>
          <w:szCs w:val="21"/>
          <w:u w:val="single"/>
        </w:rPr>
        <w:t xml:space="preserve">  </w:t>
      </w:r>
    </w:p>
    <w:p w:rsidR="0092760D" w:rsidRPr="00C279BF" w:rsidRDefault="006521F2" w:rsidP="001B664D">
      <w:pPr>
        <w:spacing w:line="480" w:lineRule="auto"/>
        <w:rPr>
          <w:rFonts w:ascii="宋体" w:hAnsi="宋体"/>
          <w:bCs/>
          <w:szCs w:val="21"/>
        </w:rPr>
      </w:pPr>
      <w:r w:rsidRPr="00C279BF">
        <w:rPr>
          <w:rFonts w:ascii="宋体" w:hAnsi="宋体" w:hint="eastAsia"/>
          <w:bCs/>
          <w:szCs w:val="21"/>
        </w:rPr>
        <w:t>法定代表人</w:t>
      </w:r>
      <w:r w:rsidR="0092760D" w:rsidRPr="00C279BF">
        <w:rPr>
          <w:rFonts w:ascii="宋体" w:hAnsi="宋体" w:hint="eastAsia"/>
          <w:bCs/>
          <w:szCs w:val="21"/>
        </w:rPr>
        <w:t>身份证号码：</w:t>
      </w:r>
      <w:r w:rsidR="00B62F80" w:rsidRPr="00C279BF">
        <w:rPr>
          <w:rFonts w:ascii="宋体" w:hAnsi="宋体" w:hint="eastAsia"/>
          <w:bCs/>
          <w:szCs w:val="21"/>
          <w:u w:val="single"/>
        </w:rPr>
        <w:t xml:space="preserve">        </w:t>
      </w:r>
      <w:r w:rsidRPr="00C279BF">
        <w:rPr>
          <w:rFonts w:ascii="宋体" w:hAnsi="宋体" w:hint="eastAsia"/>
          <w:bCs/>
          <w:szCs w:val="21"/>
          <w:u w:val="single"/>
        </w:rPr>
        <w:t xml:space="preserve">            </w:t>
      </w:r>
      <w:r w:rsidR="00B62F80" w:rsidRPr="00C279BF">
        <w:rPr>
          <w:rFonts w:ascii="宋体" w:hAnsi="宋体" w:hint="eastAsia"/>
          <w:bCs/>
          <w:szCs w:val="21"/>
          <w:u w:val="single"/>
        </w:rPr>
        <w:t xml:space="preserve">            </w:t>
      </w:r>
      <w:r w:rsidR="001B664D" w:rsidRPr="00C279BF">
        <w:rPr>
          <w:rFonts w:ascii="宋体" w:hAnsi="宋体" w:hint="eastAsia"/>
          <w:bCs/>
          <w:szCs w:val="21"/>
          <w:u w:val="single"/>
        </w:rPr>
        <w:t xml:space="preserve">  </w:t>
      </w:r>
      <w:r w:rsidR="00B62F80" w:rsidRPr="00C279BF">
        <w:rPr>
          <w:rFonts w:ascii="宋体" w:hAnsi="宋体" w:hint="eastAsia"/>
          <w:bCs/>
          <w:szCs w:val="21"/>
          <w:u w:val="single"/>
        </w:rPr>
        <w:t xml:space="preserve">        </w:t>
      </w:r>
    </w:p>
    <w:p w:rsidR="00C02C51" w:rsidRPr="00C279BF" w:rsidRDefault="00C02C51" w:rsidP="001F61DB">
      <w:pPr>
        <w:ind w:leftChars="2190" w:left="4599"/>
        <w:rPr>
          <w:rFonts w:ascii="宋体" w:hAnsi="宋体"/>
          <w:szCs w:val="21"/>
        </w:rPr>
      </w:pPr>
    </w:p>
    <w:p w:rsidR="006521F2" w:rsidRPr="00C279BF" w:rsidRDefault="00000390" w:rsidP="00000390">
      <w:pPr>
        <w:jc w:val="left"/>
        <w:rPr>
          <w:rFonts w:ascii="宋体" w:hAnsi="宋体"/>
          <w:szCs w:val="21"/>
        </w:rPr>
      </w:pPr>
      <w:r w:rsidRPr="00C279BF">
        <w:rPr>
          <w:rFonts w:ascii="宋体" w:hAnsi="宋体" w:hint="eastAsia"/>
          <w:szCs w:val="21"/>
        </w:rPr>
        <w:t>本证明书于</w:t>
      </w:r>
      <w:r w:rsidR="006521F2" w:rsidRPr="00C279BF">
        <w:rPr>
          <w:rFonts w:ascii="宋体" w:hAnsi="宋体" w:hint="eastAsia"/>
          <w:szCs w:val="21"/>
          <w:u w:val="single"/>
        </w:rPr>
        <w:t xml:space="preserve">  </w:t>
      </w:r>
      <w:r w:rsidRPr="00C279BF">
        <w:rPr>
          <w:rFonts w:ascii="宋体" w:hAnsi="宋体" w:hint="eastAsia"/>
          <w:szCs w:val="21"/>
          <w:u w:val="single"/>
        </w:rPr>
        <w:t xml:space="preserve">   </w:t>
      </w:r>
      <w:r w:rsidRPr="00C279BF">
        <w:rPr>
          <w:rFonts w:ascii="宋体" w:hAnsi="宋体" w:hint="eastAsia"/>
          <w:szCs w:val="21"/>
        </w:rPr>
        <w:t>年</w:t>
      </w:r>
      <w:r w:rsidRPr="00C279BF">
        <w:rPr>
          <w:rFonts w:ascii="宋体" w:hAnsi="宋体" w:hint="eastAsia"/>
          <w:szCs w:val="21"/>
          <w:u w:val="single"/>
        </w:rPr>
        <w:t xml:space="preserve">    </w:t>
      </w:r>
      <w:r w:rsidRPr="00C279BF">
        <w:rPr>
          <w:rFonts w:ascii="宋体" w:hAnsi="宋体" w:hint="eastAsia"/>
          <w:szCs w:val="21"/>
        </w:rPr>
        <w:t>月</w:t>
      </w:r>
      <w:r w:rsidRPr="00C279BF">
        <w:rPr>
          <w:rFonts w:ascii="宋体" w:hAnsi="宋体" w:hint="eastAsia"/>
          <w:szCs w:val="21"/>
          <w:u w:val="single"/>
        </w:rPr>
        <w:t xml:space="preserve">    </w:t>
      </w:r>
      <w:r w:rsidRPr="00C279BF">
        <w:rPr>
          <w:rFonts w:ascii="宋体" w:hAnsi="宋体" w:hint="eastAsia"/>
          <w:szCs w:val="21"/>
        </w:rPr>
        <w:t>日签字生效，</w:t>
      </w:r>
      <w:r w:rsidR="00E62A41" w:rsidRPr="00C279BF">
        <w:rPr>
          <w:rFonts w:ascii="宋体" w:hAnsi="宋体" w:hint="eastAsia"/>
          <w:szCs w:val="21"/>
        </w:rPr>
        <w:t>特此声明</w:t>
      </w:r>
      <w:r w:rsidR="006521F2" w:rsidRPr="00C279BF">
        <w:rPr>
          <w:rFonts w:ascii="宋体" w:hAnsi="宋体" w:hint="eastAsia"/>
          <w:szCs w:val="21"/>
        </w:rPr>
        <w:t>。</w:t>
      </w:r>
    </w:p>
    <w:p w:rsidR="00D622BB" w:rsidRPr="00C279BF" w:rsidRDefault="00D622BB" w:rsidP="001F61DB">
      <w:pPr>
        <w:ind w:leftChars="2190" w:left="4599"/>
        <w:rPr>
          <w:rFonts w:ascii="宋体" w:hAnsi="宋体"/>
          <w:szCs w:val="21"/>
        </w:rPr>
      </w:pPr>
    </w:p>
    <w:p w:rsidR="0092760D" w:rsidRPr="00C279BF" w:rsidRDefault="00746535" w:rsidP="008101A6">
      <w:pPr>
        <w:ind w:leftChars="1890" w:left="3969"/>
        <w:rPr>
          <w:rFonts w:ascii="宋体" w:hAnsi="宋体"/>
          <w:b/>
          <w:sz w:val="30"/>
          <w:szCs w:val="30"/>
        </w:rPr>
      </w:pPr>
      <w:r w:rsidRPr="00C279BF">
        <w:rPr>
          <w:rFonts w:ascii="宋体" w:hAnsi="宋体" w:hint="eastAsia"/>
          <w:b/>
          <w:sz w:val="30"/>
          <w:szCs w:val="30"/>
        </w:rPr>
        <w:t>供应商</w:t>
      </w:r>
      <w:r w:rsidR="001B664D" w:rsidRPr="00C279BF">
        <w:rPr>
          <w:rFonts w:ascii="宋体" w:hAnsi="宋体" w:hint="eastAsia"/>
          <w:b/>
          <w:sz w:val="30"/>
          <w:szCs w:val="30"/>
        </w:rPr>
        <w:t>名称</w:t>
      </w:r>
      <w:r w:rsidR="0092760D" w:rsidRPr="00C279BF">
        <w:rPr>
          <w:rFonts w:ascii="宋体" w:hAnsi="宋体" w:hint="eastAsia"/>
          <w:b/>
          <w:sz w:val="30"/>
          <w:szCs w:val="30"/>
        </w:rPr>
        <w:t>（盖</w:t>
      </w:r>
      <w:r w:rsidR="00142D59" w:rsidRPr="00C279BF">
        <w:rPr>
          <w:rFonts w:ascii="宋体" w:hAnsi="宋体" w:hint="eastAsia"/>
          <w:b/>
          <w:sz w:val="30"/>
          <w:szCs w:val="30"/>
        </w:rPr>
        <w:t>单位公章</w:t>
      </w:r>
      <w:r w:rsidR="0092760D" w:rsidRPr="00C279BF">
        <w:rPr>
          <w:rFonts w:ascii="宋体" w:hAnsi="宋体" w:hint="eastAsia"/>
          <w:b/>
          <w:sz w:val="30"/>
          <w:szCs w:val="30"/>
        </w:rPr>
        <w:t>）：</w:t>
      </w:r>
    </w:p>
    <w:p w:rsidR="0092760D" w:rsidRPr="00C279BF" w:rsidRDefault="0092760D" w:rsidP="001F61DB">
      <w:pPr>
        <w:ind w:leftChars="2190" w:left="4599"/>
        <w:rPr>
          <w:rFonts w:ascii="宋体"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885BB5" w:rsidRPr="00C279BF" w:rsidTr="006C6FDE">
        <w:trPr>
          <w:trHeight w:val="3080"/>
        </w:trPr>
        <w:tc>
          <w:tcPr>
            <w:tcW w:w="8895" w:type="dxa"/>
            <w:shd w:val="clear" w:color="auto" w:fill="auto"/>
            <w:vAlign w:val="center"/>
          </w:tcPr>
          <w:p w:rsidR="00D622BB" w:rsidRPr="00C279BF" w:rsidRDefault="00D622BB" w:rsidP="00D622BB">
            <w:pPr>
              <w:pStyle w:val="4"/>
              <w:keepNext w:val="0"/>
              <w:keepLines w:val="0"/>
              <w:spacing w:before="0" w:after="0" w:line="360" w:lineRule="auto"/>
              <w:jc w:val="center"/>
              <w:rPr>
                <w:rFonts w:ascii="宋体" w:eastAsia="宋体" w:hAnsi="宋体"/>
                <w:b w:val="0"/>
                <w:sz w:val="32"/>
                <w:szCs w:val="32"/>
              </w:rPr>
            </w:pPr>
            <w:r w:rsidRPr="00C279BF">
              <w:rPr>
                <w:rFonts w:ascii="宋体" w:eastAsia="宋体" w:hAnsi="宋体" w:hint="eastAsia"/>
                <w:b w:val="0"/>
                <w:sz w:val="32"/>
                <w:szCs w:val="32"/>
              </w:rPr>
              <w:t>(为避免废标，请务必提供本附件)</w:t>
            </w:r>
          </w:p>
          <w:p w:rsidR="00885BB5" w:rsidRPr="00C279BF" w:rsidRDefault="00885BB5" w:rsidP="008B7537">
            <w:pPr>
              <w:pStyle w:val="4"/>
              <w:keepNext w:val="0"/>
              <w:keepLines w:val="0"/>
              <w:spacing w:before="0" w:after="0" w:line="360" w:lineRule="auto"/>
              <w:jc w:val="center"/>
              <w:rPr>
                <w:rFonts w:ascii="宋体" w:eastAsia="宋体" w:hAnsi="宋体"/>
                <w:b w:val="0"/>
                <w:sz w:val="32"/>
                <w:szCs w:val="32"/>
              </w:rPr>
            </w:pPr>
            <w:r w:rsidRPr="00C279BF">
              <w:rPr>
                <w:rFonts w:ascii="宋体" w:eastAsia="宋体" w:hAnsi="宋体" w:hint="eastAsia"/>
                <w:b w:val="0"/>
                <w:sz w:val="32"/>
                <w:szCs w:val="32"/>
              </w:rPr>
              <w:t>粘贴法定代表人</w:t>
            </w:r>
            <w:r w:rsidR="008B7537" w:rsidRPr="00C279BF">
              <w:rPr>
                <w:rFonts w:ascii="宋体" w:eastAsia="宋体" w:hAnsi="宋体" w:hint="eastAsia"/>
                <w:b w:val="0"/>
                <w:sz w:val="32"/>
                <w:szCs w:val="32"/>
              </w:rPr>
              <w:t>双面</w:t>
            </w:r>
            <w:r w:rsidRPr="00C279BF">
              <w:rPr>
                <w:rFonts w:ascii="宋体" w:eastAsia="宋体" w:hAnsi="宋体" w:hint="eastAsia"/>
                <w:b w:val="0"/>
                <w:sz w:val="32"/>
                <w:szCs w:val="32"/>
              </w:rPr>
              <w:t>身份证复印件（或有效身份证明复印件）</w:t>
            </w:r>
          </w:p>
        </w:tc>
      </w:tr>
    </w:tbl>
    <w:p w:rsidR="0092760D" w:rsidRPr="00C279BF" w:rsidRDefault="00647FB0" w:rsidP="00FD58BB">
      <w:pPr>
        <w:pStyle w:val="3"/>
        <w:pageBreakBefore/>
        <w:spacing w:beforeLines="100" w:before="291" w:afterLines="100" w:after="291"/>
        <w:rPr>
          <w:rFonts w:ascii="宋体" w:hAnsi="宋体"/>
          <w:sz w:val="28"/>
          <w:szCs w:val="28"/>
        </w:rPr>
      </w:pPr>
      <w:bookmarkStart w:id="74" w:name="_Toc256676961"/>
      <w:bookmarkStart w:id="75" w:name="_Toc536630078"/>
      <w:r w:rsidRPr="00C279BF">
        <w:rPr>
          <w:rFonts w:ascii="宋体" w:hAnsi="宋体" w:hint="eastAsia"/>
          <w:sz w:val="28"/>
          <w:szCs w:val="28"/>
        </w:rPr>
        <w:t>（二）</w:t>
      </w:r>
      <w:r w:rsidR="0092760D" w:rsidRPr="00C279BF">
        <w:rPr>
          <w:rFonts w:ascii="宋体" w:hAnsi="宋体" w:hint="eastAsia"/>
          <w:sz w:val="28"/>
          <w:szCs w:val="28"/>
        </w:rPr>
        <w:t>法定代表人授权书</w:t>
      </w:r>
      <w:bookmarkEnd w:id="74"/>
      <w:bookmarkEnd w:id="75"/>
    </w:p>
    <w:p w:rsidR="0092760D" w:rsidRPr="00C279BF" w:rsidRDefault="0092760D" w:rsidP="001F61DB">
      <w:pPr>
        <w:pStyle w:val="ad"/>
        <w:rPr>
          <w:rFonts w:hAnsi="宋体"/>
        </w:rPr>
      </w:pPr>
    </w:p>
    <w:p w:rsidR="0092760D" w:rsidRPr="00C279BF" w:rsidRDefault="0092760D" w:rsidP="001F61DB">
      <w:pPr>
        <w:pStyle w:val="ad"/>
        <w:jc w:val="center"/>
        <w:rPr>
          <w:rFonts w:hAnsi="宋体"/>
          <w:b/>
          <w:sz w:val="32"/>
          <w:szCs w:val="32"/>
        </w:rPr>
      </w:pPr>
      <w:r w:rsidRPr="00C279BF">
        <w:rPr>
          <w:rFonts w:hAnsi="宋体" w:hint="eastAsia"/>
          <w:b/>
          <w:sz w:val="32"/>
          <w:szCs w:val="32"/>
        </w:rPr>
        <w:t>法定代表人授权书</w:t>
      </w:r>
    </w:p>
    <w:p w:rsidR="0092760D" w:rsidRPr="00C279BF" w:rsidRDefault="0092760D" w:rsidP="001F61DB">
      <w:pPr>
        <w:pStyle w:val="ad"/>
        <w:rPr>
          <w:rFonts w:hAnsi="宋体"/>
        </w:rPr>
      </w:pPr>
    </w:p>
    <w:p w:rsidR="0092760D" w:rsidRPr="00C279BF" w:rsidRDefault="0092760D" w:rsidP="001F61DB">
      <w:pPr>
        <w:pStyle w:val="ad"/>
        <w:rPr>
          <w:rFonts w:hAnsi="宋体"/>
          <w:b/>
        </w:rPr>
      </w:pPr>
      <w:r w:rsidRPr="00C279BF">
        <w:rPr>
          <w:rFonts w:hAnsi="宋体" w:hint="eastAsia"/>
          <w:b/>
        </w:rPr>
        <w:t>致：广东金扬教育采购中心有限公司</w:t>
      </w:r>
    </w:p>
    <w:p w:rsidR="0092760D" w:rsidRPr="00C279BF" w:rsidRDefault="0092760D" w:rsidP="00530EA5">
      <w:pPr>
        <w:pStyle w:val="ad"/>
        <w:spacing w:line="480" w:lineRule="auto"/>
        <w:ind w:firstLineChars="200" w:firstLine="420"/>
        <w:rPr>
          <w:rFonts w:hAnsi="宋体"/>
        </w:rPr>
      </w:pPr>
      <w:r w:rsidRPr="00C279BF">
        <w:rPr>
          <w:rFonts w:hAnsi="宋体" w:hint="eastAsia"/>
        </w:rPr>
        <w:t>本授权书声明：</w:t>
      </w:r>
      <w:r w:rsidRPr="00C279BF">
        <w:rPr>
          <w:rFonts w:hAnsi="宋体" w:hint="eastAsia"/>
          <w:u w:val="single"/>
        </w:rPr>
        <w:t xml:space="preserve">   </w:t>
      </w:r>
      <w:r w:rsidR="0018143D" w:rsidRPr="00C279BF">
        <w:rPr>
          <w:rFonts w:hAnsi="宋体" w:hint="eastAsia"/>
          <w:u w:val="single"/>
        </w:rPr>
        <w:t>（法定代表人名字）</w:t>
      </w:r>
      <w:r w:rsidRPr="00C279BF">
        <w:rPr>
          <w:rFonts w:hAnsi="宋体" w:hint="eastAsia"/>
          <w:u w:val="single"/>
        </w:rPr>
        <w:t xml:space="preserve">  </w:t>
      </w:r>
      <w:r w:rsidRPr="00C279BF">
        <w:rPr>
          <w:rFonts w:hAnsi="宋体" w:hint="eastAsia"/>
        </w:rPr>
        <w:t>是注册于</w:t>
      </w:r>
      <w:r w:rsidRPr="00C279BF">
        <w:rPr>
          <w:rFonts w:hAnsi="宋体" w:hint="eastAsia"/>
          <w:u w:val="single"/>
        </w:rPr>
        <w:t xml:space="preserve">    （国家或地区）</w:t>
      </w:r>
      <w:r w:rsidR="00D622BB" w:rsidRPr="00C279BF">
        <w:rPr>
          <w:rFonts w:hAnsi="宋体" w:hint="eastAsia"/>
          <w:u w:val="single"/>
        </w:rPr>
        <w:t xml:space="preserve"> </w:t>
      </w:r>
      <w:r w:rsidRPr="00C279BF">
        <w:rPr>
          <w:rFonts w:hAnsi="宋体" w:hint="eastAsia"/>
          <w:u w:val="single"/>
        </w:rPr>
        <w:t xml:space="preserve"> </w:t>
      </w:r>
      <w:r w:rsidRPr="00C279BF">
        <w:rPr>
          <w:rFonts w:hAnsi="宋体" w:hint="eastAsia"/>
        </w:rPr>
        <w:t>的</w:t>
      </w:r>
      <w:r w:rsidRPr="00C279BF">
        <w:rPr>
          <w:rFonts w:hAnsi="宋体" w:hint="eastAsia"/>
          <w:u w:val="single"/>
        </w:rPr>
        <w:t xml:space="preserve">  </w:t>
      </w:r>
      <w:r w:rsidR="00D622BB" w:rsidRPr="00C279BF">
        <w:rPr>
          <w:rFonts w:hAnsi="宋体" w:hint="eastAsia"/>
          <w:u w:val="single"/>
        </w:rPr>
        <w:t xml:space="preserve">  </w:t>
      </w:r>
      <w:r w:rsidRPr="00C279BF">
        <w:rPr>
          <w:rFonts w:hAnsi="宋体" w:hint="eastAsia"/>
          <w:u w:val="single"/>
        </w:rPr>
        <w:t>（</w:t>
      </w:r>
      <w:r w:rsidR="00746535" w:rsidRPr="00C279BF">
        <w:rPr>
          <w:rFonts w:hAnsi="宋体" w:hint="eastAsia"/>
          <w:u w:val="single"/>
        </w:rPr>
        <w:t>供应商</w:t>
      </w:r>
      <w:r w:rsidRPr="00C279BF">
        <w:rPr>
          <w:rFonts w:hAnsi="宋体" w:hint="eastAsia"/>
          <w:u w:val="single"/>
        </w:rPr>
        <w:t xml:space="preserve">名称）     </w:t>
      </w:r>
      <w:r w:rsidRPr="00C279BF">
        <w:rPr>
          <w:rFonts w:hAnsi="宋体" w:hint="eastAsia"/>
        </w:rPr>
        <w:t>的法定代表人，现任</w:t>
      </w:r>
      <w:r w:rsidRPr="00C279BF">
        <w:rPr>
          <w:rFonts w:hAnsi="宋体" w:hint="eastAsia"/>
          <w:u w:val="single"/>
        </w:rPr>
        <w:t xml:space="preserve">        </w:t>
      </w:r>
      <w:r w:rsidRPr="00C279BF">
        <w:rPr>
          <w:rFonts w:hAnsi="宋体" w:hint="eastAsia"/>
        </w:rPr>
        <w:t>职务，有效证件号码：</w:t>
      </w:r>
      <w:r w:rsidRPr="00C279BF">
        <w:rPr>
          <w:rFonts w:hAnsi="宋体" w:hint="eastAsia"/>
          <w:u w:val="single"/>
        </w:rPr>
        <w:t xml:space="preserve">                            </w:t>
      </w:r>
      <w:r w:rsidRPr="00C279BF">
        <w:rPr>
          <w:rFonts w:hAnsi="宋体" w:hint="eastAsia"/>
        </w:rPr>
        <w:t>。现授权</w:t>
      </w:r>
      <w:r w:rsidRPr="00C279BF">
        <w:rPr>
          <w:rFonts w:hAnsi="宋体" w:hint="eastAsia"/>
          <w:u w:val="single"/>
        </w:rPr>
        <w:t xml:space="preserve">    （姓名、职务）    </w:t>
      </w:r>
      <w:r w:rsidRPr="00C279BF">
        <w:rPr>
          <w:rFonts w:hAnsi="宋体" w:hint="eastAsia"/>
        </w:rPr>
        <w:t>作为我公司的全权代理人，就</w:t>
      </w:r>
      <w:r w:rsidRPr="00C279BF">
        <w:rPr>
          <w:rFonts w:hAnsi="宋体" w:hint="eastAsia"/>
          <w:u w:val="single"/>
        </w:rPr>
        <w:t xml:space="preserve">     </w:t>
      </w:r>
      <w:r w:rsidR="00C629C5" w:rsidRPr="00C279BF">
        <w:rPr>
          <w:rFonts w:hAnsi="宋体" w:hint="eastAsia"/>
          <w:u w:val="single"/>
        </w:rPr>
        <w:t>广东轻工职业技术学院易成汽车自动驾驶技术测调试中心传感器套件购置项目</w:t>
      </w:r>
      <w:r w:rsidRPr="00C279BF">
        <w:rPr>
          <w:rFonts w:hAnsi="宋体" w:hint="eastAsia"/>
          <w:u w:val="single"/>
        </w:rPr>
        <w:t xml:space="preserve">   </w:t>
      </w:r>
      <w:r w:rsidRPr="00C279BF">
        <w:rPr>
          <w:rFonts w:hAnsi="宋体" w:hint="eastAsia"/>
        </w:rPr>
        <w:t>项目</w:t>
      </w:r>
      <w:r w:rsidR="00D622BB" w:rsidRPr="00C279BF">
        <w:rPr>
          <w:rFonts w:hAnsi="宋体" w:hint="eastAsia"/>
        </w:rPr>
        <w:t>（</w:t>
      </w:r>
      <w:r w:rsidR="0018143D" w:rsidRPr="00C279BF">
        <w:rPr>
          <w:rFonts w:hAnsi="宋体" w:hint="eastAsia"/>
        </w:rPr>
        <w:t>采购</w:t>
      </w:r>
      <w:r w:rsidR="00B62F80" w:rsidRPr="00C279BF">
        <w:rPr>
          <w:rFonts w:hAnsi="宋体" w:hint="eastAsia"/>
        </w:rPr>
        <w:t>编号</w:t>
      </w:r>
      <w:r w:rsidR="0018143D" w:rsidRPr="00C279BF">
        <w:rPr>
          <w:rFonts w:hAnsi="宋体" w:hint="eastAsia"/>
        </w:rPr>
        <w:t>：</w:t>
      </w:r>
      <w:r w:rsidR="00D622BB" w:rsidRPr="00C279BF">
        <w:rPr>
          <w:rFonts w:hAnsi="宋体" w:hint="eastAsia"/>
          <w:u w:val="single"/>
        </w:rPr>
        <w:t xml:space="preserve">   </w:t>
      </w:r>
      <w:r w:rsidR="00C629C5" w:rsidRPr="00C279BF">
        <w:rPr>
          <w:rFonts w:hAnsi="宋体"/>
          <w:u w:val="single"/>
        </w:rPr>
        <w:t>GDJY20111307CS052</w:t>
      </w:r>
      <w:r w:rsidR="00D622BB" w:rsidRPr="00C279BF">
        <w:rPr>
          <w:rFonts w:hAnsi="宋体" w:hint="eastAsia"/>
          <w:u w:val="single"/>
        </w:rPr>
        <w:t xml:space="preserve">  </w:t>
      </w:r>
      <w:r w:rsidR="00D622BB" w:rsidRPr="00C279BF">
        <w:rPr>
          <w:rFonts w:hAnsi="宋体" w:hint="eastAsia"/>
        </w:rPr>
        <w:t>）</w:t>
      </w:r>
      <w:r w:rsidRPr="00C279BF">
        <w:rPr>
          <w:rFonts w:hAnsi="宋体" w:hint="eastAsia"/>
        </w:rPr>
        <w:t>的</w:t>
      </w:r>
      <w:r w:rsidR="00746535" w:rsidRPr="00C279BF">
        <w:rPr>
          <w:rFonts w:hAnsi="宋体" w:hint="eastAsia"/>
        </w:rPr>
        <w:t>响应</w:t>
      </w:r>
      <w:r w:rsidRPr="00C279BF">
        <w:rPr>
          <w:rFonts w:hAnsi="宋体" w:hint="eastAsia"/>
        </w:rPr>
        <w:t>和合同执行</w:t>
      </w:r>
      <w:r w:rsidR="00D622BB" w:rsidRPr="00C279BF">
        <w:rPr>
          <w:rFonts w:hAnsi="宋体" w:hint="eastAsia"/>
        </w:rPr>
        <w:t>等</w:t>
      </w:r>
      <w:r w:rsidRPr="00C279BF">
        <w:rPr>
          <w:rFonts w:hAnsi="宋体" w:hint="eastAsia"/>
        </w:rPr>
        <w:t>，以我方的名义处理一切与之有关的事宜。</w:t>
      </w:r>
    </w:p>
    <w:p w:rsidR="0092760D" w:rsidRPr="00C279BF" w:rsidRDefault="0092760D" w:rsidP="00E62A41">
      <w:pPr>
        <w:spacing w:line="480" w:lineRule="auto"/>
        <w:ind w:firstLineChars="200" w:firstLine="420"/>
        <w:rPr>
          <w:rFonts w:ascii="宋体" w:hAnsi="宋体"/>
          <w:szCs w:val="21"/>
        </w:rPr>
      </w:pPr>
      <w:r w:rsidRPr="00C279BF">
        <w:rPr>
          <w:rFonts w:ascii="宋体" w:hAnsi="宋体" w:hint="eastAsia"/>
          <w:szCs w:val="21"/>
        </w:rPr>
        <w:t>本授权书于</w:t>
      </w:r>
      <w:r w:rsidRPr="00C279BF">
        <w:rPr>
          <w:rFonts w:ascii="宋体" w:hAnsi="宋体" w:hint="eastAsia"/>
          <w:szCs w:val="21"/>
          <w:u w:val="single"/>
        </w:rPr>
        <w:t xml:space="preserve">       </w:t>
      </w:r>
      <w:r w:rsidRPr="00C279BF">
        <w:rPr>
          <w:rFonts w:ascii="宋体" w:hAnsi="宋体" w:hint="eastAsia"/>
          <w:szCs w:val="21"/>
        </w:rPr>
        <w:t>年</w:t>
      </w:r>
      <w:r w:rsidRPr="00C279BF">
        <w:rPr>
          <w:rFonts w:ascii="宋体" w:hAnsi="宋体" w:hint="eastAsia"/>
          <w:szCs w:val="21"/>
          <w:u w:val="single"/>
        </w:rPr>
        <w:t xml:space="preserve">    </w:t>
      </w:r>
      <w:r w:rsidRPr="00C279BF">
        <w:rPr>
          <w:rFonts w:ascii="宋体" w:hAnsi="宋体" w:hint="eastAsia"/>
          <w:szCs w:val="21"/>
        </w:rPr>
        <w:t>月</w:t>
      </w:r>
      <w:r w:rsidRPr="00C279BF">
        <w:rPr>
          <w:rFonts w:ascii="宋体" w:hAnsi="宋体" w:hint="eastAsia"/>
          <w:szCs w:val="21"/>
          <w:u w:val="single"/>
        </w:rPr>
        <w:t xml:space="preserve">   </w:t>
      </w:r>
      <w:r w:rsidR="0018143D" w:rsidRPr="00C279BF">
        <w:rPr>
          <w:rFonts w:ascii="宋体" w:hAnsi="宋体" w:hint="eastAsia"/>
          <w:szCs w:val="21"/>
          <w:u w:val="single"/>
        </w:rPr>
        <w:t xml:space="preserve"> </w:t>
      </w:r>
      <w:r w:rsidRPr="00C279BF">
        <w:rPr>
          <w:rFonts w:ascii="宋体" w:hAnsi="宋体" w:hint="eastAsia"/>
          <w:szCs w:val="21"/>
          <w:u w:val="single"/>
        </w:rPr>
        <w:t xml:space="preserve"> </w:t>
      </w:r>
      <w:r w:rsidRPr="00C279BF">
        <w:rPr>
          <w:rFonts w:ascii="宋体" w:hAnsi="宋体" w:hint="eastAsia"/>
          <w:szCs w:val="21"/>
        </w:rPr>
        <w:t>日签字生效，特此声明。</w:t>
      </w:r>
    </w:p>
    <w:p w:rsidR="0092760D" w:rsidRPr="00C279BF" w:rsidRDefault="0092760D" w:rsidP="001F61DB">
      <w:pPr>
        <w:rPr>
          <w:rFonts w:ascii="宋体" w:hAnsi="宋体"/>
          <w:szCs w:val="21"/>
        </w:rPr>
      </w:pPr>
    </w:p>
    <w:p w:rsidR="0092760D" w:rsidRPr="00C279BF" w:rsidRDefault="00746535" w:rsidP="008101A6">
      <w:pPr>
        <w:ind w:leftChars="1890" w:left="3969"/>
        <w:rPr>
          <w:rFonts w:ascii="宋体" w:hAnsi="宋体"/>
          <w:b/>
          <w:szCs w:val="21"/>
        </w:rPr>
      </w:pPr>
      <w:r w:rsidRPr="00C279BF">
        <w:rPr>
          <w:rFonts w:ascii="宋体" w:hAnsi="宋体" w:hint="eastAsia"/>
          <w:b/>
          <w:szCs w:val="21"/>
        </w:rPr>
        <w:t>供应商</w:t>
      </w:r>
      <w:r w:rsidR="00530EA5" w:rsidRPr="00C279BF">
        <w:rPr>
          <w:rFonts w:ascii="宋体" w:hAnsi="宋体" w:hint="eastAsia"/>
          <w:b/>
          <w:szCs w:val="21"/>
        </w:rPr>
        <w:t>名称</w:t>
      </w:r>
      <w:r w:rsidR="0092760D" w:rsidRPr="00C279BF">
        <w:rPr>
          <w:rFonts w:ascii="宋体" w:hAnsi="宋体" w:hint="eastAsia"/>
          <w:b/>
          <w:szCs w:val="21"/>
        </w:rPr>
        <w:t>（盖</w:t>
      </w:r>
      <w:r w:rsidR="00142D59" w:rsidRPr="00C279BF">
        <w:rPr>
          <w:rFonts w:ascii="宋体" w:hAnsi="宋体" w:hint="eastAsia"/>
          <w:b/>
          <w:szCs w:val="21"/>
        </w:rPr>
        <w:t>单位公章</w:t>
      </w:r>
      <w:r w:rsidR="0092760D" w:rsidRPr="00C279BF">
        <w:rPr>
          <w:rFonts w:ascii="宋体" w:hAnsi="宋体" w:hint="eastAsia"/>
          <w:b/>
          <w:szCs w:val="21"/>
        </w:rPr>
        <w:t>）：</w:t>
      </w:r>
    </w:p>
    <w:p w:rsidR="0092760D" w:rsidRPr="00C279BF" w:rsidRDefault="0092760D" w:rsidP="008101A6">
      <w:pPr>
        <w:ind w:leftChars="1890" w:left="3969"/>
        <w:rPr>
          <w:rFonts w:ascii="宋体" w:hAnsi="宋体"/>
          <w:b/>
          <w:szCs w:val="21"/>
        </w:rPr>
      </w:pPr>
    </w:p>
    <w:p w:rsidR="0092760D" w:rsidRPr="00C279BF" w:rsidRDefault="0092760D" w:rsidP="008101A6">
      <w:pPr>
        <w:tabs>
          <w:tab w:val="left" w:pos="3780"/>
        </w:tabs>
        <w:ind w:leftChars="1890" w:left="3969"/>
        <w:rPr>
          <w:rFonts w:ascii="宋体" w:hAnsi="宋体"/>
          <w:b/>
          <w:szCs w:val="21"/>
        </w:rPr>
      </w:pPr>
      <w:r w:rsidRPr="00C279BF">
        <w:rPr>
          <w:rFonts w:ascii="宋体" w:hAnsi="宋体" w:hint="eastAsia"/>
          <w:b/>
          <w:szCs w:val="21"/>
        </w:rPr>
        <w:t>法定代表人（签字或</w:t>
      </w:r>
      <w:r w:rsidR="009B7D53" w:rsidRPr="00C279BF">
        <w:rPr>
          <w:rFonts w:ascii="宋体" w:hAnsi="宋体" w:hint="eastAsia"/>
          <w:b/>
          <w:szCs w:val="21"/>
        </w:rPr>
        <w:t>签字章</w:t>
      </w:r>
      <w:r w:rsidRPr="00C279BF">
        <w:rPr>
          <w:rFonts w:ascii="宋体" w:hAnsi="宋体" w:hint="eastAsia"/>
          <w:b/>
          <w:szCs w:val="21"/>
        </w:rPr>
        <w:t>）：</w:t>
      </w:r>
    </w:p>
    <w:p w:rsidR="0092760D" w:rsidRPr="00C279BF" w:rsidRDefault="0092760D" w:rsidP="008101A6">
      <w:pPr>
        <w:tabs>
          <w:tab w:val="left" w:pos="3885"/>
        </w:tabs>
        <w:ind w:leftChars="1890" w:left="4074" w:hanging="105"/>
        <w:rPr>
          <w:rFonts w:ascii="宋体" w:hAnsi="宋体"/>
          <w:b/>
          <w:szCs w:val="21"/>
        </w:rPr>
      </w:pPr>
    </w:p>
    <w:p w:rsidR="0092760D" w:rsidRPr="00C279BF" w:rsidRDefault="0092760D" w:rsidP="008101A6">
      <w:pPr>
        <w:ind w:leftChars="1890" w:left="3969"/>
        <w:rPr>
          <w:rFonts w:ascii="宋体" w:hAnsi="宋体"/>
          <w:b/>
          <w:szCs w:val="21"/>
        </w:rPr>
      </w:pPr>
      <w:r w:rsidRPr="00C279BF">
        <w:rPr>
          <w:rFonts w:ascii="宋体" w:hAnsi="宋体" w:hint="eastAsia"/>
          <w:b/>
          <w:szCs w:val="21"/>
        </w:rPr>
        <w:t>被授权人（签字或</w:t>
      </w:r>
      <w:r w:rsidR="009B7D53" w:rsidRPr="00C279BF">
        <w:rPr>
          <w:rFonts w:ascii="宋体" w:hAnsi="宋体" w:hint="eastAsia"/>
          <w:b/>
          <w:szCs w:val="21"/>
        </w:rPr>
        <w:t>签字章</w:t>
      </w:r>
      <w:r w:rsidRPr="00C279BF">
        <w:rPr>
          <w:rFonts w:ascii="宋体" w:hAnsi="宋体" w:hint="eastAsia"/>
          <w:b/>
          <w:szCs w:val="21"/>
        </w:rPr>
        <w:t>）：</w:t>
      </w:r>
    </w:p>
    <w:p w:rsidR="0092760D" w:rsidRPr="00C279BF" w:rsidRDefault="0092760D" w:rsidP="001F61DB">
      <w:pPr>
        <w:tabs>
          <w:tab w:val="left" w:pos="2041"/>
        </w:tabs>
        <w:ind w:leftChars="2190" w:left="4599"/>
        <w:rPr>
          <w:rFonts w:ascii="宋体" w:hAnsi="宋体"/>
          <w:szCs w:val="21"/>
        </w:rPr>
      </w:pPr>
    </w:p>
    <w:p w:rsidR="0018143D" w:rsidRPr="00C279BF" w:rsidRDefault="0018143D" w:rsidP="001F61DB">
      <w:pPr>
        <w:tabs>
          <w:tab w:val="left" w:pos="2041"/>
        </w:tabs>
        <w:ind w:leftChars="2190" w:left="4599"/>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885BB5" w:rsidRPr="00C279BF" w:rsidTr="005D7A35">
        <w:trPr>
          <w:trHeight w:val="2759"/>
          <w:jc w:val="center"/>
        </w:trPr>
        <w:tc>
          <w:tcPr>
            <w:tcW w:w="9003" w:type="dxa"/>
            <w:shd w:val="clear" w:color="auto" w:fill="auto"/>
            <w:vAlign w:val="center"/>
          </w:tcPr>
          <w:p w:rsidR="00D622BB" w:rsidRPr="00C279BF" w:rsidRDefault="00D622BB" w:rsidP="001F61DB">
            <w:pPr>
              <w:jc w:val="center"/>
              <w:rPr>
                <w:rFonts w:ascii="宋体" w:hAnsi="宋体"/>
                <w:sz w:val="32"/>
                <w:szCs w:val="32"/>
              </w:rPr>
            </w:pPr>
            <w:r w:rsidRPr="00C279BF">
              <w:rPr>
                <w:rFonts w:ascii="宋体" w:hAnsi="宋体" w:hint="eastAsia"/>
                <w:sz w:val="32"/>
                <w:szCs w:val="32"/>
              </w:rPr>
              <w:t>(为避免废标，请务必提供本附件)</w:t>
            </w:r>
          </w:p>
          <w:p w:rsidR="00885BB5" w:rsidRPr="00C279BF" w:rsidRDefault="00885BB5" w:rsidP="008B7537">
            <w:pPr>
              <w:jc w:val="center"/>
              <w:rPr>
                <w:rFonts w:ascii="宋体" w:hAnsi="宋体"/>
                <w:b/>
                <w:szCs w:val="21"/>
              </w:rPr>
            </w:pPr>
            <w:r w:rsidRPr="00C279BF">
              <w:rPr>
                <w:rFonts w:ascii="宋体" w:hAnsi="宋体" w:hint="eastAsia"/>
                <w:sz w:val="32"/>
                <w:szCs w:val="32"/>
              </w:rPr>
              <w:t>粘贴被授权人</w:t>
            </w:r>
            <w:r w:rsidR="008B7537" w:rsidRPr="00C279BF">
              <w:rPr>
                <w:rFonts w:ascii="宋体" w:hAnsi="宋体" w:hint="eastAsia"/>
                <w:sz w:val="32"/>
                <w:szCs w:val="32"/>
              </w:rPr>
              <w:t>双面</w:t>
            </w:r>
            <w:r w:rsidRPr="00C279BF">
              <w:rPr>
                <w:rFonts w:ascii="宋体" w:hAnsi="宋体" w:hint="eastAsia"/>
                <w:sz w:val="32"/>
                <w:szCs w:val="32"/>
              </w:rPr>
              <w:t>身份证复印件（或有效身份证明复印件）</w:t>
            </w:r>
          </w:p>
        </w:tc>
      </w:tr>
    </w:tbl>
    <w:p w:rsidR="00D622BB" w:rsidRPr="00C279BF" w:rsidRDefault="00D622BB" w:rsidP="00D622BB">
      <w:pPr>
        <w:rPr>
          <w:rFonts w:ascii="宋体" w:hAnsi="宋体"/>
          <w:b/>
          <w:szCs w:val="21"/>
        </w:rPr>
      </w:pPr>
      <w:r w:rsidRPr="00C279BF">
        <w:rPr>
          <w:rFonts w:ascii="宋体" w:hAnsi="宋体" w:hint="eastAsia"/>
          <w:b/>
          <w:szCs w:val="21"/>
        </w:rPr>
        <w:t>注：</w:t>
      </w:r>
      <w:r w:rsidR="00746535" w:rsidRPr="00C279BF">
        <w:rPr>
          <w:rFonts w:ascii="宋体" w:hAnsi="宋体" w:hint="eastAsia"/>
          <w:b/>
          <w:szCs w:val="21"/>
        </w:rPr>
        <w:t>响应</w:t>
      </w:r>
      <w:r w:rsidRPr="00C279BF">
        <w:rPr>
          <w:rFonts w:ascii="宋体" w:hAnsi="宋体" w:hint="eastAsia"/>
          <w:b/>
          <w:szCs w:val="21"/>
        </w:rPr>
        <w:t>授权代表与法定代表人为同一人的，则</w:t>
      </w:r>
      <w:r w:rsidR="0018143D" w:rsidRPr="00C279BF">
        <w:rPr>
          <w:rFonts w:ascii="宋体" w:hAnsi="宋体" w:hint="eastAsia"/>
          <w:b/>
          <w:szCs w:val="21"/>
        </w:rPr>
        <w:t>无需提供此</w:t>
      </w:r>
      <w:r w:rsidRPr="00C279BF">
        <w:rPr>
          <w:rFonts w:ascii="宋体" w:hAnsi="宋体" w:hint="eastAsia"/>
          <w:b/>
          <w:szCs w:val="21"/>
        </w:rPr>
        <w:t>表。</w:t>
      </w:r>
    </w:p>
    <w:p w:rsidR="00D622BB" w:rsidRPr="00C279BF" w:rsidRDefault="00647FB0" w:rsidP="00FD58BB">
      <w:pPr>
        <w:pStyle w:val="3"/>
        <w:pageBreakBefore/>
        <w:spacing w:beforeLines="100" w:before="291" w:afterLines="100" w:after="291"/>
        <w:rPr>
          <w:rFonts w:ascii="宋体" w:hAnsi="宋体"/>
          <w:sz w:val="28"/>
          <w:szCs w:val="28"/>
        </w:rPr>
      </w:pPr>
      <w:bookmarkStart w:id="76" w:name="_Toc536630079"/>
      <w:r w:rsidRPr="00C279BF">
        <w:rPr>
          <w:rFonts w:ascii="宋体" w:hAnsi="宋体" w:hint="eastAsia"/>
          <w:sz w:val="28"/>
          <w:szCs w:val="28"/>
        </w:rPr>
        <w:t>（三）</w:t>
      </w:r>
      <w:r w:rsidR="00D622BB" w:rsidRPr="00C279BF">
        <w:rPr>
          <w:rFonts w:ascii="宋体" w:hAnsi="宋体" w:hint="eastAsia"/>
          <w:sz w:val="28"/>
          <w:szCs w:val="28"/>
        </w:rPr>
        <w:t>保证金缴纳凭证</w:t>
      </w:r>
      <w:r w:rsidR="00551C6C" w:rsidRPr="00C279BF">
        <w:rPr>
          <w:rFonts w:ascii="宋体" w:hAnsi="宋体" w:hint="eastAsia"/>
          <w:sz w:val="28"/>
          <w:szCs w:val="28"/>
        </w:rPr>
        <w:t>（递交保函时不适用）</w:t>
      </w:r>
      <w:bookmarkEnd w:id="76"/>
    </w:p>
    <w:p w:rsidR="00D622BB" w:rsidRPr="00C279BF" w:rsidRDefault="00746535" w:rsidP="00FD58BB">
      <w:pPr>
        <w:tabs>
          <w:tab w:val="left" w:pos="1352"/>
        </w:tabs>
        <w:spacing w:beforeLines="100" w:before="291" w:afterLines="100" w:after="291"/>
        <w:jc w:val="center"/>
        <w:rPr>
          <w:rFonts w:ascii="宋体" w:hAnsi="宋体"/>
          <w:b/>
          <w:sz w:val="32"/>
          <w:szCs w:val="32"/>
        </w:rPr>
      </w:pPr>
      <w:r w:rsidRPr="00C279BF">
        <w:rPr>
          <w:rFonts w:ascii="宋体" w:hAnsi="宋体" w:hint="eastAsia"/>
          <w:b/>
          <w:sz w:val="32"/>
          <w:szCs w:val="32"/>
        </w:rPr>
        <w:t>磋商保证金</w:t>
      </w:r>
      <w:r w:rsidR="00D622BB" w:rsidRPr="00C279BF">
        <w:rPr>
          <w:rFonts w:ascii="宋体" w:hAnsi="宋体" w:hint="eastAsia"/>
          <w:b/>
          <w:sz w:val="32"/>
          <w:szCs w:val="32"/>
        </w:rPr>
        <w:t>缴纳说明函</w:t>
      </w:r>
    </w:p>
    <w:p w:rsidR="00D622BB" w:rsidRPr="00C279BF" w:rsidRDefault="00D622BB" w:rsidP="00D622BB">
      <w:pPr>
        <w:rPr>
          <w:rFonts w:ascii="宋体" w:hAnsi="宋体"/>
          <w:szCs w:val="21"/>
        </w:rPr>
      </w:pPr>
      <w:r w:rsidRPr="00C279BF">
        <w:rPr>
          <w:rFonts w:ascii="宋体" w:hAnsi="宋体" w:hint="eastAsia"/>
          <w:szCs w:val="21"/>
        </w:rPr>
        <w:t>广东金扬教育采购中心有限公司：</w:t>
      </w:r>
    </w:p>
    <w:p w:rsidR="00D622BB" w:rsidRPr="00C279BF" w:rsidRDefault="008101A6" w:rsidP="00D622BB">
      <w:pPr>
        <w:ind w:firstLine="480"/>
        <w:rPr>
          <w:rFonts w:ascii="宋体" w:hAnsi="宋体"/>
          <w:szCs w:val="21"/>
        </w:rPr>
      </w:pPr>
      <w:r w:rsidRPr="00C279BF">
        <w:rPr>
          <w:rFonts w:ascii="宋体" w:hAnsi="宋体" w:hint="eastAsia"/>
          <w:szCs w:val="21"/>
          <w:u w:val="single"/>
        </w:rPr>
        <w:t xml:space="preserve">    </w:t>
      </w:r>
      <w:r w:rsidR="00B2296D" w:rsidRPr="00C279BF">
        <w:rPr>
          <w:rFonts w:ascii="宋体" w:hAnsi="宋体" w:hint="eastAsia"/>
          <w:szCs w:val="21"/>
          <w:u w:val="single"/>
        </w:rPr>
        <w:t xml:space="preserve">  </w:t>
      </w:r>
      <w:r w:rsidRPr="00C279BF">
        <w:rPr>
          <w:rFonts w:ascii="宋体" w:hAnsi="宋体" w:hint="eastAsia"/>
          <w:szCs w:val="21"/>
          <w:u w:val="single"/>
        </w:rPr>
        <w:t>（</w:t>
      </w:r>
      <w:r w:rsidR="00746535" w:rsidRPr="00C279BF">
        <w:rPr>
          <w:rFonts w:ascii="宋体" w:hAnsi="宋体" w:hint="eastAsia"/>
          <w:szCs w:val="21"/>
          <w:u w:val="single"/>
        </w:rPr>
        <w:t>供应商</w:t>
      </w:r>
      <w:r w:rsidRPr="00C279BF">
        <w:rPr>
          <w:rFonts w:ascii="宋体" w:hAnsi="宋体" w:hint="eastAsia"/>
          <w:szCs w:val="21"/>
          <w:u w:val="single"/>
        </w:rPr>
        <w:t xml:space="preserve">全称）   </w:t>
      </w:r>
      <w:r w:rsidR="00B2296D" w:rsidRPr="00C279BF">
        <w:rPr>
          <w:rFonts w:ascii="宋体" w:hAnsi="宋体" w:hint="eastAsia"/>
          <w:szCs w:val="21"/>
          <w:u w:val="single"/>
        </w:rPr>
        <w:t xml:space="preserve">  </w:t>
      </w:r>
      <w:r w:rsidRPr="00C279BF">
        <w:rPr>
          <w:rFonts w:ascii="宋体" w:hAnsi="宋体" w:hint="eastAsia"/>
          <w:szCs w:val="21"/>
          <w:u w:val="single"/>
        </w:rPr>
        <w:t xml:space="preserve"> </w:t>
      </w:r>
      <w:r w:rsidR="00D622BB" w:rsidRPr="00C279BF">
        <w:rPr>
          <w:rFonts w:ascii="宋体" w:hAnsi="宋体" w:hint="eastAsia"/>
          <w:szCs w:val="21"/>
          <w:u w:val="single"/>
        </w:rPr>
        <w:t xml:space="preserve"> </w:t>
      </w:r>
      <w:r w:rsidR="00D622BB" w:rsidRPr="00C279BF">
        <w:rPr>
          <w:rFonts w:ascii="宋体" w:hAnsi="宋体" w:hint="eastAsia"/>
          <w:szCs w:val="21"/>
        </w:rPr>
        <w:t>参加贵方组织的</w:t>
      </w:r>
      <w:r w:rsidR="00C629C5" w:rsidRPr="00C279BF">
        <w:rPr>
          <w:rFonts w:ascii="宋体" w:hAnsi="宋体" w:hint="eastAsia"/>
          <w:szCs w:val="21"/>
          <w:u w:val="single"/>
        </w:rPr>
        <w:t>广东轻工职业技术学院易成汽车自动驾驶技术测调试中心传感器套件购置项目</w:t>
      </w:r>
      <w:r w:rsidR="00D622BB" w:rsidRPr="00C279BF">
        <w:rPr>
          <w:rFonts w:ascii="宋体" w:hAnsi="宋体" w:hint="eastAsia"/>
          <w:szCs w:val="21"/>
        </w:rPr>
        <w:t>（</w:t>
      </w:r>
      <w:r w:rsidR="00B2296D" w:rsidRPr="00C279BF">
        <w:rPr>
          <w:rFonts w:ascii="宋体" w:hAnsi="宋体" w:hint="eastAsia"/>
          <w:szCs w:val="21"/>
        </w:rPr>
        <w:t>采购</w:t>
      </w:r>
      <w:r w:rsidR="00B62F80" w:rsidRPr="00C279BF">
        <w:rPr>
          <w:rFonts w:ascii="宋体" w:hAnsi="宋体" w:hint="eastAsia"/>
          <w:szCs w:val="21"/>
        </w:rPr>
        <w:t>编号</w:t>
      </w:r>
      <w:r w:rsidR="00B2296D" w:rsidRPr="00C279BF">
        <w:rPr>
          <w:rFonts w:ascii="宋体" w:hAnsi="宋体" w:hint="eastAsia"/>
          <w:szCs w:val="21"/>
        </w:rPr>
        <w:t>：</w:t>
      </w:r>
      <w:r w:rsidR="00B2296D" w:rsidRPr="00C279BF">
        <w:rPr>
          <w:rFonts w:ascii="宋体" w:hAnsi="宋体" w:hint="eastAsia"/>
          <w:szCs w:val="21"/>
          <w:u w:val="single"/>
        </w:rPr>
        <w:t xml:space="preserve">  </w:t>
      </w:r>
      <w:r w:rsidR="00C629C5" w:rsidRPr="00C279BF">
        <w:rPr>
          <w:rFonts w:ascii="宋体" w:hAnsi="宋体" w:hint="eastAsia"/>
          <w:szCs w:val="21"/>
          <w:u w:val="single"/>
        </w:rPr>
        <w:t>GDJY20111307CS052</w:t>
      </w:r>
      <w:r w:rsidR="00B2296D" w:rsidRPr="00C279BF">
        <w:rPr>
          <w:rFonts w:ascii="宋体" w:hAnsi="宋体" w:hint="eastAsia"/>
          <w:szCs w:val="21"/>
          <w:u w:val="single"/>
        </w:rPr>
        <w:t xml:space="preserve">  </w:t>
      </w:r>
      <w:r w:rsidR="00D622BB" w:rsidRPr="00C279BF">
        <w:rPr>
          <w:rFonts w:ascii="宋体" w:hAnsi="宋体" w:hint="eastAsia"/>
          <w:szCs w:val="21"/>
        </w:rPr>
        <w:t>）的采购活动。</w:t>
      </w:r>
      <w:r w:rsidR="00B2296D" w:rsidRPr="00C279BF">
        <w:rPr>
          <w:rFonts w:ascii="宋体" w:hAnsi="宋体" w:hint="eastAsia"/>
          <w:szCs w:val="21"/>
        </w:rPr>
        <w:t>我方已</w:t>
      </w:r>
      <w:r w:rsidR="00D622BB" w:rsidRPr="00C279BF">
        <w:rPr>
          <w:rFonts w:ascii="宋体" w:hAnsi="宋体" w:hint="eastAsia"/>
          <w:szCs w:val="21"/>
        </w:rPr>
        <w:t>按</w:t>
      </w:r>
      <w:r w:rsidR="00746535" w:rsidRPr="00C279BF">
        <w:rPr>
          <w:rFonts w:ascii="宋体" w:hAnsi="宋体" w:hint="eastAsia"/>
          <w:szCs w:val="21"/>
        </w:rPr>
        <w:t>竞争性磋商文件</w:t>
      </w:r>
      <w:r w:rsidR="00D622BB" w:rsidRPr="00C279BF">
        <w:rPr>
          <w:rFonts w:ascii="宋体" w:hAnsi="宋体" w:hint="eastAsia"/>
          <w:szCs w:val="21"/>
        </w:rPr>
        <w:t>规定，通过</w:t>
      </w:r>
      <w:r w:rsidR="00591AA8" w:rsidRPr="00C279BF">
        <w:rPr>
          <w:rFonts w:ascii="宋体" w:hAnsi="宋体" w:hint="eastAsia"/>
          <w:szCs w:val="21"/>
          <w:u w:val="single"/>
        </w:rPr>
        <w:t xml:space="preserve">  </w:t>
      </w:r>
      <w:r w:rsidR="00B2296D" w:rsidRPr="00C279BF">
        <w:rPr>
          <w:rFonts w:ascii="宋体" w:hAnsi="宋体" w:hint="eastAsia"/>
          <w:szCs w:val="21"/>
          <w:u w:val="single"/>
        </w:rPr>
        <w:t>（转账/支票/汇票</w:t>
      </w:r>
      <w:r w:rsidR="00551C6C" w:rsidRPr="00C279BF">
        <w:rPr>
          <w:rFonts w:ascii="宋体" w:hAnsi="宋体" w:hint="eastAsia"/>
          <w:szCs w:val="21"/>
          <w:u w:val="single"/>
        </w:rPr>
        <w:t xml:space="preserve"> </w:t>
      </w:r>
      <w:r w:rsidR="00B2296D" w:rsidRPr="00C279BF">
        <w:rPr>
          <w:rFonts w:ascii="宋体" w:hAnsi="宋体" w:hint="eastAsia"/>
          <w:szCs w:val="21"/>
          <w:u w:val="single"/>
        </w:rPr>
        <w:t xml:space="preserve">） </w:t>
      </w:r>
      <w:r w:rsidR="00D622BB" w:rsidRPr="00C279BF">
        <w:rPr>
          <w:rFonts w:ascii="宋体" w:hAnsi="宋体" w:hint="eastAsia"/>
          <w:szCs w:val="21"/>
        </w:rPr>
        <w:t>形式</w:t>
      </w:r>
      <w:r w:rsidR="00B2296D" w:rsidRPr="00C279BF">
        <w:rPr>
          <w:rFonts w:ascii="宋体" w:hAnsi="宋体" w:hint="eastAsia"/>
          <w:szCs w:val="21"/>
        </w:rPr>
        <w:t>缴纳</w:t>
      </w:r>
      <w:r w:rsidR="00746535" w:rsidRPr="00C279BF">
        <w:rPr>
          <w:rFonts w:ascii="宋体" w:hAnsi="宋体" w:hint="eastAsia"/>
          <w:szCs w:val="21"/>
        </w:rPr>
        <w:t>磋商保证金</w:t>
      </w:r>
      <w:r w:rsidR="00D622BB" w:rsidRPr="00C279BF">
        <w:rPr>
          <w:rFonts w:ascii="宋体" w:hAnsi="宋体" w:hint="eastAsia"/>
          <w:szCs w:val="21"/>
        </w:rPr>
        <w:t>人民币</w:t>
      </w:r>
      <w:r w:rsidR="00D622BB" w:rsidRPr="00C279BF">
        <w:rPr>
          <w:rFonts w:ascii="宋体" w:hAnsi="宋体" w:hint="eastAsia"/>
          <w:szCs w:val="21"/>
          <w:u w:val="single"/>
        </w:rPr>
        <w:t xml:space="preserve">        （大写）   </w:t>
      </w:r>
      <w:r w:rsidR="00EF11E9" w:rsidRPr="00C279BF">
        <w:rPr>
          <w:rFonts w:ascii="宋体" w:hAnsi="宋体" w:hint="eastAsia"/>
          <w:szCs w:val="21"/>
          <w:u w:val="single"/>
        </w:rPr>
        <w:t xml:space="preserve"> </w:t>
      </w:r>
      <w:r w:rsidR="00D622BB" w:rsidRPr="00C279BF">
        <w:rPr>
          <w:rFonts w:ascii="宋体" w:hAnsi="宋体" w:hint="eastAsia"/>
          <w:szCs w:val="21"/>
          <w:u w:val="single"/>
        </w:rPr>
        <w:t xml:space="preserve">  </w:t>
      </w:r>
      <w:r w:rsidR="00D622BB" w:rsidRPr="00C279BF">
        <w:rPr>
          <w:rFonts w:ascii="宋体" w:hAnsi="宋体" w:hint="eastAsia"/>
          <w:szCs w:val="21"/>
        </w:rPr>
        <w:t>元。</w:t>
      </w:r>
    </w:p>
    <w:p w:rsidR="00A604A9" w:rsidRPr="00C279BF" w:rsidRDefault="00A604A9" w:rsidP="00D622BB">
      <w:pPr>
        <w:ind w:firstLineChars="200" w:firstLine="420"/>
        <w:rPr>
          <w:rFonts w:ascii="宋体" w:hAnsi="宋体"/>
          <w:szCs w:val="21"/>
        </w:rPr>
      </w:pPr>
    </w:p>
    <w:p w:rsidR="00A604A9" w:rsidRPr="00C279BF" w:rsidRDefault="00A604A9" w:rsidP="00A604A9">
      <w:pPr>
        <w:spacing w:line="480" w:lineRule="auto"/>
        <w:ind w:firstLineChars="200" w:firstLine="420"/>
        <w:rPr>
          <w:rFonts w:ascii="宋体" w:hAnsi="宋体"/>
          <w:szCs w:val="21"/>
        </w:rPr>
      </w:pPr>
      <w:r w:rsidRPr="00C279BF">
        <w:rPr>
          <w:rFonts w:ascii="宋体" w:hAnsi="宋体" w:hint="eastAsia"/>
          <w:szCs w:val="21"/>
        </w:rPr>
        <w:t>请贵公司退还时退回以下账户：</w:t>
      </w:r>
    </w:p>
    <w:p w:rsidR="00D622BB" w:rsidRPr="00C279BF" w:rsidRDefault="00D622BB" w:rsidP="00A604A9">
      <w:pPr>
        <w:spacing w:line="480" w:lineRule="auto"/>
        <w:ind w:firstLineChars="200" w:firstLine="420"/>
        <w:rPr>
          <w:rFonts w:ascii="宋体" w:hAnsi="宋体"/>
          <w:szCs w:val="21"/>
        </w:rPr>
      </w:pPr>
      <w:r w:rsidRPr="00C279BF">
        <w:rPr>
          <w:rFonts w:ascii="宋体" w:hAnsi="宋体" w:hint="eastAsia"/>
          <w:szCs w:val="21"/>
        </w:rPr>
        <w:t>投</w:t>
      </w:r>
      <w:r w:rsidR="00A604A9" w:rsidRPr="00C279BF">
        <w:rPr>
          <w:rFonts w:ascii="宋体" w:hAnsi="宋体" w:hint="eastAsia"/>
          <w:szCs w:val="21"/>
        </w:rPr>
        <w:t xml:space="preserve"> </w:t>
      </w:r>
      <w:r w:rsidRPr="00C279BF">
        <w:rPr>
          <w:rFonts w:ascii="宋体" w:hAnsi="宋体" w:hint="eastAsia"/>
          <w:szCs w:val="21"/>
        </w:rPr>
        <w:t>标</w:t>
      </w:r>
      <w:r w:rsidR="00A604A9" w:rsidRPr="00C279BF">
        <w:rPr>
          <w:rFonts w:ascii="宋体" w:hAnsi="宋体" w:hint="eastAsia"/>
          <w:szCs w:val="21"/>
        </w:rPr>
        <w:t xml:space="preserve"> </w:t>
      </w:r>
      <w:r w:rsidRPr="00C279BF">
        <w:rPr>
          <w:rFonts w:ascii="宋体" w:hAnsi="宋体" w:hint="eastAsia"/>
          <w:szCs w:val="21"/>
        </w:rPr>
        <w:t>人</w:t>
      </w:r>
      <w:r w:rsidR="00A604A9" w:rsidRPr="00C279BF">
        <w:rPr>
          <w:rFonts w:ascii="宋体" w:hAnsi="宋体" w:hint="eastAsia"/>
          <w:szCs w:val="21"/>
        </w:rPr>
        <w:t xml:space="preserve"> </w:t>
      </w:r>
      <w:r w:rsidRPr="00C279BF">
        <w:rPr>
          <w:rFonts w:ascii="宋体" w:hAnsi="宋体" w:hint="eastAsia"/>
          <w:szCs w:val="21"/>
        </w:rPr>
        <w:t>名</w:t>
      </w:r>
      <w:r w:rsidR="00A604A9" w:rsidRPr="00C279BF">
        <w:rPr>
          <w:rFonts w:ascii="宋体" w:hAnsi="宋体" w:hint="eastAsia"/>
          <w:szCs w:val="21"/>
        </w:rPr>
        <w:t xml:space="preserve"> </w:t>
      </w:r>
      <w:r w:rsidRPr="00C279BF">
        <w:rPr>
          <w:rFonts w:ascii="宋体" w:hAnsi="宋体" w:hint="eastAsia"/>
          <w:szCs w:val="21"/>
        </w:rPr>
        <w:t>称：</w:t>
      </w:r>
      <w:r w:rsidRPr="00C279BF">
        <w:rPr>
          <w:rFonts w:ascii="宋体" w:hAnsi="宋体" w:hint="eastAsia"/>
          <w:szCs w:val="21"/>
          <w:u w:val="single"/>
        </w:rPr>
        <w:t xml:space="preserve">                  </w:t>
      </w:r>
      <w:r w:rsidR="00A604A9" w:rsidRPr="00C279BF">
        <w:rPr>
          <w:rFonts w:ascii="宋体" w:hAnsi="宋体" w:hint="eastAsia"/>
          <w:szCs w:val="21"/>
          <w:u w:val="single"/>
        </w:rPr>
        <w:t xml:space="preserve">  </w:t>
      </w:r>
      <w:r w:rsidRPr="00C279BF">
        <w:rPr>
          <w:rFonts w:ascii="宋体" w:hAnsi="宋体" w:hint="eastAsia"/>
          <w:szCs w:val="21"/>
          <w:u w:val="single"/>
        </w:rPr>
        <w:t xml:space="preserve"> </w:t>
      </w:r>
      <w:r w:rsidR="00A604A9" w:rsidRPr="00C279BF">
        <w:rPr>
          <w:rFonts w:ascii="宋体" w:hAnsi="宋体" w:hint="eastAsia"/>
          <w:szCs w:val="21"/>
          <w:u w:val="single"/>
        </w:rPr>
        <w:t xml:space="preserve">          </w:t>
      </w:r>
      <w:r w:rsidRPr="00C279BF">
        <w:rPr>
          <w:rFonts w:ascii="宋体" w:hAnsi="宋体" w:hint="eastAsia"/>
          <w:szCs w:val="21"/>
          <w:u w:val="single"/>
        </w:rPr>
        <w:t xml:space="preserve">               </w:t>
      </w:r>
    </w:p>
    <w:p w:rsidR="00D622BB" w:rsidRPr="00C279BF" w:rsidRDefault="00746535" w:rsidP="00A604A9">
      <w:pPr>
        <w:spacing w:line="480" w:lineRule="auto"/>
        <w:ind w:firstLineChars="200" w:firstLine="420"/>
        <w:rPr>
          <w:rFonts w:ascii="宋体" w:hAnsi="宋体"/>
          <w:szCs w:val="21"/>
        </w:rPr>
      </w:pPr>
      <w:r w:rsidRPr="00C279BF">
        <w:rPr>
          <w:rFonts w:ascii="宋体" w:hAnsi="宋体" w:hint="eastAsia"/>
          <w:szCs w:val="21"/>
        </w:rPr>
        <w:t>供应商</w:t>
      </w:r>
      <w:r w:rsidR="00D622BB" w:rsidRPr="00C279BF">
        <w:rPr>
          <w:rFonts w:ascii="宋体" w:hAnsi="宋体" w:hint="eastAsia"/>
          <w:szCs w:val="21"/>
        </w:rPr>
        <w:t>开户银行：</w:t>
      </w:r>
      <w:r w:rsidR="00D622BB" w:rsidRPr="00C279BF">
        <w:rPr>
          <w:rFonts w:ascii="宋体" w:hAnsi="宋体" w:hint="eastAsia"/>
          <w:szCs w:val="21"/>
          <w:u w:val="single"/>
        </w:rPr>
        <w:t xml:space="preserve">         </w:t>
      </w:r>
      <w:r w:rsidR="00A604A9" w:rsidRPr="00C279BF">
        <w:rPr>
          <w:rFonts w:ascii="宋体" w:hAnsi="宋体" w:hint="eastAsia"/>
          <w:szCs w:val="21"/>
          <w:u w:val="single"/>
        </w:rPr>
        <w:t xml:space="preserve">               </w:t>
      </w:r>
      <w:r w:rsidR="00D622BB" w:rsidRPr="00C279BF">
        <w:rPr>
          <w:rFonts w:ascii="宋体" w:hAnsi="宋体" w:hint="eastAsia"/>
          <w:szCs w:val="21"/>
          <w:u w:val="single"/>
        </w:rPr>
        <w:t xml:space="preserve">            </w:t>
      </w:r>
      <w:r w:rsidR="00A604A9" w:rsidRPr="00C279BF">
        <w:rPr>
          <w:rFonts w:ascii="宋体" w:hAnsi="宋体" w:hint="eastAsia"/>
          <w:szCs w:val="21"/>
          <w:u w:val="single"/>
        </w:rPr>
        <w:t xml:space="preserve"> </w:t>
      </w:r>
      <w:r w:rsidR="00D622BB" w:rsidRPr="00C279BF">
        <w:rPr>
          <w:rFonts w:ascii="宋体" w:hAnsi="宋体" w:hint="eastAsia"/>
          <w:szCs w:val="21"/>
          <w:u w:val="single"/>
        </w:rPr>
        <w:t xml:space="preserve">         </w:t>
      </w:r>
    </w:p>
    <w:p w:rsidR="00D622BB" w:rsidRPr="00C279BF" w:rsidRDefault="00746535" w:rsidP="00A604A9">
      <w:pPr>
        <w:spacing w:line="480" w:lineRule="auto"/>
        <w:ind w:firstLineChars="200" w:firstLine="420"/>
        <w:rPr>
          <w:rFonts w:ascii="宋体" w:hAnsi="宋体"/>
          <w:szCs w:val="21"/>
          <w:u w:val="single"/>
        </w:rPr>
      </w:pPr>
      <w:r w:rsidRPr="00C279BF">
        <w:rPr>
          <w:rFonts w:ascii="宋体" w:hAnsi="宋体" w:hint="eastAsia"/>
          <w:szCs w:val="21"/>
        </w:rPr>
        <w:t>供应商</w:t>
      </w:r>
      <w:r w:rsidR="00D622BB" w:rsidRPr="00C279BF">
        <w:rPr>
          <w:rFonts w:ascii="宋体" w:hAnsi="宋体" w:hint="eastAsia"/>
          <w:szCs w:val="21"/>
        </w:rPr>
        <w:t>银行帐号：</w:t>
      </w:r>
      <w:r w:rsidR="00D622BB" w:rsidRPr="00C279BF">
        <w:rPr>
          <w:rFonts w:ascii="宋体" w:hAnsi="宋体" w:hint="eastAsia"/>
          <w:szCs w:val="21"/>
          <w:u w:val="single"/>
        </w:rPr>
        <w:t xml:space="preserve">                  </w:t>
      </w:r>
      <w:r w:rsidR="00A604A9" w:rsidRPr="00C279BF">
        <w:rPr>
          <w:rFonts w:ascii="宋体" w:hAnsi="宋体" w:hint="eastAsia"/>
          <w:szCs w:val="21"/>
          <w:u w:val="single"/>
        </w:rPr>
        <w:t xml:space="preserve">               </w:t>
      </w:r>
      <w:r w:rsidR="00D622BB" w:rsidRPr="00C279BF">
        <w:rPr>
          <w:rFonts w:ascii="宋体" w:hAnsi="宋体" w:hint="eastAsia"/>
          <w:szCs w:val="21"/>
          <w:u w:val="single"/>
        </w:rPr>
        <w:t xml:space="preserve">        </w:t>
      </w:r>
      <w:r w:rsidR="00A604A9" w:rsidRPr="00C279BF">
        <w:rPr>
          <w:rFonts w:ascii="宋体" w:hAnsi="宋体" w:hint="eastAsia"/>
          <w:szCs w:val="21"/>
          <w:u w:val="single"/>
        </w:rPr>
        <w:t xml:space="preserve"> </w:t>
      </w:r>
      <w:r w:rsidR="00D622BB" w:rsidRPr="00C279BF">
        <w:rPr>
          <w:rFonts w:ascii="宋体" w:hAnsi="宋体" w:hint="eastAsia"/>
          <w:szCs w:val="21"/>
          <w:u w:val="single"/>
        </w:rPr>
        <w:t xml:space="preserve">    </w:t>
      </w:r>
    </w:p>
    <w:p w:rsidR="00D622BB" w:rsidRPr="00C279BF" w:rsidRDefault="00D622BB" w:rsidP="00D622BB">
      <w:pPr>
        <w:adjustRightInd w:val="0"/>
        <w:snapToGrid w:val="0"/>
        <w:rPr>
          <w:rFonts w:ascii="宋体" w:hAnsi="宋体"/>
          <w:szCs w:val="21"/>
        </w:rPr>
      </w:pPr>
    </w:p>
    <w:p w:rsidR="00A604A9" w:rsidRPr="00C279BF" w:rsidRDefault="00746535" w:rsidP="00A604A9">
      <w:pPr>
        <w:wordWrap w:val="0"/>
        <w:spacing w:line="480" w:lineRule="auto"/>
        <w:jc w:val="right"/>
        <w:rPr>
          <w:rFonts w:ascii="宋体" w:hAnsi="宋体"/>
          <w:b/>
          <w:szCs w:val="21"/>
        </w:rPr>
      </w:pPr>
      <w:r w:rsidRPr="00C279BF">
        <w:rPr>
          <w:rFonts w:ascii="宋体" w:hAnsi="宋体" w:hint="eastAsia"/>
          <w:b/>
          <w:szCs w:val="21"/>
        </w:rPr>
        <w:t>供应商</w:t>
      </w:r>
      <w:r w:rsidR="00A604A9" w:rsidRPr="00C279BF">
        <w:rPr>
          <w:rFonts w:ascii="宋体" w:hAnsi="宋体" w:hint="eastAsia"/>
          <w:b/>
          <w:szCs w:val="21"/>
        </w:rPr>
        <w:t>法定代表人（或其授权代表）签字（</w:t>
      </w:r>
      <w:r w:rsidR="009B7D53" w:rsidRPr="00C279BF">
        <w:rPr>
          <w:rFonts w:ascii="宋体" w:hAnsi="宋体" w:hint="eastAsia"/>
          <w:b/>
          <w:szCs w:val="21"/>
        </w:rPr>
        <w:t>或签字章</w:t>
      </w:r>
      <w:r w:rsidR="00A604A9" w:rsidRPr="00C279BF">
        <w:rPr>
          <w:rFonts w:ascii="宋体" w:hAnsi="宋体" w:hint="eastAsia"/>
          <w:b/>
          <w:szCs w:val="21"/>
        </w:rPr>
        <w:t>）：</w:t>
      </w:r>
      <w:r w:rsidR="00A604A9" w:rsidRPr="00C279BF">
        <w:rPr>
          <w:rFonts w:ascii="宋体" w:hAnsi="宋体" w:hint="eastAsia"/>
          <w:b/>
          <w:szCs w:val="21"/>
          <w:u w:val="single"/>
        </w:rPr>
        <w:t xml:space="preserve">               </w:t>
      </w:r>
    </w:p>
    <w:p w:rsidR="00A604A9" w:rsidRPr="00C279BF" w:rsidRDefault="00746535" w:rsidP="00A604A9">
      <w:pPr>
        <w:wordWrap w:val="0"/>
        <w:spacing w:line="480" w:lineRule="auto"/>
        <w:jc w:val="right"/>
        <w:rPr>
          <w:rFonts w:ascii="宋体" w:hAnsi="宋体"/>
          <w:b/>
          <w:szCs w:val="21"/>
          <w:u w:val="single"/>
        </w:rPr>
      </w:pPr>
      <w:r w:rsidRPr="00C279BF">
        <w:rPr>
          <w:rFonts w:ascii="宋体" w:hAnsi="宋体" w:hint="eastAsia"/>
          <w:b/>
          <w:szCs w:val="21"/>
        </w:rPr>
        <w:t>供应商</w:t>
      </w:r>
      <w:r w:rsidR="00A604A9" w:rsidRPr="00C279BF">
        <w:rPr>
          <w:rFonts w:ascii="宋体" w:hAnsi="宋体" w:hint="eastAsia"/>
          <w:b/>
          <w:szCs w:val="21"/>
        </w:rPr>
        <w:t>名称（盖</w:t>
      </w:r>
      <w:r w:rsidR="00142D59" w:rsidRPr="00C279BF">
        <w:rPr>
          <w:rFonts w:ascii="宋体" w:hAnsi="宋体" w:hint="eastAsia"/>
          <w:b/>
          <w:szCs w:val="21"/>
        </w:rPr>
        <w:t>单位公章</w:t>
      </w:r>
      <w:r w:rsidR="00A604A9" w:rsidRPr="00C279BF">
        <w:rPr>
          <w:rFonts w:ascii="宋体" w:hAnsi="宋体" w:hint="eastAsia"/>
          <w:b/>
          <w:szCs w:val="21"/>
        </w:rPr>
        <w:t>）：</w:t>
      </w:r>
      <w:r w:rsidR="00A604A9" w:rsidRPr="00C279BF">
        <w:rPr>
          <w:rFonts w:ascii="宋体" w:hAnsi="宋体" w:hint="eastAsia"/>
          <w:b/>
          <w:szCs w:val="21"/>
          <w:u w:val="single"/>
        </w:rPr>
        <w:t xml:space="preserve">                                       </w:t>
      </w:r>
    </w:p>
    <w:p w:rsidR="00A604A9" w:rsidRPr="00C279BF" w:rsidRDefault="00A604A9" w:rsidP="00A604A9">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9459C7" w:rsidRPr="00C279BF" w:rsidRDefault="009459C7" w:rsidP="009459C7">
      <w:pPr>
        <w:rPr>
          <w:rFonts w:ascii="宋体" w:hAnsi="宋体"/>
          <w:b/>
          <w:szCs w:val="21"/>
        </w:rPr>
      </w:pPr>
      <w:r w:rsidRPr="00C279BF">
        <w:rPr>
          <w:rFonts w:ascii="宋体" w:hAnsi="宋体" w:hint="eastAsia"/>
          <w:b/>
          <w:szCs w:val="21"/>
        </w:rPr>
        <w:t>备注：</w:t>
      </w:r>
    </w:p>
    <w:p w:rsidR="009459C7" w:rsidRPr="00C279BF" w:rsidRDefault="009459C7" w:rsidP="009459C7">
      <w:pPr>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00586D07" w:rsidRPr="00C279BF">
        <w:rPr>
          <w:rFonts w:ascii="宋体" w:hAnsi="宋体" w:hint="eastAsia"/>
          <w:szCs w:val="21"/>
        </w:rPr>
        <w:t>退还</w:t>
      </w:r>
      <w:r w:rsidR="00484F8A" w:rsidRPr="00C279BF">
        <w:rPr>
          <w:rFonts w:ascii="宋体" w:hAnsi="宋体" w:hint="eastAsia"/>
          <w:szCs w:val="21"/>
        </w:rPr>
        <w:t>磋商保证金</w:t>
      </w:r>
      <w:r w:rsidR="00586D07" w:rsidRPr="00C279BF">
        <w:rPr>
          <w:rFonts w:ascii="宋体" w:hAnsi="宋体" w:hint="eastAsia"/>
          <w:szCs w:val="21"/>
        </w:rPr>
        <w:t>账户名称必须与</w:t>
      </w:r>
      <w:r w:rsidR="004B519D" w:rsidRPr="00C279BF">
        <w:rPr>
          <w:rFonts w:ascii="宋体" w:hAnsi="宋体" w:hint="eastAsia"/>
          <w:szCs w:val="21"/>
        </w:rPr>
        <w:t>供应商</w:t>
      </w:r>
      <w:r w:rsidR="00586D07" w:rsidRPr="00C279BF">
        <w:rPr>
          <w:rFonts w:ascii="宋体" w:hAnsi="宋体" w:hint="eastAsia"/>
          <w:szCs w:val="21"/>
        </w:rPr>
        <w:t>名称一致。</w:t>
      </w:r>
    </w:p>
    <w:p w:rsidR="009459C7" w:rsidRPr="00C279BF" w:rsidRDefault="009459C7" w:rsidP="009459C7">
      <w:pPr>
        <w:tabs>
          <w:tab w:val="left" w:pos="1352"/>
        </w:tabs>
        <w:ind w:left="315" w:hangingChars="150" w:hanging="315"/>
        <w:jc w:val="left"/>
        <w:rPr>
          <w:rFonts w:ascii="宋体" w:hAnsi="宋体"/>
          <w:szCs w:val="21"/>
        </w:rPr>
      </w:pPr>
      <w:r w:rsidRPr="00C279BF">
        <w:rPr>
          <w:rFonts w:ascii="宋体" w:hAnsi="宋体" w:hint="eastAsia"/>
          <w:szCs w:val="21"/>
        </w:rPr>
        <w:t>2、若</w:t>
      </w:r>
      <w:r w:rsidR="00746535" w:rsidRPr="00C279BF">
        <w:rPr>
          <w:rFonts w:ascii="宋体" w:hAnsi="宋体" w:hint="eastAsia"/>
          <w:szCs w:val="21"/>
        </w:rPr>
        <w:t>供应商响应</w:t>
      </w:r>
      <w:r w:rsidRPr="00C279BF">
        <w:rPr>
          <w:rFonts w:ascii="宋体" w:hAnsi="宋体" w:hint="eastAsia"/>
          <w:szCs w:val="21"/>
        </w:rPr>
        <w:t>后，其单位名称变更或银行账户出现问题，需同时提供相关材料（加盖</w:t>
      </w:r>
      <w:r w:rsidR="00142D59" w:rsidRPr="00C279BF">
        <w:rPr>
          <w:rFonts w:ascii="宋体" w:hAnsi="宋体" w:hint="eastAsia"/>
          <w:szCs w:val="21"/>
        </w:rPr>
        <w:t>单位公章</w:t>
      </w:r>
      <w:r w:rsidRPr="00C279BF">
        <w:rPr>
          <w:rFonts w:ascii="宋体" w:hAnsi="宋体" w:hint="eastAsia"/>
          <w:szCs w:val="21"/>
        </w:rPr>
        <w:t>）给</w:t>
      </w:r>
      <w:r w:rsidR="00916FFC" w:rsidRPr="00C279BF">
        <w:rPr>
          <w:rFonts w:ascii="宋体" w:hAnsi="宋体" w:hint="eastAsia"/>
          <w:szCs w:val="21"/>
        </w:rPr>
        <w:t>代理机构</w:t>
      </w:r>
      <w:r w:rsidRPr="00C279BF">
        <w:rPr>
          <w:rFonts w:ascii="宋体" w:hAnsi="宋体" w:hint="eastAsia"/>
          <w:szCs w:val="21"/>
        </w:rPr>
        <w:t>，否则由此造成的</w:t>
      </w:r>
      <w:r w:rsidR="00746535" w:rsidRPr="00C279BF">
        <w:rPr>
          <w:rFonts w:ascii="宋体" w:hAnsi="宋体" w:hint="eastAsia"/>
          <w:szCs w:val="21"/>
        </w:rPr>
        <w:t>磋商保证金</w:t>
      </w:r>
      <w:r w:rsidRPr="00C279BF">
        <w:rPr>
          <w:rFonts w:ascii="宋体" w:hAnsi="宋体" w:hint="eastAsia"/>
          <w:szCs w:val="21"/>
        </w:rPr>
        <w:t>退还滞后或错误的责任由</w:t>
      </w:r>
      <w:r w:rsidR="00746535" w:rsidRPr="00C279BF">
        <w:rPr>
          <w:rFonts w:ascii="宋体" w:hAnsi="宋体" w:hint="eastAsia"/>
          <w:szCs w:val="21"/>
        </w:rPr>
        <w:t>供应商</w:t>
      </w:r>
      <w:r w:rsidRPr="00C279BF">
        <w:rPr>
          <w:rFonts w:ascii="宋体" w:hAnsi="宋体" w:hint="eastAsia"/>
          <w:szCs w:val="21"/>
        </w:rPr>
        <w:t>自负。</w:t>
      </w:r>
    </w:p>
    <w:p w:rsidR="00CA273F" w:rsidRPr="00C279BF" w:rsidRDefault="00CA273F" w:rsidP="00CA273F">
      <w:pPr>
        <w:tabs>
          <w:tab w:val="left" w:pos="1352"/>
        </w:tabs>
        <w:ind w:left="315" w:hangingChars="150" w:hanging="315"/>
        <w:jc w:val="left"/>
        <w:rPr>
          <w:rFonts w:ascii="宋体" w:hAnsi="宋体"/>
          <w:sz w:val="28"/>
          <w:szCs w:val="28"/>
        </w:rPr>
      </w:pPr>
      <w:r w:rsidRPr="00C279BF">
        <w:rPr>
          <w:rFonts w:ascii="宋体" w:hAnsi="宋体" w:hint="eastAsia"/>
          <w:szCs w:val="21"/>
        </w:rPr>
        <w:t>3、递交保函的</w:t>
      </w:r>
      <w:r w:rsidR="00746535" w:rsidRPr="00C279BF">
        <w:rPr>
          <w:rFonts w:ascii="宋体" w:hAnsi="宋体" w:hint="eastAsia"/>
          <w:szCs w:val="21"/>
        </w:rPr>
        <w:t>供应商</w:t>
      </w:r>
      <w:r w:rsidRPr="00C279BF">
        <w:rPr>
          <w:rFonts w:ascii="宋体" w:hAnsi="宋体" w:hint="eastAsia"/>
          <w:szCs w:val="21"/>
        </w:rPr>
        <w:t>请将保函复印件粘贴于此页，原件单独封装随同</w:t>
      </w:r>
      <w:r w:rsidR="00746535" w:rsidRPr="00C279BF">
        <w:rPr>
          <w:rFonts w:ascii="宋体" w:hAnsi="宋体" w:hint="eastAsia"/>
          <w:szCs w:val="21"/>
        </w:rPr>
        <w:t>响应文件</w:t>
      </w:r>
      <w:r w:rsidRPr="00C279BF">
        <w:rPr>
          <w:rFonts w:ascii="宋体" w:hAnsi="宋体" w:hint="eastAsia"/>
          <w:szCs w:val="21"/>
        </w:rPr>
        <w:t>一起递交。</w:t>
      </w:r>
    </w:p>
    <w:p w:rsidR="00D622BB" w:rsidRPr="00C279BF" w:rsidRDefault="00D622BB" w:rsidP="00D622BB">
      <w:pPr>
        <w:rPr>
          <w:rFonts w:ascii="宋体" w:hAnsi="宋体"/>
          <w:b/>
          <w:szCs w:val="21"/>
        </w:rPr>
      </w:pPr>
      <w:r w:rsidRPr="00C279BF">
        <w:rPr>
          <w:rFonts w:ascii="宋体" w:hAnsi="宋体" w:hint="eastAsia"/>
          <w:b/>
          <w:szCs w:val="21"/>
        </w:rPr>
        <w:t xml:space="preserve">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3"/>
      </w:tblGrid>
      <w:tr w:rsidR="00D622BB" w:rsidRPr="00C279BF" w:rsidTr="00CA273F">
        <w:trPr>
          <w:trHeight w:val="2470"/>
        </w:trPr>
        <w:tc>
          <w:tcPr>
            <w:tcW w:w="8853" w:type="dxa"/>
            <w:tcBorders>
              <w:top w:val="single" w:sz="4" w:space="0" w:color="auto"/>
              <w:left w:val="single" w:sz="4" w:space="0" w:color="auto"/>
              <w:bottom w:val="single" w:sz="4" w:space="0" w:color="auto"/>
              <w:right w:val="single" w:sz="4" w:space="0" w:color="auto"/>
            </w:tcBorders>
            <w:vAlign w:val="center"/>
          </w:tcPr>
          <w:p w:rsidR="00D622BB" w:rsidRPr="00C279BF" w:rsidRDefault="00A604A9" w:rsidP="00A604A9">
            <w:pPr>
              <w:jc w:val="center"/>
              <w:rPr>
                <w:rFonts w:ascii="宋体" w:hAnsi="宋体"/>
                <w:b/>
                <w:sz w:val="28"/>
                <w:szCs w:val="28"/>
              </w:rPr>
            </w:pPr>
            <w:r w:rsidRPr="00C279BF">
              <w:rPr>
                <w:rFonts w:ascii="宋体" w:hAnsi="宋体" w:hint="eastAsia"/>
                <w:b/>
                <w:sz w:val="28"/>
                <w:szCs w:val="28"/>
              </w:rPr>
              <w:t>（粘贴转帐凭证复印件</w:t>
            </w:r>
            <w:r w:rsidR="00F400C0" w:rsidRPr="00C279BF">
              <w:rPr>
                <w:rFonts w:ascii="宋体" w:hAnsi="宋体" w:hint="eastAsia"/>
                <w:b/>
                <w:sz w:val="28"/>
                <w:szCs w:val="28"/>
              </w:rPr>
              <w:t>，可后附</w:t>
            </w:r>
            <w:r w:rsidRPr="00C279BF">
              <w:rPr>
                <w:rFonts w:ascii="宋体" w:hAnsi="宋体" w:hint="eastAsia"/>
                <w:b/>
                <w:sz w:val="28"/>
                <w:szCs w:val="28"/>
              </w:rPr>
              <w:t>）</w:t>
            </w:r>
          </w:p>
        </w:tc>
      </w:tr>
    </w:tbl>
    <w:p w:rsidR="0092760D" w:rsidRPr="00C279BF" w:rsidRDefault="00647FB0" w:rsidP="00FD58BB">
      <w:pPr>
        <w:pStyle w:val="3"/>
        <w:pageBreakBefore/>
        <w:spacing w:beforeLines="100" w:before="291" w:afterLines="100" w:after="291"/>
        <w:rPr>
          <w:rFonts w:ascii="宋体" w:hAnsi="宋体"/>
          <w:sz w:val="28"/>
          <w:szCs w:val="28"/>
        </w:rPr>
      </w:pPr>
      <w:bookmarkStart w:id="77" w:name="_Toc536630080"/>
      <w:r w:rsidRPr="00C279BF">
        <w:rPr>
          <w:rFonts w:ascii="宋体" w:hAnsi="宋体" w:hint="eastAsia"/>
          <w:sz w:val="28"/>
          <w:szCs w:val="28"/>
        </w:rPr>
        <w:t>（四）</w:t>
      </w:r>
      <w:r w:rsidR="007E1BAC" w:rsidRPr="00C279BF">
        <w:rPr>
          <w:rFonts w:ascii="宋体" w:hAnsi="宋体" w:hint="eastAsia"/>
          <w:sz w:val="28"/>
          <w:szCs w:val="28"/>
        </w:rPr>
        <w:t>需要采购人接受的附加条件</w:t>
      </w:r>
      <w:bookmarkEnd w:id="77"/>
    </w:p>
    <w:tbl>
      <w:tblPr>
        <w:tblW w:w="0" w:type="auto"/>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7277"/>
      </w:tblGrid>
      <w:tr w:rsidR="007E1BAC" w:rsidRPr="00C279BF" w:rsidTr="007E1BAC">
        <w:trPr>
          <w:trHeight w:val="715"/>
          <w:jc w:val="center"/>
        </w:trPr>
        <w:tc>
          <w:tcPr>
            <w:tcW w:w="1166"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tabs>
                <w:tab w:val="left" w:pos="540"/>
              </w:tabs>
              <w:jc w:val="center"/>
              <w:rPr>
                <w:rFonts w:ascii="宋体" w:hAnsi="宋体"/>
                <w:b/>
                <w:szCs w:val="21"/>
              </w:rPr>
            </w:pPr>
            <w:r w:rsidRPr="00C279BF">
              <w:rPr>
                <w:rFonts w:ascii="宋体" w:hAnsi="宋体" w:hint="eastAsia"/>
                <w:b/>
                <w:szCs w:val="21"/>
              </w:rPr>
              <w:t>序号</w:t>
            </w:r>
          </w:p>
        </w:tc>
        <w:tc>
          <w:tcPr>
            <w:tcW w:w="7277" w:type="dxa"/>
            <w:tcBorders>
              <w:top w:val="single" w:sz="4" w:space="0" w:color="auto"/>
              <w:left w:val="single" w:sz="4" w:space="0" w:color="auto"/>
              <w:bottom w:val="single" w:sz="4" w:space="0" w:color="auto"/>
              <w:right w:val="single" w:sz="4" w:space="0" w:color="auto"/>
            </w:tcBorders>
            <w:vAlign w:val="center"/>
          </w:tcPr>
          <w:p w:rsidR="007E1BAC" w:rsidRPr="00C279BF" w:rsidRDefault="00746535" w:rsidP="007E1BAC">
            <w:pPr>
              <w:tabs>
                <w:tab w:val="left" w:pos="540"/>
              </w:tabs>
              <w:jc w:val="center"/>
              <w:rPr>
                <w:rFonts w:ascii="宋体" w:hAnsi="宋体"/>
                <w:b/>
                <w:szCs w:val="21"/>
              </w:rPr>
            </w:pPr>
            <w:r w:rsidRPr="00C279BF">
              <w:rPr>
                <w:rFonts w:ascii="宋体" w:hAnsi="宋体" w:hint="eastAsia"/>
                <w:b/>
                <w:szCs w:val="21"/>
              </w:rPr>
              <w:t>供应商</w:t>
            </w:r>
            <w:r w:rsidR="007E1BAC" w:rsidRPr="00C279BF">
              <w:rPr>
                <w:rFonts w:ascii="宋体" w:hAnsi="宋体" w:hint="eastAsia"/>
                <w:b/>
                <w:szCs w:val="21"/>
              </w:rPr>
              <w:t>需要采购人提供的附加条件</w:t>
            </w:r>
          </w:p>
        </w:tc>
      </w:tr>
      <w:tr w:rsidR="007E1BAC" w:rsidRPr="00C279BF" w:rsidTr="007E1BAC">
        <w:trPr>
          <w:trHeight w:val="555"/>
          <w:jc w:val="center"/>
        </w:trPr>
        <w:tc>
          <w:tcPr>
            <w:tcW w:w="1166"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jc w:val="center"/>
              <w:rPr>
                <w:rFonts w:ascii="宋体" w:hAnsi="宋体"/>
                <w:szCs w:val="21"/>
              </w:rPr>
            </w:pPr>
            <w:r w:rsidRPr="00C279BF">
              <w:rPr>
                <w:rFonts w:ascii="宋体" w:hAnsi="宋体" w:hint="eastAsia"/>
                <w:szCs w:val="21"/>
              </w:rPr>
              <w:t>1</w:t>
            </w:r>
          </w:p>
        </w:tc>
        <w:tc>
          <w:tcPr>
            <w:tcW w:w="7277"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tabs>
                <w:tab w:val="left" w:pos="540"/>
              </w:tabs>
              <w:jc w:val="center"/>
              <w:rPr>
                <w:rFonts w:ascii="宋体" w:hAnsi="宋体"/>
                <w:szCs w:val="21"/>
              </w:rPr>
            </w:pPr>
          </w:p>
        </w:tc>
      </w:tr>
      <w:tr w:rsidR="007E1BAC" w:rsidRPr="00C279BF" w:rsidTr="007E1BAC">
        <w:trPr>
          <w:trHeight w:val="549"/>
          <w:jc w:val="center"/>
        </w:trPr>
        <w:tc>
          <w:tcPr>
            <w:tcW w:w="1166"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jc w:val="center"/>
              <w:rPr>
                <w:rFonts w:ascii="宋体" w:hAnsi="宋体"/>
                <w:szCs w:val="21"/>
              </w:rPr>
            </w:pPr>
            <w:r w:rsidRPr="00C279BF">
              <w:rPr>
                <w:rFonts w:ascii="宋体" w:hAnsi="宋体" w:hint="eastAsia"/>
                <w:szCs w:val="21"/>
              </w:rPr>
              <w:t>2</w:t>
            </w:r>
          </w:p>
        </w:tc>
        <w:tc>
          <w:tcPr>
            <w:tcW w:w="7277"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tabs>
                <w:tab w:val="left" w:pos="540"/>
              </w:tabs>
              <w:jc w:val="center"/>
              <w:rPr>
                <w:rFonts w:ascii="宋体" w:hAnsi="宋体"/>
                <w:szCs w:val="21"/>
              </w:rPr>
            </w:pPr>
          </w:p>
        </w:tc>
      </w:tr>
      <w:tr w:rsidR="007E1BAC" w:rsidRPr="00C279BF" w:rsidTr="007E1BAC">
        <w:trPr>
          <w:trHeight w:val="571"/>
          <w:jc w:val="center"/>
        </w:trPr>
        <w:tc>
          <w:tcPr>
            <w:tcW w:w="1166"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jc w:val="center"/>
              <w:rPr>
                <w:rFonts w:ascii="宋体" w:hAnsi="宋体"/>
                <w:szCs w:val="21"/>
              </w:rPr>
            </w:pPr>
            <w:r w:rsidRPr="00C279BF">
              <w:rPr>
                <w:rFonts w:ascii="宋体" w:hAnsi="宋体" w:hint="eastAsia"/>
                <w:szCs w:val="21"/>
              </w:rPr>
              <w:t>3</w:t>
            </w:r>
          </w:p>
        </w:tc>
        <w:tc>
          <w:tcPr>
            <w:tcW w:w="7277"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tabs>
                <w:tab w:val="left" w:pos="540"/>
              </w:tabs>
              <w:jc w:val="center"/>
              <w:rPr>
                <w:rFonts w:ascii="宋体" w:hAnsi="宋体"/>
                <w:szCs w:val="21"/>
              </w:rPr>
            </w:pPr>
          </w:p>
        </w:tc>
      </w:tr>
      <w:tr w:rsidR="007E1BAC" w:rsidRPr="00C279BF" w:rsidTr="007E1BAC">
        <w:trPr>
          <w:trHeight w:val="551"/>
          <w:jc w:val="center"/>
        </w:trPr>
        <w:tc>
          <w:tcPr>
            <w:tcW w:w="1166"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jc w:val="center"/>
              <w:rPr>
                <w:rFonts w:ascii="宋体" w:hAnsi="宋体"/>
                <w:szCs w:val="21"/>
              </w:rPr>
            </w:pPr>
            <w:r w:rsidRPr="00C279BF">
              <w:rPr>
                <w:rFonts w:ascii="宋体" w:hAnsi="宋体" w:hint="eastAsia"/>
                <w:szCs w:val="21"/>
              </w:rPr>
              <w:t>……</w:t>
            </w:r>
          </w:p>
        </w:tc>
        <w:tc>
          <w:tcPr>
            <w:tcW w:w="7277" w:type="dxa"/>
            <w:tcBorders>
              <w:top w:val="single" w:sz="4" w:space="0" w:color="auto"/>
              <w:left w:val="single" w:sz="4" w:space="0" w:color="auto"/>
              <w:bottom w:val="single" w:sz="4" w:space="0" w:color="auto"/>
              <w:right w:val="single" w:sz="4" w:space="0" w:color="auto"/>
            </w:tcBorders>
            <w:vAlign w:val="center"/>
          </w:tcPr>
          <w:p w:rsidR="007E1BAC" w:rsidRPr="00C279BF" w:rsidRDefault="007E1BAC" w:rsidP="007E1BAC">
            <w:pPr>
              <w:tabs>
                <w:tab w:val="left" w:pos="540"/>
              </w:tabs>
              <w:jc w:val="center"/>
              <w:rPr>
                <w:rFonts w:ascii="宋体" w:hAnsi="宋体"/>
                <w:szCs w:val="21"/>
              </w:rPr>
            </w:pPr>
          </w:p>
        </w:tc>
      </w:tr>
    </w:tbl>
    <w:p w:rsidR="00A51245" w:rsidRPr="00C279BF" w:rsidRDefault="00A51245" w:rsidP="001F61DB">
      <w:pPr>
        <w:rPr>
          <w:rFonts w:ascii="宋体" w:hAnsi="宋体"/>
          <w:szCs w:val="21"/>
          <w:u w:val="single"/>
        </w:rPr>
      </w:pPr>
    </w:p>
    <w:p w:rsidR="007E1BAC" w:rsidRPr="00C279BF" w:rsidRDefault="00746535" w:rsidP="007E1BAC">
      <w:pPr>
        <w:wordWrap w:val="0"/>
        <w:spacing w:line="480" w:lineRule="auto"/>
        <w:jc w:val="right"/>
        <w:rPr>
          <w:rFonts w:ascii="宋体" w:hAnsi="宋体"/>
          <w:b/>
          <w:szCs w:val="21"/>
        </w:rPr>
      </w:pPr>
      <w:r w:rsidRPr="00C279BF">
        <w:rPr>
          <w:rFonts w:ascii="宋体" w:hAnsi="宋体" w:hint="eastAsia"/>
          <w:b/>
          <w:szCs w:val="21"/>
        </w:rPr>
        <w:t>供应商</w:t>
      </w:r>
      <w:r w:rsidR="007E1BAC" w:rsidRPr="00C279BF">
        <w:rPr>
          <w:rFonts w:ascii="宋体" w:hAnsi="宋体" w:hint="eastAsia"/>
          <w:b/>
          <w:szCs w:val="21"/>
        </w:rPr>
        <w:t>法定代表人（或其授权代表）签字（</w:t>
      </w:r>
      <w:r w:rsidR="009B7D53" w:rsidRPr="00C279BF">
        <w:rPr>
          <w:rFonts w:ascii="宋体" w:hAnsi="宋体" w:hint="eastAsia"/>
          <w:b/>
          <w:szCs w:val="21"/>
        </w:rPr>
        <w:t>或签字章</w:t>
      </w:r>
      <w:r w:rsidR="007E1BAC" w:rsidRPr="00C279BF">
        <w:rPr>
          <w:rFonts w:ascii="宋体" w:hAnsi="宋体" w:hint="eastAsia"/>
          <w:b/>
          <w:szCs w:val="21"/>
        </w:rPr>
        <w:t>）：</w:t>
      </w:r>
      <w:r w:rsidR="007E1BAC" w:rsidRPr="00C279BF">
        <w:rPr>
          <w:rFonts w:ascii="宋体" w:hAnsi="宋体" w:hint="eastAsia"/>
          <w:b/>
          <w:szCs w:val="21"/>
          <w:u w:val="single"/>
        </w:rPr>
        <w:t xml:space="preserve">               </w:t>
      </w:r>
    </w:p>
    <w:p w:rsidR="007E1BAC" w:rsidRPr="00C279BF" w:rsidRDefault="00746535" w:rsidP="007E1BAC">
      <w:pPr>
        <w:wordWrap w:val="0"/>
        <w:spacing w:line="480" w:lineRule="auto"/>
        <w:jc w:val="right"/>
        <w:rPr>
          <w:rFonts w:ascii="宋体" w:hAnsi="宋体"/>
          <w:b/>
          <w:szCs w:val="21"/>
          <w:u w:val="single"/>
        </w:rPr>
      </w:pPr>
      <w:r w:rsidRPr="00C279BF">
        <w:rPr>
          <w:rFonts w:ascii="宋体" w:hAnsi="宋体" w:hint="eastAsia"/>
          <w:b/>
          <w:szCs w:val="21"/>
        </w:rPr>
        <w:t>供应商</w:t>
      </w:r>
      <w:r w:rsidR="007E1BAC" w:rsidRPr="00C279BF">
        <w:rPr>
          <w:rFonts w:ascii="宋体" w:hAnsi="宋体" w:hint="eastAsia"/>
          <w:b/>
          <w:szCs w:val="21"/>
        </w:rPr>
        <w:t>名称（盖</w:t>
      </w:r>
      <w:r w:rsidR="00142D59" w:rsidRPr="00C279BF">
        <w:rPr>
          <w:rFonts w:ascii="宋体" w:hAnsi="宋体" w:hint="eastAsia"/>
          <w:b/>
          <w:szCs w:val="21"/>
        </w:rPr>
        <w:t>单位公章</w:t>
      </w:r>
      <w:r w:rsidR="007E1BAC" w:rsidRPr="00C279BF">
        <w:rPr>
          <w:rFonts w:ascii="宋体" w:hAnsi="宋体" w:hint="eastAsia"/>
          <w:b/>
          <w:szCs w:val="21"/>
        </w:rPr>
        <w:t>）：</w:t>
      </w:r>
      <w:r w:rsidR="007E1BAC" w:rsidRPr="00C279BF">
        <w:rPr>
          <w:rFonts w:ascii="宋体" w:hAnsi="宋体" w:hint="eastAsia"/>
          <w:b/>
          <w:szCs w:val="21"/>
          <w:u w:val="single"/>
        </w:rPr>
        <w:t xml:space="preserve">                                       </w:t>
      </w:r>
    </w:p>
    <w:p w:rsidR="007E1BAC" w:rsidRPr="00C279BF" w:rsidRDefault="007E1BAC" w:rsidP="007E1BAC">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92760D" w:rsidRPr="00C279BF" w:rsidRDefault="0092760D" w:rsidP="001F61DB">
      <w:pPr>
        <w:rPr>
          <w:rFonts w:ascii="宋体" w:hAnsi="宋体"/>
          <w:szCs w:val="21"/>
          <w:u w:val="single"/>
        </w:rPr>
      </w:pPr>
    </w:p>
    <w:p w:rsidR="007E1BAC" w:rsidRPr="00C279BF" w:rsidRDefault="007E1BAC" w:rsidP="001F61DB">
      <w:pPr>
        <w:rPr>
          <w:rFonts w:ascii="宋体" w:hAnsi="宋体"/>
          <w:szCs w:val="21"/>
          <w:u w:val="single"/>
        </w:rPr>
      </w:pPr>
    </w:p>
    <w:p w:rsidR="007E1BAC" w:rsidRPr="00C279BF" w:rsidRDefault="007E1BAC" w:rsidP="007E1BAC">
      <w:pPr>
        <w:ind w:left="841" w:hangingChars="399" w:hanging="841"/>
        <w:rPr>
          <w:rFonts w:ascii="宋体" w:hAnsi="宋体"/>
          <w:b/>
          <w:szCs w:val="21"/>
        </w:rPr>
      </w:pPr>
      <w:r w:rsidRPr="00C279BF">
        <w:rPr>
          <w:rFonts w:ascii="宋体" w:hAnsi="宋体" w:hint="eastAsia"/>
          <w:b/>
          <w:szCs w:val="21"/>
        </w:rPr>
        <w:t>备注：</w:t>
      </w:r>
    </w:p>
    <w:p w:rsidR="007E1BAC" w:rsidRPr="00C279BF" w:rsidRDefault="007E1BAC" w:rsidP="007E1BAC">
      <w:pPr>
        <w:ind w:left="210" w:hangingChars="100" w:hanging="210"/>
        <w:rPr>
          <w:rFonts w:ascii="宋体" w:hAnsi="宋体"/>
          <w:szCs w:val="21"/>
        </w:rPr>
      </w:pPr>
      <w:r w:rsidRPr="00C279BF">
        <w:rPr>
          <w:rFonts w:ascii="宋体" w:hAnsi="宋体" w:hint="eastAsia"/>
          <w:szCs w:val="21"/>
        </w:rPr>
        <w:t>1、</w:t>
      </w:r>
      <w:r w:rsidR="00746535" w:rsidRPr="00C279BF">
        <w:rPr>
          <w:rFonts w:ascii="宋体" w:hAnsi="宋体" w:hint="eastAsia"/>
          <w:szCs w:val="21"/>
        </w:rPr>
        <w:t>供应商</w:t>
      </w:r>
      <w:r w:rsidRPr="00C279BF">
        <w:rPr>
          <w:rFonts w:ascii="宋体" w:hAnsi="宋体" w:hint="eastAsia"/>
          <w:szCs w:val="21"/>
        </w:rPr>
        <w:t>完成本项目需要采购人配合或提供的附加条件必须在上表列出，填写于其他地方的附加条件不予承认，若不填写或填写“无”，则视为</w:t>
      </w:r>
      <w:r w:rsidR="00746535" w:rsidRPr="00C279BF">
        <w:rPr>
          <w:rFonts w:ascii="宋体" w:hAnsi="宋体" w:hint="eastAsia"/>
          <w:szCs w:val="21"/>
        </w:rPr>
        <w:t>供应商</w:t>
      </w:r>
      <w:r w:rsidRPr="00C279BF">
        <w:rPr>
          <w:rFonts w:ascii="宋体" w:hAnsi="宋体" w:hint="eastAsia"/>
          <w:szCs w:val="21"/>
        </w:rPr>
        <w:t>同意按</w:t>
      </w:r>
      <w:r w:rsidR="00746535" w:rsidRPr="00C279BF">
        <w:rPr>
          <w:rFonts w:ascii="宋体" w:hAnsi="宋体" w:hint="eastAsia"/>
          <w:szCs w:val="21"/>
        </w:rPr>
        <w:t>竞争性磋商文件</w:t>
      </w:r>
      <w:r w:rsidRPr="00C279BF">
        <w:rPr>
          <w:rFonts w:ascii="宋体" w:hAnsi="宋体" w:hint="eastAsia"/>
          <w:szCs w:val="21"/>
        </w:rPr>
        <w:t>现有条件完成本项目。</w:t>
      </w:r>
    </w:p>
    <w:p w:rsidR="007E1BAC" w:rsidRPr="00C279BF" w:rsidRDefault="007E1BAC" w:rsidP="007E1BAC">
      <w:pPr>
        <w:rPr>
          <w:rFonts w:ascii="宋体" w:hAnsi="宋体"/>
          <w:b/>
          <w:szCs w:val="21"/>
        </w:rPr>
      </w:pPr>
      <w:r w:rsidRPr="00C279BF">
        <w:rPr>
          <w:rFonts w:ascii="宋体" w:hAnsi="宋体" w:hint="eastAsia"/>
          <w:b/>
          <w:szCs w:val="21"/>
        </w:rPr>
        <w:t>2、如上表所列附加条件含有采购人不能接受的内容，将被视为无效</w:t>
      </w:r>
      <w:r w:rsidR="00746535" w:rsidRPr="00C279BF">
        <w:rPr>
          <w:rFonts w:ascii="宋体" w:hAnsi="宋体" w:hint="eastAsia"/>
          <w:b/>
          <w:szCs w:val="21"/>
        </w:rPr>
        <w:t>响应</w:t>
      </w:r>
      <w:r w:rsidRPr="00C279BF">
        <w:rPr>
          <w:rFonts w:ascii="宋体" w:hAnsi="宋体" w:hint="eastAsia"/>
          <w:b/>
          <w:szCs w:val="21"/>
        </w:rPr>
        <w:t>。</w:t>
      </w:r>
    </w:p>
    <w:p w:rsidR="00C42028" w:rsidRPr="00C279BF" w:rsidRDefault="00C42028" w:rsidP="001F61DB">
      <w:pPr>
        <w:rPr>
          <w:rFonts w:ascii="宋体" w:hAnsi="宋体"/>
          <w:szCs w:val="21"/>
          <w:u w:val="single"/>
        </w:rPr>
      </w:pPr>
    </w:p>
    <w:p w:rsidR="00C42028" w:rsidRPr="00C279BF" w:rsidRDefault="00C42028" w:rsidP="001F61DB">
      <w:pPr>
        <w:rPr>
          <w:rFonts w:ascii="宋体" w:hAnsi="宋体"/>
          <w:szCs w:val="21"/>
          <w:u w:val="single"/>
        </w:rPr>
      </w:pPr>
    </w:p>
    <w:p w:rsidR="00C42028" w:rsidRPr="00C279BF" w:rsidRDefault="00647FB0" w:rsidP="00FD58BB">
      <w:pPr>
        <w:pStyle w:val="3"/>
        <w:spacing w:beforeLines="100" w:before="291" w:afterLines="100" w:after="291"/>
        <w:rPr>
          <w:rFonts w:ascii="宋体" w:hAnsi="宋体"/>
          <w:sz w:val="28"/>
          <w:szCs w:val="28"/>
        </w:rPr>
      </w:pPr>
      <w:bookmarkStart w:id="78" w:name="_Toc536630081"/>
      <w:r w:rsidRPr="00C279BF">
        <w:rPr>
          <w:rFonts w:ascii="宋体" w:hAnsi="宋体" w:hint="eastAsia"/>
          <w:sz w:val="28"/>
          <w:szCs w:val="28"/>
        </w:rPr>
        <w:t>（五）</w:t>
      </w:r>
      <w:r w:rsidR="007E1BAC" w:rsidRPr="00C279BF">
        <w:rPr>
          <w:rFonts w:ascii="宋体" w:hAnsi="宋体" w:hint="eastAsia"/>
          <w:sz w:val="28"/>
          <w:szCs w:val="28"/>
        </w:rPr>
        <w:t>其他资质证明文件（若无，可不填写）</w:t>
      </w:r>
      <w:bookmarkEnd w:id="78"/>
    </w:p>
    <w:p w:rsidR="002E658E" w:rsidRPr="00C279BF" w:rsidRDefault="002E658E" w:rsidP="001F61DB">
      <w:pPr>
        <w:rPr>
          <w:rFonts w:ascii="宋体" w:hAnsi="宋体"/>
          <w:szCs w:val="21"/>
          <w:u w:val="single"/>
        </w:rPr>
      </w:pPr>
    </w:p>
    <w:p w:rsidR="002E658E" w:rsidRPr="00C279BF" w:rsidRDefault="002E658E" w:rsidP="001F61DB">
      <w:pPr>
        <w:rPr>
          <w:rFonts w:ascii="宋体" w:hAnsi="宋体"/>
          <w:szCs w:val="21"/>
          <w:u w:val="single"/>
        </w:rPr>
      </w:pPr>
    </w:p>
    <w:p w:rsidR="002E658E" w:rsidRPr="00C279BF" w:rsidRDefault="002E658E" w:rsidP="002E658E">
      <w:pPr>
        <w:rPr>
          <w:rFonts w:ascii="宋体" w:hAnsi="宋体"/>
          <w:szCs w:val="21"/>
        </w:rPr>
      </w:pPr>
    </w:p>
    <w:p w:rsidR="002E658E" w:rsidRPr="00C279BF" w:rsidRDefault="002E658E" w:rsidP="002E658E">
      <w:pPr>
        <w:rPr>
          <w:rFonts w:ascii="宋体" w:hAnsi="宋体"/>
          <w:szCs w:val="21"/>
        </w:rPr>
      </w:pPr>
    </w:p>
    <w:p w:rsidR="002E658E" w:rsidRPr="00C279BF" w:rsidRDefault="002E658E" w:rsidP="002E658E">
      <w:pPr>
        <w:rPr>
          <w:rFonts w:ascii="宋体" w:hAnsi="宋体"/>
          <w:szCs w:val="21"/>
        </w:rPr>
      </w:pPr>
    </w:p>
    <w:p w:rsidR="00BF7E26" w:rsidRPr="00C279BF" w:rsidRDefault="00BF7E26" w:rsidP="00FD58BB">
      <w:pPr>
        <w:pStyle w:val="2"/>
        <w:pageBreakBefore/>
        <w:widowControl w:val="0"/>
        <w:spacing w:beforeLines="100" w:before="291" w:afterLines="100" w:after="291"/>
        <w:rPr>
          <w:rFonts w:ascii="宋体" w:hAnsi="宋体"/>
          <w:sz w:val="32"/>
          <w:szCs w:val="32"/>
        </w:rPr>
      </w:pPr>
      <w:bookmarkStart w:id="79" w:name="_Toc278274490"/>
      <w:bookmarkStart w:id="80" w:name="_Toc536630067"/>
      <w:bookmarkStart w:id="81" w:name="_Toc536717673"/>
      <w:r w:rsidRPr="00C279BF">
        <w:rPr>
          <w:rFonts w:ascii="宋体" w:hAnsi="宋体" w:hint="eastAsia"/>
          <w:sz w:val="32"/>
          <w:szCs w:val="32"/>
        </w:rPr>
        <w:t>四、报价</w:t>
      </w:r>
      <w:bookmarkEnd w:id="79"/>
      <w:r w:rsidRPr="00C279BF">
        <w:rPr>
          <w:rFonts w:ascii="宋体" w:hAnsi="宋体" w:hint="eastAsia"/>
          <w:sz w:val="32"/>
          <w:szCs w:val="32"/>
        </w:rPr>
        <w:t>部分</w:t>
      </w:r>
      <w:bookmarkEnd w:id="80"/>
      <w:bookmarkEnd w:id="81"/>
    </w:p>
    <w:p w:rsidR="00BF7E26" w:rsidRPr="00C279BF" w:rsidRDefault="00BF7E26" w:rsidP="00FD58BB">
      <w:pPr>
        <w:pStyle w:val="3"/>
        <w:spacing w:beforeLines="100" w:before="291" w:afterLines="150" w:after="436"/>
        <w:jc w:val="center"/>
        <w:rPr>
          <w:rFonts w:ascii="宋体" w:hAnsi="宋体"/>
          <w:sz w:val="44"/>
        </w:rPr>
      </w:pPr>
      <w:bookmarkStart w:id="82" w:name="_Toc536630068"/>
      <w:r w:rsidRPr="00C279BF">
        <w:rPr>
          <w:rFonts w:ascii="宋体" w:hAnsi="宋体" w:hint="eastAsia"/>
          <w:sz w:val="44"/>
        </w:rPr>
        <w:t>（一）磋商报价一览表</w:t>
      </w:r>
      <w:bookmarkEnd w:id="82"/>
    </w:p>
    <w:p w:rsidR="00BF7E26" w:rsidRPr="00C279BF" w:rsidRDefault="00BF7E26" w:rsidP="00BF7E26">
      <w:pPr>
        <w:adjustRightInd w:val="0"/>
        <w:snapToGrid w:val="0"/>
        <w:spacing w:line="480" w:lineRule="auto"/>
        <w:rPr>
          <w:rFonts w:ascii="宋体" w:hAnsi="宋体"/>
          <w:b/>
          <w:szCs w:val="21"/>
        </w:rPr>
      </w:pPr>
      <w:r w:rsidRPr="00C279BF">
        <w:rPr>
          <w:rFonts w:ascii="宋体" w:hAnsi="宋体" w:hint="eastAsia"/>
          <w:b/>
          <w:szCs w:val="21"/>
        </w:rPr>
        <w:t>项目名称：</w:t>
      </w:r>
      <w:r w:rsidR="00C629C5" w:rsidRPr="00C279BF">
        <w:rPr>
          <w:rFonts w:ascii="宋体" w:hAnsi="宋体" w:hint="eastAsia"/>
          <w:b/>
          <w:szCs w:val="21"/>
        </w:rPr>
        <w:t>广东轻工职业技术学院易成汽车自动驾驶技术测调试中心传感器套件购置项目</w:t>
      </w:r>
      <w:r w:rsidRPr="00C279BF">
        <w:rPr>
          <w:rFonts w:ascii="宋体" w:hAnsi="宋体" w:hint="eastAsia"/>
          <w:b/>
          <w:szCs w:val="21"/>
        </w:rPr>
        <w:t xml:space="preserve">　　</w:t>
      </w:r>
    </w:p>
    <w:p w:rsidR="00BF7E26" w:rsidRPr="00C279BF" w:rsidRDefault="00BF7E26" w:rsidP="00BF7E26">
      <w:pPr>
        <w:adjustRightInd w:val="0"/>
        <w:snapToGrid w:val="0"/>
        <w:spacing w:line="480" w:lineRule="auto"/>
        <w:rPr>
          <w:rFonts w:ascii="宋体" w:hAnsi="宋体"/>
          <w:b/>
          <w:szCs w:val="21"/>
        </w:rPr>
      </w:pPr>
      <w:r w:rsidRPr="00C279BF">
        <w:rPr>
          <w:rFonts w:ascii="宋体" w:hAnsi="宋体" w:hint="eastAsia"/>
          <w:b/>
          <w:szCs w:val="21"/>
        </w:rPr>
        <w:t>采购编号：</w:t>
      </w:r>
      <w:r w:rsidR="00C629C5" w:rsidRPr="00C279BF">
        <w:rPr>
          <w:rFonts w:ascii="宋体" w:hAnsi="宋体"/>
          <w:b/>
          <w:szCs w:val="21"/>
        </w:rPr>
        <w:t>GDJY20111307CS052</w:t>
      </w:r>
      <w:r w:rsidRPr="00C279BF">
        <w:rPr>
          <w:rFonts w:ascii="宋体" w:hAnsi="宋体" w:hint="eastAsia"/>
          <w:b/>
          <w:szCs w:val="21"/>
        </w:rPr>
        <w:t xml:space="preserve">  　       </w:t>
      </w:r>
    </w:p>
    <w:tbl>
      <w:tblPr>
        <w:tblW w:w="0" w:type="auto"/>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985"/>
        <w:gridCol w:w="4961"/>
        <w:gridCol w:w="1769"/>
      </w:tblGrid>
      <w:tr w:rsidR="00BF7E26" w:rsidRPr="00C279BF" w:rsidTr="00252E1C">
        <w:trPr>
          <w:cantSplit/>
          <w:trHeight w:val="649"/>
        </w:trPr>
        <w:tc>
          <w:tcPr>
            <w:tcW w:w="1985"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报价内容</w:t>
            </w:r>
          </w:p>
        </w:tc>
        <w:tc>
          <w:tcPr>
            <w:tcW w:w="4961" w:type="dxa"/>
            <w:vAlign w:val="center"/>
          </w:tcPr>
          <w:p w:rsidR="00BF7E26" w:rsidRPr="00C279BF" w:rsidRDefault="00BF7E26" w:rsidP="00252E1C">
            <w:pPr>
              <w:ind w:left="710" w:hangingChars="337" w:hanging="710"/>
              <w:jc w:val="center"/>
              <w:rPr>
                <w:rFonts w:ascii="宋体" w:hAnsi="宋体"/>
                <w:b/>
                <w:szCs w:val="21"/>
              </w:rPr>
            </w:pPr>
            <w:r w:rsidRPr="00C279BF">
              <w:rPr>
                <w:rFonts w:ascii="宋体" w:hAnsi="宋体" w:hint="eastAsia"/>
                <w:b/>
                <w:szCs w:val="21"/>
              </w:rPr>
              <w:t>第一次磋商报价（人民币/元）</w:t>
            </w:r>
          </w:p>
        </w:tc>
        <w:tc>
          <w:tcPr>
            <w:tcW w:w="1769" w:type="dxa"/>
            <w:vAlign w:val="center"/>
          </w:tcPr>
          <w:p w:rsidR="00BF7E26" w:rsidRPr="00C279BF" w:rsidRDefault="00BF7E26" w:rsidP="00252E1C">
            <w:pPr>
              <w:ind w:left="710" w:hangingChars="337" w:hanging="710"/>
              <w:jc w:val="center"/>
              <w:rPr>
                <w:rFonts w:ascii="宋体" w:hAnsi="宋体"/>
                <w:b/>
                <w:szCs w:val="21"/>
              </w:rPr>
            </w:pPr>
            <w:r w:rsidRPr="00C279BF">
              <w:rPr>
                <w:rFonts w:ascii="宋体" w:hAnsi="宋体" w:hint="eastAsia"/>
                <w:b/>
                <w:szCs w:val="21"/>
              </w:rPr>
              <w:t>备注</w:t>
            </w:r>
          </w:p>
        </w:tc>
      </w:tr>
      <w:tr w:rsidR="00BF7E26" w:rsidRPr="00C279BF" w:rsidTr="00252E1C">
        <w:trPr>
          <w:cantSplit/>
          <w:trHeight w:val="2339"/>
        </w:trPr>
        <w:tc>
          <w:tcPr>
            <w:tcW w:w="1985" w:type="dxa"/>
            <w:vAlign w:val="center"/>
          </w:tcPr>
          <w:p w:rsidR="00BF7E26" w:rsidRPr="00C279BF" w:rsidRDefault="00BF7E26" w:rsidP="00252E1C">
            <w:pPr>
              <w:ind w:left="710" w:hangingChars="337" w:hanging="710"/>
              <w:jc w:val="center"/>
              <w:rPr>
                <w:rFonts w:ascii="宋体" w:hAnsi="宋体"/>
                <w:b/>
                <w:szCs w:val="21"/>
              </w:rPr>
            </w:pPr>
          </w:p>
        </w:tc>
        <w:tc>
          <w:tcPr>
            <w:tcW w:w="4961" w:type="dxa"/>
            <w:vAlign w:val="center"/>
          </w:tcPr>
          <w:p w:rsidR="00BF7E26" w:rsidRPr="00C279BF" w:rsidRDefault="00BF7E26" w:rsidP="00252E1C">
            <w:pPr>
              <w:spacing w:line="720" w:lineRule="auto"/>
              <w:jc w:val="center"/>
              <w:rPr>
                <w:rFonts w:ascii="宋体" w:hAnsi="宋体"/>
                <w:b/>
                <w:szCs w:val="21"/>
              </w:rPr>
            </w:pPr>
            <w:r w:rsidRPr="00C279BF">
              <w:rPr>
                <w:rFonts w:ascii="宋体" w:hAnsi="宋体" w:hint="eastAsia"/>
                <w:b/>
                <w:szCs w:val="21"/>
              </w:rPr>
              <w:t>小写：￥</w:t>
            </w:r>
            <w:r w:rsidRPr="00C279BF">
              <w:rPr>
                <w:rFonts w:ascii="宋体" w:hAnsi="宋体" w:hint="eastAsia"/>
                <w:b/>
                <w:szCs w:val="21"/>
                <w:u w:val="single"/>
              </w:rPr>
              <w:t xml:space="preserve">                 </w:t>
            </w:r>
            <w:r w:rsidRPr="00C279BF">
              <w:rPr>
                <w:rFonts w:ascii="宋体" w:hAnsi="宋体" w:hint="eastAsia"/>
                <w:b/>
                <w:szCs w:val="21"/>
              </w:rPr>
              <w:t>元</w:t>
            </w:r>
          </w:p>
          <w:p w:rsidR="00BF7E26" w:rsidRPr="00C279BF" w:rsidRDefault="00BF7E26" w:rsidP="00252E1C">
            <w:pPr>
              <w:spacing w:line="720" w:lineRule="auto"/>
              <w:jc w:val="center"/>
              <w:rPr>
                <w:rFonts w:ascii="宋体" w:hAnsi="宋体"/>
                <w:b/>
                <w:szCs w:val="21"/>
              </w:rPr>
            </w:pPr>
            <w:r w:rsidRPr="00C279BF">
              <w:rPr>
                <w:rFonts w:ascii="宋体" w:hAnsi="宋体" w:hint="eastAsia"/>
                <w:b/>
                <w:szCs w:val="21"/>
              </w:rPr>
              <w:t>大写：</w:t>
            </w:r>
            <w:r w:rsidRPr="00C279BF">
              <w:rPr>
                <w:rFonts w:ascii="宋体" w:hAnsi="宋体" w:hint="eastAsia"/>
                <w:b/>
                <w:szCs w:val="21"/>
                <w:u w:val="single"/>
              </w:rPr>
              <w:t xml:space="preserve">                   </w:t>
            </w:r>
            <w:r w:rsidRPr="00C279BF">
              <w:rPr>
                <w:rFonts w:ascii="宋体" w:hAnsi="宋体" w:hint="eastAsia"/>
                <w:b/>
                <w:szCs w:val="21"/>
              </w:rPr>
              <w:t xml:space="preserve">元                    </w:t>
            </w:r>
          </w:p>
        </w:tc>
        <w:tc>
          <w:tcPr>
            <w:tcW w:w="1769" w:type="dxa"/>
            <w:vAlign w:val="center"/>
          </w:tcPr>
          <w:p w:rsidR="00BF7E26" w:rsidRPr="00C279BF" w:rsidRDefault="00BF7E26" w:rsidP="00252E1C">
            <w:pPr>
              <w:rPr>
                <w:rFonts w:ascii="宋体" w:hAnsi="宋体"/>
                <w:b/>
                <w:szCs w:val="21"/>
              </w:rPr>
            </w:pPr>
          </w:p>
        </w:tc>
      </w:tr>
      <w:tr w:rsidR="00BF7E26" w:rsidRPr="00C279BF" w:rsidTr="00252E1C">
        <w:trPr>
          <w:cantSplit/>
          <w:trHeight w:val="649"/>
        </w:trPr>
        <w:tc>
          <w:tcPr>
            <w:tcW w:w="8715" w:type="dxa"/>
            <w:gridSpan w:val="3"/>
            <w:vAlign w:val="center"/>
          </w:tcPr>
          <w:p w:rsidR="00BF7E26" w:rsidRPr="00C279BF" w:rsidRDefault="00BF7E26" w:rsidP="00252E1C">
            <w:pPr>
              <w:ind w:left="708" w:hangingChars="337" w:hanging="708"/>
              <w:rPr>
                <w:rFonts w:ascii="宋体" w:hAnsi="宋体"/>
                <w:szCs w:val="21"/>
              </w:rPr>
            </w:pPr>
            <w:r w:rsidRPr="00C279BF">
              <w:rPr>
                <w:rFonts w:ascii="宋体" w:hAnsi="宋体" w:hint="eastAsia"/>
                <w:szCs w:val="21"/>
              </w:rPr>
              <w:t>备注：详细内容见《磋商报价明细表》。</w:t>
            </w:r>
          </w:p>
        </w:tc>
      </w:tr>
    </w:tbl>
    <w:p w:rsidR="00BF7E26" w:rsidRPr="00C279BF" w:rsidRDefault="00BF7E26" w:rsidP="00BF7E26">
      <w:pPr>
        <w:rPr>
          <w:rFonts w:ascii="宋体" w:hAnsi="宋体"/>
          <w:b/>
          <w:szCs w:val="21"/>
        </w:rPr>
      </w:pPr>
    </w:p>
    <w:p w:rsidR="00BF7E26" w:rsidRPr="00C279BF" w:rsidRDefault="00BF7E26" w:rsidP="00BF7E26">
      <w:pPr>
        <w:rPr>
          <w:rFonts w:ascii="宋体" w:hAnsi="宋体"/>
          <w:b/>
          <w:szCs w:val="21"/>
        </w:rPr>
      </w:pPr>
    </w:p>
    <w:p w:rsidR="00BF7E26" w:rsidRPr="00C279BF" w:rsidRDefault="00BF7E26" w:rsidP="00BF7E26">
      <w:pPr>
        <w:wordWrap w:val="0"/>
        <w:spacing w:line="600" w:lineRule="auto"/>
        <w:jc w:val="right"/>
        <w:rPr>
          <w:rFonts w:ascii="宋体" w:hAnsi="宋体"/>
          <w:b/>
          <w:szCs w:val="21"/>
        </w:rPr>
      </w:pPr>
      <w:r w:rsidRPr="00C279BF">
        <w:rPr>
          <w:rFonts w:ascii="宋体" w:hAnsi="宋体" w:hint="eastAsia"/>
          <w:b/>
          <w:szCs w:val="21"/>
        </w:rPr>
        <w:t>供应商法定代表人（或其授权代表）签字（或签字章）：</w:t>
      </w:r>
      <w:r w:rsidRPr="00C279BF">
        <w:rPr>
          <w:rFonts w:ascii="宋体" w:hAnsi="宋体" w:hint="eastAsia"/>
          <w:b/>
          <w:szCs w:val="21"/>
          <w:u w:val="single"/>
        </w:rPr>
        <w:t xml:space="preserve">               </w:t>
      </w:r>
    </w:p>
    <w:p w:rsidR="00BF7E26" w:rsidRPr="00C279BF" w:rsidRDefault="00BF7E26" w:rsidP="00BF7E26">
      <w:pPr>
        <w:wordWrap w:val="0"/>
        <w:spacing w:line="600" w:lineRule="auto"/>
        <w:jc w:val="right"/>
        <w:rPr>
          <w:rFonts w:ascii="宋体" w:hAnsi="宋体"/>
          <w:b/>
          <w:szCs w:val="21"/>
          <w:u w:val="single"/>
        </w:rPr>
      </w:pPr>
      <w:r w:rsidRPr="00C279BF">
        <w:rPr>
          <w:rFonts w:ascii="宋体" w:hAnsi="宋体" w:hint="eastAsia"/>
          <w:b/>
          <w:szCs w:val="21"/>
        </w:rPr>
        <w:t>供应商名称（盖单位公章）：</w:t>
      </w:r>
      <w:r w:rsidRPr="00C279BF">
        <w:rPr>
          <w:rFonts w:ascii="宋体" w:hAnsi="宋体" w:hint="eastAsia"/>
          <w:b/>
          <w:szCs w:val="21"/>
          <w:u w:val="single"/>
        </w:rPr>
        <w:t xml:space="preserve">                                       </w:t>
      </w:r>
    </w:p>
    <w:p w:rsidR="00BF7E26" w:rsidRPr="00C279BF" w:rsidRDefault="00BF7E26" w:rsidP="00BF7E26">
      <w:pPr>
        <w:spacing w:line="600" w:lineRule="auto"/>
        <w:ind w:right="844" w:firstLineChars="993" w:firstLine="2093"/>
        <w:rPr>
          <w:rFonts w:ascii="宋体" w:hAnsi="宋体"/>
          <w:b/>
          <w:szCs w:val="21"/>
        </w:rPr>
      </w:pPr>
      <w:r w:rsidRPr="00C279BF">
        <w:rPr>
          <w:rFonts w:ascii="宋体" w:hAnsi="宋体" w:hint="eastAsia"/>
          <w:b/>
          <w:szCs w:val="21"/>
        </w:rPr>
        <w:t>日期：         年    月     日</w:t>
      </w:r>
    </w:p>
    <w:p w:rsidR="00BF7E26" w:rsidRPr="00C279BF" w:rsidRDefault="00BF7E26" w:rsidP="00BF7E26">
      <w:pPr>
        <w:rPr>
          <w:rFonts w:ascii="宋体" w:hAnsi="宋体"/>
          <w:b/>
          <w:szCs w:val="21"/>
        </w:rPr>
      </w:pPr>
    </w:p>
    <w:p w:rsidR="00BF7E26" w:rsidRPr="00C279BF" w:rsidRDefault="00BF7E26" w:rsidP="00BF7E26">
      <w:pPr>
        <w:rPr>
          <w:rFonts w:ascii="宋体" w:hAnsi="宋体"/>
          <w:b/>
          <w:szCs w:val="21"/>
        </w:rPr>
      </w:pPr>
      <w:r w:rsidRPr="00C279BF">
        <w:rPr>
          <w:rFonts w:ascii="宋体" w:hAnsi="宋体" w:hint="eastAsia"/>
          <w:b/>
          <w:szCs w:val="21"/>
        </w:rPr>
        <w:t>备注：</w:t>
      </w:r>
    </w:p>
    <w:p w:rsidR="00BF7E26" w:rsidRPr="00C279BF" w:rsidRDefault="00BF7E26" w:rsidP="00BF7E26">
      <w:pPr>
        <w:rPr>
          <w:rFonts w:ascii="宋体" w:hAnsi="宋体"/>
          <w:szCs w:val="21"/>
        </w:rPr>
      </w:pPr>
      <w:r w:rsidRPr="00C279BF">
        <w:rPr>
          <w:rFonts w:ascii="宋体" w:hAnsi="宋体" w:hint="eastAsia"/>
          <w:szCs w:val="21"/>
        </w:rPr>
        <w:t>1、供应商须按要求填写所有信息，不得随意更改本表格式。</w:t>
      </w:r>
    </w:p>
    <w:p w:rsidR="00BF7E26" w:rsidRPr="00C279BF" w:rsidRDefault="00BF7E26" w:rsidP="00BF7E26">
      <w:pPr>
        <w:rPr>
          <w:rFonts w:ascii="宋体" w:hAnsi="宋体"/>
          <w:szCs w:val="21"/>
        </w:rPr>
      </w:pPr>
      <w:r w:rsidRPr="00C279BF">
        <w:rPr>
          <w:rFonts w:ascii="宋体" w:hAnsi="宋体" w:hint="eastAsia"/>
          <w:szCs w:val="21"/>
        </w:rPr>
        <w:t>2、所有价格均应以人民币报价，金额单位为元，磋商报价保留小数点后两位数。</w:t>
      </w:r>
    </w:p>
    <w:p w:rsidR="00BF7E26" w:rsidRPr="00C279BF" w:rsidRDefault="00BF7E26" w:rsidP="00BF7E26">
      <w:pPr>
        <w:rPr>
          <w:rFonts w:ascii="宋体" w:hAnsi="宋体"/>
          <w:b/>
          <w:szCs w:val="21"/>
        </w:rPr>
      </w:pPr>
      <w:r w:rsidRPr="00C279BF">
        <w:rPr>
          <w:rFonts w:ascii="宋体" w:hAnsi="宋体" w:hint="eastAsia"/>
          <w:szCs w:val="21"/>
        </w:rPr>
        <w:t>3、响应价格包括所有</w:t>
      </w:r>
      <w:r w:rsidR="00800040" w:rsidRPr="00C279BF">
        <w:rPr>
          <w:rFonts w:ascii="宋体" w:hAnsi="宋体" w:hint="eastAsia"/>
          <w:szCs w:val="21"/>
        </w:rPr>
        <w:t>采购</w:t>
      </w:r>
      <w:r w:rsidRPr="00C279BF">
        <w:rPr>
          <w:rFonts w:ascii="宋体" w:hAnsi="宋体" w:hint="eastAsia"/>
          <w:szCs w:val="21"/>
        </w:rPr>
        <w:t>范围内的费用（均为含税价）。</w:t>
      </w:r>
    </w:p>
    <w:p w:rsidR="00BF7E26" w:rsidRPr="00C279BF" w:rsidRDefault="00BF7E26" w:rsidP="00BF7E26">
      <w:pPr>
        <w:ind w:left="315" w:hangingChars="150" w:hanging="315"/>
        <w:rPr>
          <w:rFonts w:ascii="宋体" w:hAnsi="宋体"/>
          <w:szCs w:val="21"/>
        </w:rPr>
      </w:pPr>
      <w:r w:rsidRPr="00C279BF">
        <w:rPr>
          <w:rFonts w:ascii="宋体" w:hAnsi="宋体" w:hint="eastAsia"/>
          <w:szCs w:val="21"/>
        </w:rPr>
        <w:t>4、中文大写金额用汉字，如壹、贰、叁、肆、伍、陆、柒、捌、玖、拾、佰、仟、万、亿、元、角、分、零、整等。</w:t>
      </w:r>
    </w:p>
    <w:p w:rsidR="00BF7E26" w:rsidRPr="00C279BF" w:rsidRDefault="00BF7E26" w:rsidP="00BF7E26">
      <w:pPr>
        <w:rPr>
          <w:rFonts w:ascii="宋体" w:hAnsi="宋体"/>
          <w:szCs w:val="21"/>
        </w:rPr>
      </w:pPr>
      <w:r w:rsidRPr="00C279BF">
        <w:rPr>
          <w:rFonts w:ascii="宋体" w:hAnsi="宋体" w:hint="eastAsia"/>
          <w:szCs w:val="21"/>
        </w:rPr>
        <w:t>5、磋商报价应为磋商报价明细表各分项的合计金额。</w:t>
      </w:r>
    </w:p>
    <w:p w:rsidR="00BF7E26" w:rsidRPr="00C279BF" w:rsidRDefault="00BF7E26" w:rsidP="00BF7E26">
      <w:pPr>
        <w:ind w:left="315" w:hangingChars="150" w:hanging="315"/>
        <w:rPr>
          <w:rFonts w:ascii="宋体" w:hAnsi="宋体"/>
          <w:szCs w:val="21"/>
        </w:rPr>
      </w:pPr>
      <w:r w:rsidRPr="00C279BF">
        <w:rPr>
          <w:rFonts w:ascii="宋体" w:hAnsi="宋体" w:hint="eastAsia"/>
          <w:szCs w:val="21"/>
        </w:rPr>
        <w:t>6、此表是响应文件的必要文件，是响应文件的组成部分，还应复印一份封装于磋商信封中，作为唱标之用。</w:t>
      </w:r>
    </w:p>
    <w:p w:rsidR="00BF7E26" w:rsidRPr="00C279BF" w:rsidRDefault="00BF7E26" w:rsidP="00FD58BB">
      <w:pPr>
        <w:pStyle w:val="3"/>
        <w:pageBreakBefore/>
        <w:widowControl w:val="0"/>
        <w:spacing w:beforeLines="100" w:before="291" w:afterLines="150" w:after="436"/>
        <w:jc w:val="center"/>
        <w:rPr>
          <w:rFonts w:ascii="宋体" w:hAnsi="宋体"/>
          <w:sz w:val="44"/>
        </w:rPr>
      </w:pPr>
      <w:bookmarkStart w:id="83" w:name="_Toc536630069"/>
      <w:r w:rsidRPr="00C279BF">
        <w:rPr>
          <w:rFonts w:ascii="宋体" w:hAnsi="宋体" w:hint="eastAsia"/>
          <w:sz w:val="44"/>
        </w:rPr>
        <w:t>（二）磋商报价明细表</w:t>
      </w:r>
      <w:bookmarkEnd w:id="83"/>
    </w:p>
    <w:p w:rsidR="00BF7E26" w:rsidRPr="00C279BF" w:rsidRDefault="00BF7E26" w:rsidP="00BF7E26">
      <w:pPr>
        <w:adjustRightInd w:val="0"/>
        <w:snapToGrid w:val="0"/>
        <w:spacing w:line="480" w:lineRule="auto"/>
        <w:rPr>
          <w:rFonts w:ascii="宋体" w:hAnsi="宋体"/>
          <w:b/>
          <w:szCs w:val="21"/>
        </w:rPr>
      </w:pPr>
      <w:r w:rsidRPr="00C279BF">
        <w:rPr>
          <w:rFonts w:ascii="宋体" w:hAnsi="宋体" w:hint="eastAsia"/>
          <w:b/>
          <w:szCs w:val="21"/>
        </w:rPr>
        <w:t>项目名称：</w:t>
      </w:r>
      <w:r w:rsidR="00C629C5" w:rsidRPr="00C279BF">
        <w:rPr>
          <w:rFonts w:ascii="宋体" w:hAnsi="宋体" w:hint="eastAsia"/>
          <w:b/>
          <w:szCs w:val="21"/>
        </w:rPr>
        <w:t>广东轻工职业技术学院易成汽车自动驾驶技术测调试中心传感器套件购置项目</w:t>
      </w:r>
      <w:r w:rsidRPr="00C279BF">
        <w:rPr>
          <w:rFonts w:ascii="宋体" w:hAnsi="宋体" w:hint="eastAsia"/>
          <w:b/>
          <w:szCs w:val="21"/>
        </w:rPr>
        <w:t xml:space="preserve">　</w:t>
      </w:r>
    </w:p>
    <w:p w:rsidR="00BF7E26" w:rsidRPr="00C279BF" w:rsidRDefault="00BF7E26" w:rsidP="00BF7E26">
      <w:pPr>
        <w:adjustRightInd w:val="0"/>
        <w:snapToGrid w:val="0"/>
        <w:spacing w:line="480" w:lineRule="auto"/>
        <w:rPr>
          <w:rFonts w:ascii="宋体" w:hAnsi="宋体"/>
          <w:b/>
          <w:sz w:val="24"/>
        </w:rPr>
      </w:pPr>
      <w:r w:rsidRPr="00C279BF">
        <w:rPr>
          <w:rFonts w:ascii="宋体" w:hAnsi="宋体" w:hint="eastAsia"/>
          <w:b/>
          <w:szCs w:val="21"/>
        </w:rPr>
        <w:t>采购编号：</w:t>
      </w:r>
      <w:r w:rsidR="00C629C5" w:rsidRPr="00C279BF">
        <w:rPr>
          <w:rFonts w:ascii="宋体" w:hAnsi="宋体"/>
          <w:b/>
          <w:szCs w:val="21"/>
        </w:rPr>
        <w:t>GDJY20111307CS052</w:t>
      </w:r>
      <w:r w:rsidRPr="00C279BF">
        <w:rPr>
          <w:rFonts w:ascii="宋体" w:hAnsi="宋体" w:hint="eastAsia"/>
          <w:b/>
          <w:szCs w:val="21"/>
        </w:rPr>
        <w:t xml:space="preserve">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2"/>
        <w:gridCol w:w="1133"/>
        <w:gridCol w:w="993"/>
        <w:gridCol w:w="850"/>
        <w:gridCol w:w="709"/>
        <w:gridCol w:w="709"/>
        <w:gridCol w:w="1134"/>
        <w:gridCol w:w="850"/>
        <w:gridCol w:w="752"/>
      </w:tblGrid>
      <w:tr w:rsidR="00BF7E26" w:rsidRPr="00C279BF" w:rsidTr="00252E1C">
        <w:trPr>
          <w:cantSplit/>
          <w:trHeight w:val="745"/>
        </w:trPr>
        <w:tc>
          <w:tcPr>
            <w:tcW w:w="648"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序号</w:t>
            </w:r>
          </w:p>
        </w:tc>
        <w:tc>
          <w:tcPr>
            <w:tcW w:w="1162"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分项名称</w:t>
            </w:r>
          </w:p>
        </w:tc>
        <w:tc>
          <w:tcPr>
            <w:tcW w:w="1133"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品牌型号</w:t>
            </w:r>
          </w:p>
        </w:tc>
        <w:tc>
          <w:tcPr>
            <w:tcW w:w="993"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制造商</w:t>
            </w:r>
          </w:p>
        </w:tc>
        <w:tc>
          <w:tcPr>
            <w:tcW w:w="850"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产地</w:t>
            </w:r>
          </w:p>
        </w:tc>
        <w:tc>
          <w:tcPr>
            <w:tcW w:w="709"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单价</w:t>
            </w:r>
          </w:p>
        </w:tc>
        <w:tc>
          <w:tcPr>
            <w:tcW w:w="709"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数量</w:t>
            </w:r>
          </w:p>
        </w:tc>
        <w:tc>
          <w:tcPr>
            <w:tcW w:w="1134" w:type="dxa"/>
            <w:vAlign w:val="center"/>
          </w:tcPr>
          <w:p w:rsidR="00BF7E26" w:rsidRPr="00C279BF" w:rsidRDefault="00BF7E26" w:rsidP="00252E1C">
            <w:pPr>
              <w:ind w:leftChars="-44" w:left="-92"/>
              <w:jc w:val="center"/>
              <w:rPr>
                <w:rFonts w:ascii="宋体" w:hAnsi="宋体"/>
                <w:b/>
                <w:szCs w:val="21"/>
              </w:rPr>
            </w:pPr>
            <w:r w:rsidRPr="00C279BF">
              <w:rPr>
                <w:rFonts w:ascii="宋体" w:hAnsi="宋体" w:hint="eastAsia"/>
                <w:b/>
                <w:szCs w:val="21"/>
              </w:rPr>
              <w:t>价格合计</w:t>
            </w:r>
          </w:p>
        </w:tc>
        <w:tc>
          <w:tcPr>
            <w:tcW w:w="850"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质保期</w:t>
            </w:r>
          </w:p>
        </w:tc>
        <w:tc>
          <w:tcPr>
            <w:tcW w:w="752" w:type="dxa"/>
            <w:vAlign w:val="center"/>
          </w:tcPr>
          <w:p w:rsidR="00BF7E26" w:rsidRPr="00C279BF" w:rsidRDefault="00BF7E26" w:rsidP="00252E1C">
            <w:pPr>
              <w:jc w:val="center"/>
              <w:rPr>
                <w:rFonts w:ascii="宋体" w:hAnsi="宋体"/>
                <w:b/>
                <w:szCs w:val="21"/>
              </w:rPr>
            </w:pPr>
            <w:r w:rsidRPr="00C279BF">
              <w:rPr>
                <w:rFonts w:ascii="宋体" w:hAnsi="宋体" w:hint="eastAsia"/>
                <w:b/>
                <w:szCs w:val="21"/>
              </w:rPr>
              <w:t>说明</w:t>
            </w:r>
          </w:p>
        </w:tc>
      </w:tr>
      <w:tr w:rsidR="00BF7E26" w:rsidRPr="00C279BF" w:rsidTr="00252E1C">
        <w:trPr>
          <w:cantSplit/>
          <w:trHeight w:val="584"/>
        </w:trPr>
        <w:tc>
          <w:tcPr>
            <w:tcW w:w="648"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1</w:t>
            </w:r>
          </w:p>
        </w:tc>
        <w:tc>
          <w:tcPr>
            <w:tcW w:w="1162" w:type="dxa"/>
            <w:vAlign w:val="center"/>
          </w:tcPr>
          <w:p w:rsidR="00BF7E26" w:rsidRPr="00C279BF" w:rsidRDefault="00BF7E26" w:rsidP="00252E1C">
            <w:pPr>
              <w:spacing w:line="276" w:lineRule="auto"/>
              <w:jc w:val="center"/>
              <w:rPr>
                <w:rFonts w:ascii="宋体" w:hAnsi="宋体"/>
                <w:szCs w:val="21"/>
              </w:rPr>
            </w:pPr>
          </w:p>
        </w:tc>
        <w:tc>
          <w:tcPr>
            <w:tcW w:w="1133" w:type="dxa"/>
            <w:vAlign w:val="center"/>
          </w:tcPr>
          <w:p w:rsidR="00BF7E26" w:rsidRPr="00C279BF" w:rsidRDefault="00BF7E26" w:rsidP="00252E1C">
            <w:pPr>
              <w:spacing w:line="276" w:lineRule="auto"/>
              <w:jc w:val="center"/>
              <w:rPr>
                <w:rFonts w:ascii="宋体" w:hAnsi="宋体"/>
                <w:szCs w:val="21"/>
              </w:rPr>
            </w:pPr>
          </w:p>
        </w:tc>
        <w:tc>
          <w:tcPr>
            <w:tcW w:w="993" w:type="dxa"/>
            <w:vAlign w:val="center"/>
          </w:tcPr>
          <w:p w:rsidR="00BF7E26" w:rsidRPr="00C279BF" w:rsidRDefault="00BF7E26" w:rsidP="00252E1C">
            <w:pPr>
              <w:spacing w:line="276" w:lineRule="auto"/>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中国</w:t>
            </w:r>
          </w:p>
        </w:tc>
        <w:tc>
          <w:tcPr>
            <w:tcW w:w="709" w:type="dxa"/>
            <w:vAlign w:val="center"/>
          </w:tcPr>
          <w:p w:rsidR="00BF7E26" w:rsidRPr="00C279BF" w:rsidRDefault="00BF7E26" w:rsidP="00252E1C">
            <w:pPr>
              <w:spacing w:line="276" w:lineRule="auto"/>
              <w:jc w:val="center"/>
              <w:rPr>
                <w:rFonts w:ascii="宋体" w:hAnsi="宋体"/>
                <w:szCs w:val="21"/>
              </w:rPr>
            </w:pPr>
          </w:p>
        </w:tc>
        <w:tc>
          <w:tcPr>
            <w:tcW w:w="709" w:type="dxa"/>
            <w:vAlign w:val="center"/>
          </w:tcPr>
          <w:p w:rsidR="00BF7E26" w:rsidRPr="00C279BF" w:rsidRDefault="00BF7E26" w:rsidP="00252E1C">
            <w:pPr>
              <w:spacing w:line="276" w:lineRule="auto"/>
              <w:jc w:val="center"/>
              <w:rPr>
                <w:rFonts w:ascii="宋体" w:hAnsi="宋体"/>
                <w:szCs w:val="21"/>
              </w:rPr>
            </w:pPr>
          </w:p>
        </w:tc>
        <w:tc>
          <w:tcPr>
            <w:tcW w:w="1134" w:type="dxa"/>
            <w:vAlign w:val="center"/>
          </w:tcPr>
          <w:p w:rsidR="00BF7E26" w:rsidRPr="00C279BF" w:rsidRDefault="00BF7E26" w:rsidP="00252E1C">
            <w:pPr>
              <w:spacing w:line="276" w:lineRule="auto"/>
              <w:ind w:leftChars="-44" w:left="-92"/>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p>
        </w:tc>
        <w:tc>
          <w:tcPr>
            <w:tcW w:w="752" w:type="dxa"/>
            <w:vAlign w:val="center"/>
          </w:tcPr>
          <w:p w:rsidR="00BF7E26" w:rsidRPr="00C279BF" w:rsidRDefault="00BF7E26" w:rsidP="00252E1C">
            <w:pPr>
              <w:spacing w:line="276" w:lineRule="auto"/>
              <w:jc w:val="center"/>
              <w:rPr>
                <w:rFonts w:ascii="宋体" w:hAnsi="宋体"/>
                <w:szCs w:val="21"/>
              </w:rPr>
            </w:pPr>
          </w:p>
        </w:tc>
      </w:tr>
      <w:tr w:rsidR="00BF7E26" w:rsidRPr="00C279BF" w:rsidTr="00252E1C">
        <w:trPr>
          <w:cantSplit/>
          <w:trHeight w:val="584"/>
        </w:trPr>
        <w:tc>
          <w:tcPr>
            <w:tcW w:w="648"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2</w:t>
            </w:r>
          </w:p>
        </w:tc>
        <w:tc>
          <w:tcPr>
            <w:tcW w:w="1162" w:type="dxa"/>
            <w:vAlign w:val="center"/>
          </w:tcPr>
          <w:p w:rsidR="00BF7E26" w:rsidRPr="00C279BF" w:rsidRDefault="00BF7E26" w:rsidP="00252E1C">
            <w:pPr>
              <w:spacing w:line="276" w:lineRule="auto"/>
              <w:jc w:val="center"/>
              <w:rPr>
                <w:rFonts w:ascii="宋体" w:hAnsi="宋体"/>
                <w:szCs w:val="21"/>
              </w:rPr>
            </w:pPr>
          </w:p>
        </w:tc>
        <w:tc>
          <w:tcPr>
            <w:tcW w:w="1133" w:type="dxa"/>
            <w:vAlign w:val="center"/>
          </w:tcPr>
          <w:p w:rsidR="00BF7E26" w:rsidRPr="00C279BF" w:rsidRDefault="00BF7E26" w:rsidP="00252E1C">
            <w:pPr>
              <w:spacing w:line="276" w:lineRule="auto"/>
              <w:jc w:val="center"/>
              <w:rPr>
                <w:rFonts w:ascii="宋体" w:hAnsi="宋体"/>
                <w:szCs w:val="21"/>
              </w:rPr>
            </w:pPr>
          </w:p>
        </w:tc>
        <w:tc>
          <w:tcPr>
            <w:tcW w:w="993" w:type="dxa"/>
            <w:vAlign w:val="center"/>
          </w:tcPr>
          <w:p w:rsidR="00BF7E26" w:rsidRPr="00C279BF" w:rsidRDefault="00BF7E26" w:rsidP="00252E1C">
            <w:pPr>
              <w:spacing w:line="276" w:lineRule="auto"/>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中国</w:t>
            </w:r>
          </w:p>
        </w:tc>
        <w:tc>
          <w:tcPr>
            <w:tcW w:w="709" w:type="dxa"/>
            <w:vAlign w:val="center"/>
          </w:tcPr>
          <w:p w:rsidR="00BF7E26" w:rsidRPr="00C279BF" w:rsidRDefault="00BF7E26" w:rsidP="00252E1C">
            <w:pPr>
              <w:spacing w:line="276" w:lineRule="auto"/>
              <w:jc w:val="center"/>
              <w:rPr>
                <w:rFonts w:ascii="宋体" w:hAnsi="宋体"/>
                <w:szCs w:val="21"/>
              </w:rPr>
            </w:pPr>
          </w:p>
        </w:tc>
        <w:tc>
          <w:tcPr>
            <w:tcW w:w="709" w:type="dxa"/>
            <w:vAlign w:val="center"/>
          </w:tcPr>
          <w:p w:rsidR="00BF7E26" w:rsidRPr="00C279BF" w:rsidRDefault="00BF7E26" w:rsidP="00252E1C">
            <w:pPr>
              <w:spacing w:line="276" w:lineRule="auto"/>
              <w:jc w:val="center"/>
              <w:rPr>
                <w:rFonts w:ascii="宋体" w:hAnsi="宋体"/>
                <w:szCs w:val="21"/>
              </w:rPr>
            </w:pPr>
          </w:p>
        </w:tc>
        <w:tc>
          <w:tcPr>
            <w:tcW w:w="1134" w:type="dxa"/>
            <w:vAlign w:val="center"/>
          </w:tcPr>
          <w:p w:rsidR="00BF7E26" w:rsidRPr="00C279BF" w:rsidRDefault="00BF7E26" w:rsidP="00252E1C">
            <w:pPr>
              <w:spacing w:line="276" w:lineRule="auto"/>
              <w:ind w:leftChars="-44" w:left="-92"/>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p>
        </w:tc>
        <w:tc>
          <w:tcPr>
            <w:tcW w:w="752" w:type="dxa"/>
            <w:vAlign w:val="center"/>
          </w:tcPr>
          <w:p w:rsidR="00BF7E26" w:rsidRPr="00C279BF" w:rsidRDefault="00BF7E26" w:rsidP="00252E1C">
            <w:pPr>
              <w:spacing w:line="276" w:lineRule="auto"/>
              <w:jc w:val="center"/>
              <w:rPr>
                <w:rFonts w:ascii="宋体" w:hAnsi="宋体"/>
                <w:szCs w:val="21"/>
              </w:rPr>
            </w:pPr>
          </w:p>
        </w:tc>
      </w:tr>
      <w:tr w:rsidR="00BF7E26" w:rsidRPr="00C279BF" w:rsidTr="00252E1C">
        <w:trPr>
          <w:cantSplit/>
          <w:trHeight w:val="584"/>
        </w:trPr>
        <w:tc>
          <w:tcPr>
            <w:tcW w:w="648"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3</w:t>
            </w:r>
          </w:p>
        </w:tc>
        <w:tc>
          <w:tcPr>
            <w:tcW w:w="1162" w:type="dxa"/>
            <w:vAlign w:val="center"/>
          </w:tcPr>
          <w:p w:rsidR="00BF7E26" w:rsidRPr="00C279BF" w:rsidRDefault="00BF7E26" w:rsidP="00252E1C">
            <w:pPr>
              <w:spacing w:line="276" w:lineRule="auto"/>
              <w:jc w:val="center"/>
              <w:rPr>
                <w:rFonts w:ascii="宋体" w:hAnsi="宋体"/>
                <w:szCs w:val="21"/>
              </w:rPr>
            </w:pPr>
          </w:p>
        </w:tc>
        <w:tc>
          <w:tcPr>
            <w:tcW w:w="1133" w:type="dxa"/>
            <w:vAlign w:val="center"/>
          </w:tcPr>
          <w:p w:rsidR="00BF7E26" w:rsidRPr="00C279BF" w:rsidRDefault="00BF7E26" w:rsidP="00252E1C">
            <w:pPr>
              <w:spacing w:line="276" w:lineRule="auto"/>
              <w:jc w:val="center"/>
              <w:rPr>
                <w:rFonts w:ascii="宋体" w:hAnsi="宋体"/>
                <w:szCs w:val="21"/>
              </w:rPr>
            </w:pPr>
          </w:p>
        </w:tc>
        <w:tc>
          <w:tcPr>
            <w:tcW w:w="993" w:type="dxa"/>
            <w:vAlign w:val="center"/>
          </w:tcPr>
          <w:p w:rsidR="00BF7E26" w:rsidRPr="00C279BF" w:rsidRDefault="00BF7E26" w:rsidP="00252E1C">
            <w:pPr>
              <w:spacing w:line="276" w:lineRule="auto"/>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中国</w:t>
            </w:r>
          </w:p>
        </w:tc>
        <w:tc>
          <w:tcPr>
            <w:tcW w:w="709" w:type="dxa"/>
            <w:vAlign w:val="center"/>
          </w:tcPr>
          <w:p w:rsidR="00BF7E26" w:rsidRPr="00C279BF" w:rsidRDefault="00BF7E26" w:rsidP="00252E1C">
            <w:pPr>
              <w:spacing w:line="276" w:lineRule="auto"/>
              <w:jc w:val="center"/>
              <w:rPr>
                <w:rFonts w:ascii="宋体" w:hAnsi="宋体"/>
                <w:szCs w:val="21"/>
              </w:rPr>
            </w:pPr>
          </w:p>
        </w:tc>
        <w:tc>
          <w:tcPr>
            <w:tcW w:w="709" w:type="dxa"/>
            <w:vAlign w:val="center"/>
          </w:tcPr>
          <w:p w:rsidR="00BF7E26" w:rsidRPr="00C279BF" w:rsidRDefault="00BF7E26" w:rsidP="00252E1C">
            <w:pPr>
              <w:spacing w:line="276" w:lineRule="auto"/>
              <w:jc w:val="center"/>
              <w:rPr>
                <w:rFonts w:ascii="宋体" w:hAnsi="宋体"/>
                <w:szCs w:val="21"/>
              </w:rPr>
            </w:pPr>
          </w:p>
        </w:tc>
        <w:tc>
          <w:tcPr>
            <w:tcW w:w="1134" w:type="dxa"/>
            <w:vAlign w:val="center"/>
          </w:tcPr>
          <w:p w:rsidR="00BF7E26" w:rsidRPr="00C279BF" w:rsidRDefault="00BF7E26" w:rsidP="00252E1C">
            <w:pPr>
              <w:spacing w:line="276" w:lineRule="auto"/>
              <w:ind w:leftChars="-44" w:left="-92"/>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p>
        </w:tc>
        <w:tc>
          <w:tcPr>
            <w:tcW w:w="752" w:type="dxa"/>
            <w:vAlign w:val="center"/>
          </w:tcPr>
          <w:p w:rsidR="00BF7E26" w:rsidRPr="00C279BF" w:rsidRDefault="00BF7E26" w:rsidP="00252E1C">
            <w:pPr>
              <w:spacing w:line="276" w:lineRule="auto"/>
              <w:jc w:val="center"/>
              <w:rPr>
                <w:rFonts w:ascii="宋体" w:hAnsi="宋体"/>
                <w:szCs w:val="21"/>
              </w:rPr>
            </w:pPr>
          </w:p>
        </w:tc>
      </w:tr>
      <w:tr w:rsidR="00BF7E26" w:rsidRPr="00C279BF" w:rsidTr="00252E1C">
        <w:trPr>
          <w:cantSplit/>
          <w:trHeight w:val="584"/>
        </w:trPr>
        <w:tc>
          <w:tcPr>
            <w:tcW w:w="648"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4</w:t>
            </w:r>
          </w:p>
        </w:tc>
        <w:tc>
          <w:tcPr>
            <w:tcW w:w="1162" w:type="dxa"/>
            <w:vAlign w:val="center"/>
          </w:tcPr>
          <w:p w:rsidR="00BF7E26" w:rsidRPr="00C279BF" w:rsidRDefault="00BF7E26" w:rsidP="00252E1C">
            <w:pPr>
              <w:spacing w:line="276" w:lineRule="auto"/>
              <w:jc w:val="center"/>
              <w:rPr>
                <w:rFonts w:ascii="宋体" w:hAnsi="宋体"/>
                <w:szCs w:val="21"/>
              </w:rPr>
            </w:pPr>
          </w:p>
        </w:tc>
        <w:tc>
          <w:tcPr>
            <w:tcW w:w="1133" w:type="dxa"/>
            <w:vAlign w:val="center"/>
          </w:tcPr>
          <w:p w:rsidR="00BF7E26" w:rsidRPr="00C279BF" w:rsidRDefault="00BF7E26" w:rsidP="00252E1C">
            <w:pPr>
              <w:spacing w:line="276" w:lineRule="auto"/>
              <w:jc w:val="center"/>
              <w:rPr>
                <w:rFonts w:ascii="宋体" w:hAnsi="宋体"/>
                <w:szCs w:val="21"/>
              </w:rPr>
            </w:pPr>
          </w:p>
        </w:tc>
        <w:tc>
          <w:tcPr>
            <w:tcW w:w="993" w:type="dxa"/>
            <w:vAlign w:val="center"/>
          </w:tcPr>
          <w:p w:rsidR="00BF7E26" w:rsidRPr="00C279BF" w:rsidRDefault="00BF7E26" w:rsidP="00252E1C">
            <w:pPr>
              <w:spacing w:line="276" w:lineRule="auto"/>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中国</w:t>
            </w:r>
          </w:p>
        </w:tc>
        <w:tc>
          <w:tcPr>
            <w:tcW w:w="709" w:type="dxa"/>
            <w:vAlign w:val="center"/>
          </w:tcPr>
          <w:p w:rsidR="00BF7E26" w:rsidRPr="00C279BF" w:rsidRDefault="00BF7E26" w:rsidP="00252E1C">
            <w:pPr>
              <w:spacing w:line="276" w:lineRule="auto"/>
              <w:jc w:val="center"/>
              <w:rPr>
                <w:rFonts w:ascii="宋体" w:hAnsi="宋体"/>
                <w:szCs w:val="21"/>
              </w:rPr>
            </w:pPr>
          </w:p>
        </w:tc>
        <w:tc>
          <w:tcPr>
            <w:tcW w:w="709" w:type="dxa"/>
            <w:vAlign w:val="center"/>
          </w:tcPr>
          <w:p w:rsidR="00BF7E26" w:rsidRPr="00C279BF" w:rsidRDefault="00BF7E26" w:rsidP="00252E1C">
            <w:pPr>
              <w:spacing w:line="276" w:lineRule="auto"/>
              <w:jc w:val="center"/>
              <w:rPr>
                <w:rFonts w:ascii="宋体" w:hAnsi="宋体"/>
                <w:szCs w:val="21"/>
              </w:rPr>
            </w:pPr>
          </w:p>
        </w:tc>
        <w:tc>
          <w:tcPr>
            <w:tcW w:w="1134" w:type="dxa"/>
            <w:vAlign w:val="center"/>
          </w:tcPr>
          <w:p w:rsidR="00BF7E26" w:rsidRPr="00C279BF" w:rsidRDefault="00BF7E26" w:rsidP="00252E1C">
            <w:pPr>
              <w:spacing w:line="276" w:lineRule="auto"/>
              <w:ind w:leftChars="-44" w:left="-92"/>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p>
        </w:tc>
        <w:tc>
          <w:tcPr>
            <w:tcW w:w="752" w:type="dxa"/>
            <w:vAlign w:val="center"/>
          </w:tcPr>
          <w:p w:rsidR="00BF7E26" w:rsidRPr="00C279BF" w:rsidRDefault="00BF7E26" w:rsidP="00252E1C">
            <w:pPr>
              <w:spacing w:line="276" w:lineRule="auto"/>
              <w:jc w:val="center"/>
              <w:rPr>
                <w:rFonts w:ascii="宋体" w:hAnsi="宋体"/>
                <w:szCs w:val="21"/>
              </w:rPr>
            </w:pPr>
          </w:p>
        </w:tc>
      </w:tr>
      <w:tr w:rsidR="00BF7E26" w:rsidRPr="00C279BF" w:rsidTr="00252E1C">
        <w:trPr>
          <w:cantSplit/>
          <w:trHeight w:val="584"/>
        </w:trPr>
        <w:tc>
          <w:tcPr>
            <w:tcW w:w="648"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5</w:t>
            </w:r>
          </w:p>
        </w:tc>
        <w:tc>
          <w:tcPr>
            <w:tcW w:w="1162" w:type="dxa"/>
            <w:vAlign w:val="center"/>
          </w:tcPr>
          <w:p w:rsidR="00BF7E26" w:rsidRPr="00C279BF" w:rsidRDefault="00BF7E26" w:rsidP="00252E1C">
            <w:pPr>
              <w:spacing w:line="276" w:lineRule="auto"/>
              <w:jc w:val="center"/>
              <w:rPr>
                <w:rFonts w:ascii="宋体" w:hAnsi="宋体"/>
                <w:szCs w:val="21"/>
              </w:rPr>
            </w:pPr>
          </w:p>
        </w:tc>
        <w:tc>
          <w:tcPr>
            <w:tcW w:w="1133" w:type="dxa"/>
            <w:vAlign w:val="center"/>
          </w:tcPr>
          <w:p w:rsidR="00BF7E26" w:rsidRPr="00C279BF" w:rsidRDefault="00BF7E26" w:rsidP="00252E1C">
            <w:pPr>
              <w:spacing w:line="276" w:lineRule="auto"/>
              <w:jc w:val="center"/>
              <w:rPr>
                <w:rFonts w:ascii="宋体" w:hAnsi="宋体"/>
                <w:szCs w:val="21"/>
              </w:rPr>
            </w:pPr>
          </w:p>
        </w:tc>
        <w:tc>
          <w:tcPr>
            <w:tcW w:w="993" w:type="dxa"/>
            <w:vAlign w:val="center"/>
          </w:tcPr>
          <w:p w:rsidR="00BF7E26" w:rsidRPr="00C279BF" w:rsidRDefault="00BF7E26" w:rsidP="00252E1C">
            <w:pPr>
              <w:spacing w:line="276" w:lineRule="auto"/>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中国</w:t>
            </w:r>
          </w:p>
        </w:tc>
        <w:tc>
          <w:tcPr>
            <w:tcW w:w="709" w:type="dxa"/>
            <w:vAlign w:val="center"/>
          </w:tcPr>
          <w:p w:rsidR="00BF7E26" w:rsidRPr="00C279BF" w:rsidRDefault="00BF7E26" w:rsidP="00252E1C">
            <w:pPr>
              <w:spacing w:line="276" w:lineRule="auto"/>
              <w:jc w:val="center"/>
              <w:rPr>
                <w:rFonts w:ascii="宋体" w:hAnsi="宋体"/>
                <w:szCs w:val="21"/>
              </w:rPr>
            </w:pPr>
          </w:p>
        </w:tc>
        <w:tc>
          <w:tcPr>
            <w:tcW w:w="709" w:type="dxa"/>
            <w:vAlign w:val="center"/>
          </w:tcPr>
          <w:p w:rsidR="00BF7E26" w:rsidRPr="00C279BF" w:rsidRDefault="00BF7E26" w:rsidP="00252E1C">
            <w:pPr>
              <w:spacing w:line="276" w:lineRule="auto"/>
              <w:jc w:val="center"/>
              <w:rPr>
                <w:rFonts w:ascii="宋体" w:hAnsi="宋体"/>
                <w:szCs w:val="21"/>
              </w:rPr>
            </w:pPr>
          </w:p>
        </w:tc>
        <w:tc>
          <w:tcPr>
            <w:tcW w:w="1134" w:type="dxa"/>
            <w:vAlign w:val="center"/>
          </w:tcPr>
          <w:p w:rsidR="00BF7E26" w:rsidRPr="00C279BF" w:rsidRDefault="00BF7E26" w:rsidP="00252E1C">
            <w:pPr>
              <w:spacing w:line="276" w:lineRule="auto"/>
              <w:ind w:leftChars="-44" w:left="-92"/>
              <w:jc w:val="center"/>
              <w:rPr>
                <w:rFonts w:ascii="宋体" w:hAnsi="宋体"/>
                <w:szCs w:val="21"/>
              </w:rPr>
            </w:pPr>
          </w:p>
        </w:tc>
        <w:tc>
          <w:tcPr>
            <w:tcW w:w="850" w:type="dxa"/>
            <w:vAlign w:val="center"/>
          </w:tcPr>
          <w:p w:rsidR="00BF7E26" w:rsidRPr="00C279BF" w:rsidRDefault="00BF7E26" w:rsidP="00252E1C">
            <w:pPr>
              <w:spacing w:line="276" w:lineRule="auto"/>
              <w:jc w:val="center"/>
              <w:rPr>
                <w:rFonts w:ascii="宋体" w:hAnsi="宋体"/>
                <w:szCs w:val="21"/>
              </w:rPr>
            </w:pPr>
          </w:p>
        </w:tc>
        <w:tc>
          <w:tcPr>
            <w:tcW w:w="752" w:type="dxa"/>
            <w:vAlign w:val="center"/>
          </w:tcPr>
          <w:p w:rsidR="00BF7E26" w:rsidRPr="00C279BF" w:rsidRDefault="00BF7E26" w:rsidP="00252E1C">
            <w:pPr>
              <w:spacing w:line="276" w:lineRule="auto"/>
              <w:jc w:val="center"/>
              <w:rPr>
                <w:rFonts w:ascii="宋体" w:hAnsi="宋体"/>
                <w:szCs w:val="21"/>
              </w:rPr>
            </w:pPr>
          </w:p>
        </w:tc>
      </w:tr>
      <w:tr w:rsidR="00BF7E26" w:rsidRPr="00C279BF" w:rsidTr="00252E1C">
        <w:trPr>
          <w:cantSplit/>
          <w:trHeight w:val="584"/>
        </w:trPr>
        <w:tc>
          <w:tcPr>
            <w:tcW w:w="648"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c>
          <w:tcPr>
            <w:tcW w:w="1162"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c>
          <w:tcPr>
            <w:tcW w:w="1133"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c>
          <w:tcPr>
            <w:tcW w:w="993"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c>
          <w:tcPr>
            <w:tcW w:w="850"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c>
          <w:tcPr>
            <w:tcW w:w="709"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c>
          <w:tcPr>
            <w:tcW w:w="709"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c>
          <w:tcPr>
            <w:tcW w:w="1134" w:type="dxa"/>
            <w:vAlign w:val="center"/>
          </w:tcPr>
          <w:p w:rsidR="00BF7E26" w:rsidRPr="00C279BF" w:rsidRDefault="00BF7E26" w:rsidP="00252E1C">
            <w:pPr>
              <w:spacing w:line="276" w:lineRule="auto"/>
              <w:ind w:leftChars="-44" w:left="-92"/>
              <w:jc w:val="center"/>
              <w:rPr>
                <w:rFonts w:ascii="宋体" w:hAnsi="宋体"/>
                <w:szCs w:val="21"/>
              </w:rPr>
            </w:pPr>
            <w:r w:rsidRPr="00C279BF">
              <w:rPr>
                <w:rFonts w:ascii="宋体" w:hAnsi="宋体" w:hint="eastAsia"/>
                <w:szCs w:val="21"/>
              </w:rPr>
              <w:t>……</w:t>
            </w:r>
          </w:p>
        </w:tc>
        <w:tc>
          <w:tcPr>
            <w:tcW w:w="850" w:type="dxa"/>
            <w:vAlign w:val="center"/>
          </w:tcPr>
          <w:p w:rsidR="00BF7E26" w:rsidRPr="00C279BF" w:rsidRDefault="00BF7E26" w:rsidP="00252E1C">
            <w:pPr>
              <w:spacing w:line="276" w:lineRule="auto"/>
              <w:jc w:val="center"/>
              <w:rPr>
                <w:rFonts w:ascii="宋体" w:hAnsi="宋体"/>
                <w:szCs w:val="21"/>
              </w:rPr>
            </w:pPr>
          </w:p>
        </w:tc>
        <w:tc>
          <w:tcPr>
            <w:tcW w:w="752" w:type="dxa"/>
            <w:vAlign w:val="center"/>
          </w:tcPr>
          <w:p w:rsidR="00BF7E26" w:rsidRPr="00C279BF" w:rsidRDefault="00BF7E26" w:rsidP="00252E1C">
            <w:pPr>
              <w:spacing w:line="276" w:lineRule="auto"/>
              <w:jc w:val="center"/>
              <w:rPr>
                <w:rFonts w:ascii="宋体" w:hAnsi="宋体"/>
                <w:szCs w:val="21"/>
              </w:rPr>
            </w:pPr>
            <w:r w:rsidRPr="00C279BF">
              <w:rPr>
                <w:rFonts w:ascii="宋体" w:hAnsi="宋体" w:hint="eastAsia"/>
                <w:szCs w:val="21"/>
              </w:rPr>
              <w:t>……</w:t>
            </w:r>
          </w:p>
        </w:tc>
      </w:tr>
      <w:tr w:rsidR="00BF7E26" w:rsidRPr="00C279BF" w:rsidTr="00252E1C">
        <w:trPr>
          <w:cantSplit/>
          <w:trHeight w:val="1568"/>
        </w:trPr>
        <w:tc>
          <w:tcPr>
            <w:tcW w:w="2943" w:type="dxa"/>
            <w:gridSpan w:val="3"/>
            <w:vAlign w:val="center"/>
          </w:tcPr>
          <w:p w:rsidR="00BF7E26" w:rsidRPr="00C279BF" w:rsidRDefault="00BF7E26" w:rsidP="00252E1C">
            <w:pPr>
              <w:spacing w:line="276" w:lineRule="auto"/>
              <w:jc w:val="center"/>
              <w:rPr>
                <w:rFonts w:ascii="宋体" w:hAnsi="宋体"/>
                <w:b/>
                <w:sz w:val="28"/>
                <w:szCs w:val="28"/>
              </w:rPr>
            </w:pPr>
            <w:r w:rsidRPr="00C279BF">
              <w:rPr>
                <w:rFonts w:ascii="宋体" w:hAnsi="宋体" w:hint="eastAsia"/>
                <w:b/>
                <w:sz w:val="28"/>
                <w:szCs w:val="28"/>
              </w:rPr>
              <w:t>合计</w:t>
            </w:r>
          </w:p>
          <w:p w:rsidR="00BF7E26" w:rsidRPr="00C279BF" w:rsidRDefault="00BF7E26" w:rsidP="00252E1C">
            <w:pPr>
              <w:spacing w:line="276" w:lineRule="auto"/>
              <w:jc w:val="center"/>
              <w:rPr>
                <w:rFonts w:ascii="宋体" w:hAnsi="宋体"/>
                <w:b/>
                <w:sz w:val="28"/>
                <w:szCs w:val="28"/>
              </w:rPr>
            </w:pPr>
            <w:r w:rsidRPr="00C279BF">
              <w:rPr>
                <w:rFonts w:ascii="宋体" w:hAnsi="宋体" w:hint="eastAsia"/>
                <w:b/>
                <w:sz w:val="28"/>
                <w:szCs w:val="28"/>
              </w:rPr>
              <w:t>（第一次磋商报价）</w:t>
            </w:r>
          </w:p>
        </w:tc>
        <w:tc>
          <w:tcPr>
            <w:tcW w:w="5997" w:type="dxa"/>
            <w:gridSpan w:val="7"/>
            <w:vAlign w:val="center"/>
          </w:tcPr>
          <w:p w:rsidR="00BF7E26" w:rsidRPr="00C279BF" w:rsidRDefault="00BF7E26" w:rsidP="00252E1C">
            <w:pPr>
              <w:spacing w:line="600" w:lineRule="auto"/>
              <w:jc w:val="left"/>
              <w:rPr>
                <w:rFonts w:ascii="宋体" w:hAnsi="宋体"/>
                <w:b/>
                <w:szCs w:val="21"/>
              </w:rPr>
            </w:pPr>
            <w:r w:rsidRPr="00C279BF">
              <w:rPr>
                <w:rFonts w:ascii="宋体" w:hAnsi="宋体" w:hint="eastAsia"/>
                <w:b/>
                <w:szCs w:val="21"/>
              </w:rPr>
              <w:t>小写：￥</w:t>
            </w:r>
            <w:r w:rsidRPr="00C279BF">
              <w:rPr>
                <w:rFonts w:ascii="宋体" w:hAnsi="宋体" w:hint="eastAsia"/>
                <w:b/>
                <w:szCs w:val="21"/>
                <w:u w:val="single"/>
              </w:rPr>
              <w:t xml:space="preserve">                              </w:t>
            </w:r>
            <w:r w:rsidRPr="00C279BF">
              <w:rPr>
                <w:rFonts w:ascii="宋体" w:hAnsi="宋体" w:hint="eastAsia"/>
                <w:b/>
                <w:szCs w:val="21"/>
              </w:rPr>
              <w:t>元</w:t>
            </w:r>
          </w:p>
          <w:p w:rsidR="00BF7E26" w:rsidRPr="00C279BF" w:rsidRDefault="00BF7E26" w:rsidP="00252E1C">
            <w:pPr>
              <w:spacing w:line="600" w:lineRule="auto"/>
              <w:jc w:val="left"/>
              <w:rPr>
                <w:rFonts w:ascii="宋体" w:hAnsi="宋体"/>
                <w:szCs w:val="21"/>
              </w:rPr>
            </w:pPr>
            <w:r w:rsidRPr="00C279BF">
              <w:rPr>
                <w:rFonts w:ascii="宋体" w:hAnsi="宋体" w:hint="eastAsia"/>
                <w:b/>
                <w:szCs w:val="21"/>
              </w:rPr>
              <w:t>大写：</w:t>
            </w:r>
            <w:r w:rsidRPr="00C279BF">
              <w:rPr>
                <w:rFonts w:ascii="宋体" w:hAnsi="宋体" w:hint="eastAsia"/>
                <w:b/>
                <w:szCs w:val="21"/>
                <w:u w:val="single"/>
              </w:rPr>
              <w:t xml:space="preserve">                                </w:t>
            </w:r>
            <w:r w:rsidRPr="00C279BF">
              <w:rPr>
                <w:rFonts w:ascii="宋体" w:hAnsi="宋体" w:hint="eastAsia"/>
                <w:b/>
                <w:szCs w:val="21"/>
              </w:rPr>
              <w:t>元</w:t>
            </w:r>
          </w:p>
        </w:tc>
      </w:tr>
    </w:tbl>
    <w:p w:rsidR="00BF7E26" w:rsidRPr="00C279BF" w:rsidRDefault="00BF7E26" w:rsidP="00BF7E26">
      <w:pPr>
        <w:rPr>
          <w:rFonts w:ascii="宋体" w:hAnsi="宋体"/>
          <w:szCs w:val="21"/>
        </w:rPr>
      </w:pPr>
    </w:p>
    <w:p w:rsidR="00BF7E26" w:rsidRPr="00C279BF" w:rsidRDefault="00BF7E26" w:rsidP="00BF7E26">
      <w:pPr>
        <w:wordWrap w:val="0"/>
        <w:spacing w:line="600" w:lineRule="auto"/>
        <w:jc w:val="right"/>
        <w:rPr>
          <w:rFonts w:ascii="宋体" w:hAnsi="宋体"/>
          <w:b/>
          <w:szCs w:val="21"/>
        </w:rPr>
      </w:pPr>
      <w:r w:rsidRPr="00C279BF">
        <w:rPr>
          <w:rFonts w:ascii="宋体" w:hAnsi="宋体" w:hint="eastAsia"/>
          <w:b/>
          <w:szCs w:val="21"/>
        </w:rPr>
        <w:t>供应商法定代表人（或其授权代表）签字（或签字章）：</w:t>
      </w:r>
      <w:r w:rsidRPr="00C279BF">
        <w:rPr>
          <w:rFonts w:ascii="宋体" w:hAnsi="宋体" w:hint="eastAsia"/>
          <w:b/>
          <w:szCs w:val="21"/>
          <w:u w:val="single"/>
        </w:rPr>
        <w:t xml:space="preserve">               </w:t>
      </w:r>
    </w:p>
    <w:p w:rsidR="00BF7E26" w:rsidRPr="00C279BF" w:rsidRDefault="00BF7E26" w:rsidP="00BF7E26">
      <w:pPr>
        <w:wordWrap w:val="0"/>
        <w:spacing w:line="600" w:lineRule="auto"/>
        <w:jc w:val="right"/>
        <w:rPr>
          <w:rFonts w:ascii="宋体" w:hAnsi="宋体"/>
          <w:b/>
          <w:szCs w:val="21"/>
          <w:u w:val="single"/>
        </w:rPr>
      </w:pPr>
      <w:r w:rsidRPr="00C279BF">
        <w:rPr>
          <w:rFonts w:ascii="宋体" w:hAnsi="宋体" w:hint="eastAsia"/>
          <w:b/>
          <w:szCs w:val="21"/>
        </w:rPr>
        <w:t>供应商名称（盖单位公章）：</w:t>
      </w:r>
      <w:r w:rsidRPr="00C279BF">
        <w:rPr>
          <w:rFonts w:ascii="宋体" w:hAnsi="宋体" w:hint="eastAsia"/>
          <w:b/>
          <w:szCs w:val="21"/>
          <w:u w:val="single"/>
        </w:rPr>
        <w:t xml:space="preserve">                                       </w:t>
      </w:r>
    </w:p>
    <w:p w:rsidR="00BF7E26" w:rsidRPr="00C279BF" w:rsidRDefault="00BF7E26" w:rsidP="00BF7E26">
      <w:pPr>
        <w:spacing w:line="600" w:lineRule="auto"/>
        <w:ind w:right="844" w:firstLineChars="993" w:firstLine="2093"/>
        <w:rPr>
          <w:rFonts w:ascii="宋体" w:hAnsi="宋体"/>
          <w:b/>
          <w:szCs w:val="21"/>
        </w:rPr>
      </w:pPr>
      <w:r w:rsidRPr="00C279BF">
        <w:rPr>
          <w:rFonts w:ascii="宋体" w:hAnsi="宋体" w:hint="eastAsia"/>
          <w:b/>
          <w:szCs w:val="21"/>
        </w:rPr>
        <w:t>日期：         年     月     日</w:t>
      </w:r>
    </w:p>
    <w:p w:rsidR="00BF7E26" w:rsidRPr="00C279BF" w:rsidRDefault="00BF7E26" w:rsidP="00BF7E26">
      <w:pPr>
        <w:rPr>
          <w:rFonts w:ascii="宋体" w:hAnsi="宋体"/>
          <w:b/>
          <w:szCs w:val="21"/>
        </w:rPr>
      </w:pPr>
      <w:r w:rsidRPr="00C279BF">
        <w:rPr>
          <w:rFonts w:ascii="宋体" w:hAnsi="宋体" w:hint="eastAsia"/>
          <w:b/>
          <w:szCs w:val="21"/>
        </w:rPr>
        <w:t>备注：</w:t>
      </w:r>
    </w:p>
    <w:p w:rsidR="00BF7E26" w:rsidRPr="00C279BF" w:rsidRDefault="00BF7E26" w:rsidP="00BF7E26">
      <w:pPr>
        <w:ind w:left="315" w:hangingChars="150" w:hanging="315"/>
        <w:rPr>
          <w:rFonts w:ascii="宋体" w:hAnsi="宋体"/>
          <w:szCs w:val="21"/>
        </w:rPr>
      </w:pPr>
      <w:r w:rsidRPr="00C279BF">
        <w:rPr>
          <w:rFonts w:ascii="宋体" w:hAnsi="宋体" w:hint="eastAsia"/>
          <w:szCs w:val="21"/>
        </w:rPr>
        <w:t>1、此表格式仅作参考，供应商的磋商报价明细表格式可自定，但应不少于上述要求提供的内容。</w:t>
      </w:r>
    </w:p>
    <w:p w:rsidR="00BF7E26" w:rsidRPr="00C279BF" w:rsidRDefault="00BF7E26" w:rsidP="00BF7E26">
      <w:pPr>
        <w:ind w:left="315" w:hangingChars="150" w:hanging="315"/>
        <w:rPr>
          <w:rFonts w:ascii="宋体" w:hAnsi="宋体"/>
          <w:szCs w:val="21"/>
        </w:rPr>
      </w:pPr>
      <w:r w:rsidRPr="00C279BF">
        <w:rPr>
          <w:rFonts w:ascii="宋体" w:hAnsi="宋体" w:hint="eastAsia"/>
          <w:szCs w:val="21"/>
        </w:rPr>
        <w:t>2、表格内容必须与技术方案中所介绍的内容、《磋商报价一览表》一致。</w:t>
      </w:r>
    </w:p>
    <w:p w:rsidR="00BF7E26" w:rsidRPr="00C279BF" w:rsidRDefault="00BF7E26" w:rsidP="00BF7E26">
      <w:pPr>
        <w:ind w:left="315" w:hangingChars="150" w:hanging="315"/>
        <w:rPr>
          <w:rFonts w:ascii="宋体" w:hAnsi="宋体"/>
          <w:szCs w:val="21"/>
          <w:lang w:val="en-GB"/>
        </w:rPr>
      </w:pPr>
      <w:r w:rsidRPr="00C279BF">
        <w:rPr>
          <w:rFonts w:ascii="宋体" w:hAnsi="宋体" w:hint="eastAsia"/>
          <w:szCs w:val="21"/>
          <w:lang w:val="en-GB"/>
        </w:rPr>
        <w:t>3、所有价格均应以人民币报价，金额单位为元，报价保留小数点后两位数。</w:t>
      </w:r>
    </w:p>
    <w:p w:rsidR="00BF7E26" w:rsidRPr="00C279BF" w:rsidRDefault="00BF7E26" w:rsidP="00BF7E26">
      <w:pPr>
        <w:ind w:left="315" w:hangingChars="150" w:hanging="315"/>
        <w:rPr>
          <w:rFonts w:ascii="宋体" w:hAnsi="宋体"/>
          <w:szCs w:val="21"/>
        </w:rPr>
      </w:pPr>
      <w:r w:rsidRPr="00C279BF">
        <w:rPr>
          <w:rFonts w:ascii="宋体" w:hAnsi="宋体" w:hint="eastAsia"/>
          <w:szCs w:val="21"/>
          <w:lang w:val="en-GB"/>
        </w:rPr>
        <w:t>4</w:t>
      </w:r>
      <w:r w:rsidRPr="00C279BF">
        <w:rPr>
          <w:rFonts w:ascii="宋体" w:hAnsi="宋体" w:hint="eastAsia"/>
          <w:szCs w:val="21"/>
        </w:rPr>
        <w:t>、中文大写金额用汉字，如壹、贰、叁、肆、伍、陆、柒、捌、玖、拾、佰、仟、万、亿、元、角、分、零、整等。</w:t>
      </w:r>
    </w:p>
    <w:p w:rsidR="00BF7E26" w:rsidRPr="00C279BF" w:rsidRDefault="00BF7E26" w:rsidP="00BF7E26">
      <w:pPr>
        <w:ind w:left="315" w:hangingChars="150" w:hanging="315"/>
        <w:rPr>
          <w:rFonts w:ascii="宋体" w:hAnsi="宋体"/>
          <w:szCs w:val="21"/>
          <w:lang w:val="en-GB"/>
        </w:rPr>
      </w:pPr>
      <w:r w:rsidRPr="00C279BF">
        <w:rPr>
          <w:rFonts w:ascii="宋体" w:hAnsi="宋体" w:hint="eastAsia"/>
          <w:szCs w:val="21"/>
        </w:rPr>
        <w:t>5、</w:t>
      </w:r>
      <w:r w:rsidRPr="00C279BF">
        <w:rPr>
          <w:rFonts w:ascii="宋体" w:hAnsi="宋体" w:hint="eastAsia"/>
          <w:szCs w:val="21"/>
          <w:lang w:val="en-GB"/>
        </w:rPr>
        <w:t>属于符合竞争性磋商文件中规定的中小微企业、监狱企业、残疾人福利性单位、节能、环境标志产品的，需在 “说明”栏中列明，并提供相关材料，以证明材料为准。</w:t>
      </w:r>
    </w:p>
    <w:p w:rsidR="00BF7E26" w:rsidRPr="00C279BF" w:rsidRDefault="00BF7E26" w:rsidP="00FD58BB">
      <w:pPr>
        <w:pStyle w:val="3"/>
        <w:pageBreakBefore/>
        <w:widowControl w:val="0"/>
        <w:spacing w:beforeLines="100" w:before="291" w:afterLines="150" w:after="436"/>
        <w:rPr>
          <w:rFonts w:ascii="宋体" w:hAnsi="宋体"/>
          <w:sz w:val="30"/>
          <w:szCs w:val="30"/>
        </w:rPr>
      </w:pPr>
      <w:r w:rsidRPr="00C279BF">
        <w:rPr>
          <w:rFonts w:ascii="宋体" w:hAnsi="宋体" w:hint="eastAsia"/>
          <w:sz w:val="30"/>
          <w:szCs w:val="30"/>
        </w:rPr>
        <w:t>（三）报价适用政策说明</w:t>
      </w:r>
    </w:p>
    <w:p w:rsidR="00BF7E26" w:rsidRPr="00C279BF" w:rsidRDefault="00BF7E26" w:rsidP="00BF7E26">
      <w:pPr>
        <w:autoSpaceDE w:val="0"/>
        <w:autoSpaceDN w:val="0"/>
        <w:adjustRightInd w:val="0"/>
        <w:jc w:val="center"/>
        <w:rPr>
          <w:rFonts w:ascii="宋体" w:cs="宋体"/>
          <w:b/>
          <w:kern w:val="0"/>
          <w:szCs w:val="21"/>
        </w:rPr>
      </w:pPr>
      <w:r w:rsidRPr="00C279BF">
        <w:rPr>
          <w:rFonts w:ascii="宋体" w:cs="宋体" w:hint="eastAsia"/>
          <w:b/>
          <w:kern w:val="0"/>
          <w:szCs w:val="21"/>
        </w:rPr>
        <w:t>（若不符合政府采购政策要求的，此内容可删除）</w:t>
      </w:r>
    </w:p>
    <w:p w:rsidR="00BF7E26" w:rsidRPr="00C279BF" w:rsidRDefault="00BF7E26" w:rsidP="00BF7E26">
      <w:pPr>
        <w:autoSpaceDE w:val="0"/>
        <w:autoSpaceDN w:val="0"/>
        <w:adjustRightInd w:val="0"/>
        <w:ind w:firstLineChars="200" w:firstLine="420"/>
        <w:jc w:val="center"/>
        <w:rPr>
          <w:rFonts w:ascii="宋体" w:cs="宋体"/>
          <w:kern w:val="0"/>
          <w:szCs w:val="21"/>
        </w:rPr>
      </w:pPr>
    </w:p>
    <w:p w:rsidR="00BF7E26" w:rsidRPr="00C279BF" w:rsidRDefault="00BF7E26" w:rsidP="00BF7E26">
      <w:pPr>
        <w:autoSpaceDE w:val="0"/>
        <w:autoSpaceDN w:val="0"/>
        <w:adjustRightInd w:val="0"/>
        <w:spacing w:line="600" w:lineRule="auto"/>
        <w:ind w:firstLineChars="200" w:firstLine="420"/>
        <w:jc w:val="left"/>
        <w:rPr>
          <w:rFonts w:ascii="宋体" w:cs="宋体"/>
          <w:kern w:val="0"/>
          <w:szCs w:val="21"/>
        </w:rPr>
      </w:pPr>
      <w:r w:rsidRPr="00C279BF">
        <w:rPr>
          <w:rFonts w:ascii="宋体" w:cs="宋体" w:hint="eastAsia"/>
          <w:kern w:val="0"/>
          <w:szCs w:val="21"/>
        </w:rPr>
        <w:t>按照本项目适用的政府采购政策要求，在本次</w:t>
      </w:r>
      <w:r w:rsidR="00AB7FAB" w:rsidRPr="00C279BF">
        <w:rPr>
          <w:rFonts w:ascii="宋体" w:cs="宋体" w:hint="eastAsia"/>
          <w:kern w:val="0"/>
          <w:szCs w:val="21"/>
        </w:rPr>
        <w:t>报价</w:t>
      </w:r>
      <w:r w:rsidRPr="00C279BF">
        <w:rPr>
          <w:rFonts w:ascii="宋体" w:cs="宋体" w:hint="eastAsia"/>
          <w:kern w:val="0"/>
          <w:szCs w:val="21"/>
        </w:rPr>
        <w:t>中，我单位所投产品情况如下：</w:t>
      </w:r>
    </w:p>
    <w:tbl>
      <w:tblPr>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tblGrid>
      <w:tr w:rsidR="00BF7E26" w:rsidRPr="00C279BF" w:rsidTr="00252E1C">
        <w:trPr>
          <w:trHeight w:val="695"/>
          <w:jc w:val="center"/>
        </w:trPr>
        <w:tc>
          <w:tcPr>
            <w:tcW w:w="7937" w:type="dxa"/>
            <w:shd w:val="clear" w:color="auto" w:fill="auto"/>
            <w:vAlign w:val="center"/>
          </w:tcPr>
          <w:p w:rsidR="00BF7E26" w:rsidRPr="00C279BF" w:rsidRDefault="00BF7E26" w:rsidP="00252E1C">
            <w:pPr>
              <w:autoSpaceDE w:val="0"/>
              <w:autoSpaceDN w:val="0"/>
              <w:adjustRightInd w:val="0"/>
              <w:spacing w:line="600" w:lineRule="auto"/>
              <w:jc w:val="left"/>
              <w:rPr>
                <w:rFonts w:ascii="宋体" w:cs="宋体"/>
                <w:b/>
                <w:kern w:val="0"/>
                <w:szCs w:val="21"/>
              </w:rPr>
            </w:pPr>
            <w:r w:rsidRPr="00C279BF">
              <w:rPr>
                <w:rFonts w:ascii="宋体" w:cs="宋体" w:hint="eastAsia"/>
                <w:b/>
                <w:kern w:val="0"/>
                <w:szCs w:val="21"/>
              </w:rPr>
              <w:t>一、小微企业产品/服务</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我单位为小微企业，且</w:t>
            </w:r>
            <w:r w:rsidRPr="00C279BF">
              <w:rPr>
                <w:rFonts w:ascii="宋体" w:cs="宋体"/>
                <w:kern w:val="0"/>
                <w:szCs w:val="21"/>
              </w:rPr>
              <w:t>所投产品全部为</w:t>
            </w:r>
            <w:r w:rsidRPr="00C279BF">
              <w:rPr>
                <w:rFonts w:ascii="宋体" w:cs="宋体" w:hint="eastAsia"/>
                <w:kern w:val="0"/>
                <w:szCs w:val="21"/>
              </w:rPr>
              <w:t>小微企业生产的产品。</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我单位为小微企业，且</w:t>
            </w:r>
            <w:r w:rsidRPr="00C279BF">
              <w:rPr>
                <w:rFonts w:ascii="宋体" w:cs="宋体"/>
                <w:kern w:val="0"/>
                <w:szCs w:val="21"/>
              </w:rPr>
              <w:t>所投产品</w:t>
            </w:r>
            <w:r w:rsidRPr="00C279BF">
              <w:rPr>
                <w:rFonts w:ascii="宋体" w:cs="宋体" w:hint="eastAsia"/>
                <w:kern w:val="0"/>
                <w:szCs w:val="21"/>
              </w:rPr>
              <w:t>部分</w:t>
            </w:r>
            <w:r w:rsidRPr="00C279BF">
              <w:rPr>
                <w:rFonts w:ascii="宋体" w:cs="宋体"/>
                <w:kern w:val="0"/>
                <w:szCs w:val="21"/>
              </w:rPr>
              <w:t>为</w:t>
            </w:r>
            <w:r w:rsidRPr="00C279BF">
              <w:rPr>
                <w:rFonts w:ascii="宋体" w:cs="宋体" w:hint="eastAsia"/>
                <w:kern w:val="0"/>
                <w:szCs w:val="21"/>
              </w:rPr>
              <w:t>小微企业生产的产品。</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我单位为小微企业，且</w:t>
            </w:r>
            <w:r w:rsidRPr="00C279BF">
              <w:rPr>
                <w:rFonts w:ascii="宋体" w:cs="宋体"/>
                <w:kern w:val="0"/>
                <w:szCs w:val="21"/>
              </w:rPr>
              <w:t>所投产品均</w:t>
            </w:r>
            <w:r w:rsidRPr="00C279BF">
              <w:rPr>
                <w:rFonts w:ascii="宋体" w:cs="宋体" w:hint="eastAsia"/>
                <w:kern w:val="0"/>
                <w:szCs w:val="21"/>
              </w:rPr>
              <w:t>非小微企业生产的产品。</w:t>
            </w:r>
          </w:p>
        </w:tc>
      </w:tr>
      <w:tr w:rsidR="00BF7E26" w:rsidRPr="00C279BF" w:rsidTr="00252E1C">
        <w:trPr>
          <w:jc w:val="center"/>
        </w:trPr>
        <w:tc>
          <w:tcPr>
            <w:tcW w:w="7937" w:type="dxa"/>
            <w:shd w:val="clear" w:color="auto" w:fill="auto"/>
            <w:vAlign w:val="center"/>
          </w:tcPr>
          <w:p w:rsidR="00BF7E26" w:rsidRPr="00C279BF" w:rsidRDefault="00BF7E26" w:rsidP="00252E1C">
            <w:pPr>
              <w:autoSpaceDE w:val="0"/>
              <w:autoSpaceDN w:val="0"/>
              <w:adjustRightInd w:val="0"/>
              <w:spacing w:line="600" w:lineRule="auto"/>
              <w:jc w:val="left"/>
              <w:rPr>
                <w:rFonts w:ascii="宋体" w:cs="宋体"/>
                <w:b/>
                <w:kern w:val="0"/>
                <w:szCs w:val="21"/>
              </w:rPr>
            </w:pPr>
            <w:r w:rsidRPr="00C279BF">
              <w:rPr>
                <w:rFonts w:ascii="宋体" w:cs="宋体"/>
                <w:b/>
                <w:kern w:val="0"/>
                <w:szCs w:val="21"/>
              </w:rPr>
              <w:t>二</w:t>
            </w:r>
            <w:r w:rsidRPr="00C279BF">
              <w:rPr>
                <w:rFonts w:ascii="宋体" w:cs="宋体" w:hint="eastAsia"/>
                <w:b/>
                <w:kern w:val="0"/>
                <w:szCs w:val="21"/>
              </w:rPr>
              <w:t>、监狱企业产品/服务</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我单位为监狱企业，且</w:t>
            </w:r>
            <w:r w:rsidRPr="00C279BF">
              <w:rPr>
                <w:rFonts w:ascii="宋体" w:cs="宋体"/>
                <w:kern w:val="0"/>
                <w:szCs w:val="21"/>
              </w:rPr>
              <w:t>所投产品全部为</w:t>
            </w:r>
            <w:r w:rsidRPr="00C279BF">
              <w:rPr>
                <w:rFonts w:ascii="宋体" w:cs="宋体" w:hint="eastAsia"/>
                <w:kern w:val="0"/>
                <w:szCs w:val="21"/>
              </w:rPr>
              <w:t>监狱企业生产的产品。</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我单位为监狱企业，且</w:t>
            </w:r>
            <w:r w:rsidRPr="00C279BF">
              <w:rPr>
                <w:rFonts w:ascii="宋体" w:cs="宋体"/>
                <w:kern w:val="0"/>
                <w:szCs w:val="21"/>
              </w:rPr>
              <w:t>所投产品</w:t>
            </w:r>
            <w:r w:rsidRPr="00C279BF">
              <w:rPr>
                <w:rFonts w:ascii="宋体" w:cs="宋体" w:hint="eastAsia"/>
                <w:kern w:val="0"/>
                <w:szCs w:val="21"/>
              </w:rPr>
              <w:t>部分</w:t>
            </w:r>
            <w:r w:rsidRPr="00C279BF">
              <w:rPr>
                <w:rFonts w:ascii="宋体" w:cs="宋体"/>
                <w:kern w:val="0"/>
                <w:szCs w:val="21"/>
              </w:rPr>
              <w:t>为</w:t>
            </w:r>
            <w:r w:rsidRPr="00C279BF">
              <w:rPr>
                <w:rFonts w:ascii="宋体" w:cs="宋体" w:hint="eastAsia"/>
                <w:kern w:val="0"/>
                <w:szCs w:val="21"/>
              </w:rPr>
              <w:t>监狱企业生产的产品。</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我单位为监狱企业，且</w:t>
            </w:r>
            <w:r w:rsidRPr="00C279BF">
              <w:rPr>
                <w:rFonts w:ascii="宋体" w:cs="宋体"/>
                <w:kern w:val="0"/>
                <w:szCs w:val="21"/>
              </w:rPr>
              <w:t>所投产品均</w:t>
            </w:r>
            <w:r w:rsidRPr="00C279BF">
              <w:rPr>
                <w:rFonts w:ascii="宋体" w:cs="宋体" w:hint="eastAsia"/>
                <w:kern w:val="0"/>
                <w:szCs w:val="21"/>
              </w:rPr>
              <w:t>非监狱企业生产的产品。</w:t>
            </w:r>
          </w:p>
        </w:tc>
      </w:tr>
      <w:tr w:rsidR="00BF7E26" w:rsidRPr="00C279BF" w:rsidTr="00252E1C">
        <w:trPr>
          <w:jc w:val="center"/>
        </w:trPr>
        <w:tc>
          <w:tcPr>
            <w:tcW w:w="7937" w:type="dxa"/>
            <w:shd w:val="clear" w:color="auto" w:fill="auto"/>
            <w:vAlign w:val="center"/>
          </w:tcPr>
          <w:p w:rsidR="00BF7E26" w:rsidRPr="00C279BF" w:rsidRDefault="00BF7E26" w:rsidP="00252E1C">
            <w:pPr>
              <w:autoSpaceDE w:val="0"/>
              <w:autoSpaceDN w:val="0"/>
              <w:adjustRightInd w:val="0"/>
              <w:spacing w:line="600" w:lineRule="auto"/>
              <w:jc w:val="left"/>
              <w:rPr>
                <w:rFonts w:ascii="宋体" w:cs="宋体"/>
                <w:b/>
                <w:kern w:val="0"/>
                <w:szCs w:val="21"/>
              </w:rPr>
            </w:pPr>
            <w:r w:rsidRPr="00C279BF">
              <w:rPr>
                <w:rFonts w:ascii="宋体" w:cs="宋体" w:hint="eastAsia"/>
                <w:b/>
                <w:kern w:val="0"/>
                <w:szCs w:val="21"/>
              </w:rPr>
              <w:t>三、残疾人福利性单位</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我单位为残疾人福利性单位，且</w:t>
            </w:r>
            <w:r w:rsidRPr="00C279BF">
              <w:rPr>
                <w:rFonts w:ascii="宋体" w:cs="宋体"/>
                <w:kern w:val="0"/>
                <w:szCs w:val="21"/>
              </w:rPr>
              <w:t>所投产品全部为</w:t>
            </w:r>
            <w:r w:rsidRPr="00C279BF">
              <w:rPr>
                <w:rFonts w:ascii="宋体" w:cs="宋体" w:hint="eastAsia"/>
                <w:kern w:val="0"/>
                <w:szCs w:val="21"/>
              </w:rPr>
              <w:t>残疾人福利性单位的产品。</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我单位为残疾人福利性单位，且</w:t>
            </w:r>
            <w:r w:rsidRPr="00C279BF">
              <w:rPr>
                <w:rFonts w:ascii="宋体" w:cs="宋体"/>
                <w:kern w:val="0"/>
                <w:szCs w:val="21"/>
              </w:rPr>
              <w:t>所投产品</w:t>
            </w:r>
            <w:r w:rsidRPr="00C279BF">
              <w:rPr>
                <w:rFonts w:ascii="宋体" w:cs="宋体" w:hint="eastAsia"/>
                <w:kern w:val="0"/>
                <w:szCs w:val="21"/>
              </w:rPr>
              <w:t>部分</w:t>
            </w:r>
            <w:r w:rsidRPr="00C279BF">
              <w:rPr>
                <w:rFonts w:ascii="宋体" w:cs="宋体"/>
                <w:kern w:val="0"/>
                <w:szCs w:val="21"/>
              </w:rPr>
              <w:t>为</w:t>
            </w:r>
            <w:r w:rsidRPr="00C279BF">
              <w:rPr>
                <w:rFonts w:ascii="宋体" w:cs="宋体" w:hint="eastAsia"/>
                <w:kern w:val="0"/>
                <w:szCs w:val="21"/>
              </w:rPr>
              <w:t>残疾人福利性单位的产品。</w:t>
            </w:r>
          </w:p>
          <w:p w:rsidR="00BF7E26" w:rsidRPr="00C279BF" w:rsidRDefault="00BF7E26" w:rsidP="00252E1C">
            <w:pPr>
              <w:autoSpaceDE w:val="0"/>
              <w:autoSpaceDN w:val="0"/>
              <w:adjustRightInd w:val="0"/>
              <w:spacing w:line="600" w:lineRule="auto"/>
              <w:jc w:val="left"/>
              <w:rPr>
                <w:rFonts w:ascii="宋体" w:cs="宋体"/>
                <w:kern w:val="0"/>
                <w:szCs w:val="21"/>
              </w:rPr>
            </w:pPr>
            <w:r w:rsidRPr="00C279BF">
              <w:rPr>
                <w:rFonts w:ascii="宋体" w:cs="宋体" w:hint="eastAsia"/>
                <w:kern w:val="0"/>
                <w:szCs w:val="21"/>
              </w:rPr>
              <w:t>□  我单位为残疾人福利性单位，且</w:t>
            </w:r>
            <w:r w:rsidRPr="00C279BF">
              <w:rPr>
                <w:rFonts w:ascii="宋体" w:cs="宋体"/>
                <w:kern w:val="0"/>
                <w:szCs w:val="21"/>
              </w:rPr>
              <w:t>所投产品均</w:t>
            </w:r>
            <w:r w:rsidRPr="00C279BF">
              <w:rPr>
                <w:rFonts w:ascii="宋体" w:cs="宋体" w:hint="eastAsia"/>
                <w:kern w:val="0"/>
                <w:szCs w:val="21"/>
              </w:rPr>
              <w:t>非残疾人福利性单位的产品。</w:t>
            </w:r>
          </w:p>
        </w:tc>
      </w:tr>
    </w:tbl>
    <w:p w:rsidR="00BF7E26" w:rsidRPr="00C279BF" w:rsidRDefault="00BF7E26" w:rsidP="00BF7E26">
      <w:pPr>
        <w:autoSpaceDE w:val="0"/>
        <w:autoSpaceDN w:val="0"/>
        <w:adjustRightInd w:val="0"/>
        <w:jc w:val="left"/>
        <w:rPr>
          <w:rFonts w:ascii="宋体" w:cs="宋体"/>
          <w:kern w:val="0"/>
          <w:szCs w:val="21"/>
        </w:rPr>
      </w:pPr>
    </w:p>
    <w:p w:rsidR="00BF7E26" w:rsidRPr="00C279BF" w:rsidRDefault="00BF7E26" w:rsidP="00BF7E26">
      <w:pPr>
        <w:autoSpaceDE w:val="0"/>
        <w:autoSpaceDN w:val="0"/>
        <w:adjustRightInd w:val="0"/>
        <w:jc w:val="left"/>
        <w:rPr>
          <w:rFonts w:ascii="宋体" w:cs="宋体"/>
          <w:b/>
          <w:kern w:val="0"/>
          <w:szCs w:val="21"/>
        </w:rPr>
      </w:pPr>
      <w:r w:rsidRPr="00C279BF">
        <w:rPr>
          <w:rFonts w:ascii="宋体" w:cs="宋体" w:hint="eastAsia"/>
          <w:b/>
          <w:kern w:val="0"/>
          <w:szCs w:val="21"/>
        </w:rPr>
        <w:t>备注：</w:t>
      </w:r>
    </w:p>
    <w:p w:rsidR="00BF7E26" w:rsidRPr="00C279BF" w:rsidRDefault="00BF7E26" w:rsidP="00BF7E26">
      <w:pPr>
        <w:autoSpaceDE w:val="0"/>
        <w:autoSpaceDN w:val="0"/>
        <w:adjustRightInd w:val="0"/>
        <w:jc w:val="left"/>
        <w:rPr>
          <w:rFonts w:ascii="宋体" w:cs="宋体"/>
          <w:kern w:val="0"/>
          <w:szCs w:val="21"/>
        </w:rPr>
      </w:pPr>
      <w:r w:rsidRPr="00C279BF">
        <w:rPr>
          <w:rFonts w:ascii="宋体" w:cs="宋体"/>
          <w:kern w:val="0"/>
          <w:szCs w:val="21"/>
        </w:rPr>
        <w:t>1</w:t>
      </w:r>
      <w:r w:rsidRPr="00C279BF">
        <w:rPr>
          <w:rFonts w:ascii="宋体" w:cs="宋体" w:hint="eastAsia"/>
          <w:kern w:val="0"/>
          <w:szCs w:val="21"/>
        </w:rPr>
        <w:t>、请</w:t>
      </w:r>
      <w:r w:rsidR="00AB7FAB" w:rsidRPr="00C279BF">
        <w:rPr>
          <w:rFonts w:ascii="宋体" w:cs="宋体" w:hint="eastAsia"/>
          <w:kern w:val="0"/>
          <w:szCs w:val="21"/>
        </w:rPr>
        <w:t>供应商</w:t>
      </w:r>
      <w:r w:rsidRPr="00C279BF">
        <w:rPr>
          <w:rFonts w:ascii="宋体" w:cs="宋体" w:hint="eastAsia"/>
          <w:kern w:val="0"/>
          <w:szCs w:val="21"/>
        </w:rPr>
        <w:t>正确填写本表，在对应情况前的□打“√”。</w:t>
      </w:r>
      <w:r w:rsidR="00AB7FAB" w:rsidRPr="00C279BF">
        <w:rPr>
          <w:rFonts w:ascii="宋体" w:cs="宋体" w:hint="eastAsia"/>
          <w:kern w:val="0"/>
          <w:szCs w:val="21"/>
        </w:rPr>
        <w:t>供应商</w:t>
      </w:r>
      <w:r w:rsidRPr="00C279BF">
        <w:rPr>
          <w:rFonts w:ascii="宋体" w:cs="宋体" w:hint="eastAsia"/>
          <w:kern w:val="0"/>
          <w:szCs w:val="21"/>
        </w:rPr>
        <w:t>对自身是否符合政府采购政策要求负责。</w:t>
      </w:r>
    </w:p>
    <w:p w:rsidR="00BF7E26" w:rsidRPr="00C279BF" w:rsidRDefault="00BF7E26" w:rsidP="00BF7E26">
      <w:pPr>
        <w:autoSpaceDE w:val="0"/>
        <w:autoSpaceDN w:val="0"/>
        <w:adjustRightInd w:val="0"/>
        <w:jc w:val="left"/>
        <w:rPr>
          <w:rFonts w:ascii="宋体" w:cs="宋体"/>
          <w:kern w:val="0"/>
          <w:szCs w:val="21"/>
        </w:rPr>
      </w:pPr>
      <w:r w:rsidRPr="00C279BF">
        <w:rPr>
          <w:rFonts w:ascii="宋体" w:cs="宋体"/>
          <w:kern w:val="0"/>
          <w:szCs w:val="21"/>
        </w:rPr>
        <w:t>2</w:t>
      </w:r>
      <w:r w:rsidRPr="00C279BF">
        <w:rPr>
          <w:rFonts w:ascii="宋体" w:cs="宋体" w:hint="eastAsia"/>
          <w:kern w:val="0"/>
          <w:szCs w:val="21"/>
        </w:rPr>
        <w:t>、</w:t>
      </w:r>
      <w:r w:rsidRPr="00C279BF">
        <w:rPr>
          <w:rFonts w:ascii="宋体" w:cs="宋体"/>
          <w:kern w:val="0"/>
          <w:szCs w:val="21"/>
        </w:rPr>
        <w:t>符合</w:t>
      </w:r>
      <w:r w:rsidRPr="00C279BF">
        <w:rPr>
          <w:rFonts w:ascii="宋体" w:cs="宋体" w:hint="eastAsia"/>
          <w:kern w:val="0"/>
          <w:szCs w:val="21"/>
        </w:rPr>
        <w:t>本项目适用的政府采购政策要求的，需按</w:t>
      </w:r>
      <w:r w:rsidR="00800040" w:rsidRPr="00C279BF">
        <w:rPr>
          <w:rFonts w:ascii="宋体" w:cs="宋体" w:hint="eastAsia"/>
          <w:kern w:val="0"/>
          <w:szCs w:val="21"/>
        </w:rPr>
        <w:t>磋商文件</w:t>
      </w:r>
      <w:r w:rsidRPr="00C279BF">
        <w:rPr>
          <w:rFonts w:ascii="宋体" w:cs="宋体" w:hint="eastAsia"/>
          <w:kern w:val="0"/>
          <w:szCs w:val="21"/>
        </w:rPr>
        <w:t>要求提供相关证明材料。</w:t>
      </w:r>
    </w:p>
    <w:p w:rsidR="00BF7E26" w:rsidRPr="00C279BF" w:rsidRDefault="00BF7E26" w:rsidP="00BF7E26">
      <w:pPr>
        <w:ind w:left="315" w:hangingChars="150" w:hanging="315"/>
        <w:rPr>
          <w:rFonts w:ascii="宋体" w:hAnsi="宋体"/>
          <w:szCs w:val="21"/>
        </w:rPr>
      </w:pPr>
      <w:r w:rsidRPr="00C279BF">
        <w:rPr>
          <w:rFonts w:ascii="宋体" w:hAnsi="宋体" w:hint="eastAsia"/>
          <w:szCs w:val="21"/>
        </w:rPr>
        <w:t>3、上述用于价格评审扣除，价格评审分值将会在结果公告时给予公示。</w:t>
      </w:r>
    </w:p>
    <w:p w:rsidR="00BF7E26" w:rsidRPr="00C279BF" w:rsidRDefault="00BF7E26" w:rsidP="00FD58BB">
      <w:pPr>
        <w:pStyle w:val="3"/>
        <w:pageBreakBefore/>
        <w:widowControl w:val="0"/>
        <w:spacing w:beforeLines="100" w:before="291" w:afterLines="100" w:after="291"/>
        <w:rPr>
          <w:rFonts w:ascii="宋体" w:hAnsi="宋体"/>
          <w:sz w:val="30"/>
          <w:szCs w:val="30"/>
        </w:rPr>
      </w:pPr>
      <w:bookmarkStart w:id="84" w:name="_Toc536630070"/>
      <w:r w:rsidRPr="00C279BF">
        <w:rPr>
          <w:rFonts w:ascii="宋体" w:hAnsi="宋体" w:hint="eastAsia"/>
          <w:sz w:val="30"/>
          <w:szCs w:val="30"/>
        </w:rPr>
        <w:t>（四）中小企业声明函</w:t>
      </w:r>
      <w:bookmarkEnd w:id="84"/>
    </w:p>
    <w:p w:rsidR="00BF7E26" w:rsidRPr="00C279BF" w:rsidRDefault="00BF7E26" w:rsidP="00FD58BB">
      <w:pPr>
        <w:spacing w:beforeLines="100" w:before="291" w:afterLines="100" w:after="291"/>
        <w:jc w:val="center"/>
        <w:rPr>
          <w:rFonts w:ascii="宋体" w:hAnsi="宋体"/>
          <w:b/>
          <w:sz w:val="30"/>
          <w:szCs w:val="30"/>
        </w:rPr>
      </w:pPr>
      <w:r w:rsidRPr="00C279BF">
        <w:rPr>
          <w:rFonts w:ascii="宋体" w:hAnsi="宋体" w:hint="eastAsia"/>
          <w:b/>
          <w:szCs w:val="30"/>
        </w:rPr>
        <w:t>（规定格式，不可更改。如非小微企业，可不填）</w:t>
      </w:r>
    </w:p>
    <w:p w:rsidR="00BF7E26" w:rsidRPr="00C279BF" w:rsidRDefault="00BF7E26" w:rsidP="00FD58BB">
      <w:pPr>
        <w:spacing w:beforeLines="100" w:before="291" w:afterLines="100" w:after="291"/>
        <w:jc w:val="center"/>
        <w:rPr>
          <w:rFonts w:ascii="宋体" w:hAnsi="宋体"/>
          <w:b/>
          <w:sz w:val="30"/>
          <w:szCs w:val="30"/>
        </w:rPr>
      </w:pPr>
      <w:r w:rsidRPr="00C279BF">
        <w:rPr>
          <w:rFonts w:ascii="宋体" w:hAnsi="宋体" w:hint="eastAsia"/>
          <w:b/>
          <w:sz w:val="30"/>
          <w:szCs w:val="30"/>
        </w:rPr>
        <w:t>中小企业声明函</w:t>
      </w:r>
    </w:p>
    <w:p w:rsidR="00BF7E26" w:rsidRPr="00C279BF" w:rsidRDefault="00BF7E26" w:rsidP="00BF7E26">
      <w:pPr>
        <w:spacing w:line="480" w:lineRule="auto"/>
        <w:ind w:firstLineChars="200" w:firstLine="420"/>
        <w:rPr>
          <w:rFonts w:ascii="宋体" w:hAnsi="宋体"/>
          <w:szCs w:val="21"/>
        </w:rPr>
      </w:pPr>
      <w:r w:rsidRPr="00C279BF">
        <w:rPr>
          <w:rFonts w:ascii="宋体" w:hAnsi="宋体" w:hint="eastAsia"/>
          <w:szCs w:val="21"/>
        </w:rPr>
        <w:t>本公司郑重声明，根据《政府采购促进中小企业发展暂行办法》（财库[2011]181号）的规定，本公司为</w:t>
      </w:r>
      <w:r w:rsidRPr="00C279BF">
        <w:rPr>
          <w:rFonts w:ascii="宋体" w:hAnsi="宋体" w:hint="eastAsia"/>
          <w:szCs w:val="21"/>
          <w:u w:val="single"/>
        </w:rPr>
        <w:t xml:space="preserve">　（请填写：中型、小型、微型）　</w:t>
      </w:r>
      <w:r w:rsidRPr="00C279BF">
        <w:rPr>
          <w:rFonts w:ascii="宋体" w:hAnsi="宋体" w:hint="eastAsia"/>
          <w:szCs w:val="21"/>
        </w:rPr>
        <w:t>企业。即，本公司同时满足以下条件：</w:t>
      </w:r>
    </w:p>
    <w:p w:rsidR="00BF7E26" w:rsidRPr="00C279BF" w:rsidRDefault="00BF7E26" w:rsidP="00BF7E26">
      <w:pPr>
        <w:spacing w:line="480" w:lineRule="auto"/>
        <w:ind w:firstLineChars="200" w:firstLine="420"/>
        <w:rPr>
          <w:rFonts w:ascii="宋体" w:hAnsi="宋体"/>
          <w:szCs w:val="21"/>
        </w:rPr>
      </w:pPr>
      <w:r w:rsidRPr="00C279BF">
        <w:rPr>
          <w:rFonts w:ascii="宋体" w:hAnsi="宋体" w:hint="eastAsia"/>
          <w:szCs w:val="21"/>
        </w:rPr>
        <w:t>1.根据《工业和信息化部、国家统计局、国家发展和改革委员会、财政部关于印发中小企业划型标准规定的通知》（工信部联企业[2011]300号）规定的划分标准，本公司为</w:t>
      </w:r>
      <w:r w:rsidRPr="00C279BF">
        <w:rPr>
          <w:rFonts w:ascii="宋体" w:hAnsi="宋体" w:hint="eastAsia"/>
          <w:szCs w:val="21"/>
          <w:u w:val="single"/>
        </w:rPr>
        <w:t xml:space="preserve">　（请填写：中型、小型、微型）　</w:t>
      </w:r>
      <w:r w:rsidRPr="00C279BF">
        <w:rPr>
          <w:rFonts w:ascii="宋体" w:hAnsi="宋体" w:hint="eastAsia"/>
          <w:szCs w:val="21"/>
        </w:rPr>
        <w:t>企业。</w:t>
      </w:r>
    </w:p>
    <w:p w:rsidR="00BF7E26" w:rsidRPr="00C279BF" w:rsidRDefault="00BF7E26" w:rsidP="00BF7E26">
      <w:pPr>
        <w:spacing w:line="480" w:lineRule="auto"/>
        <w:ind w:firstLineChars="200" w:firstLine="420"/>
        <w:rPr>
          <w:rFonts w:ascii="宋体" w:hAnsi="宋体"/>
          <w:szCs w:val="21"/>
        </w:rPr>
      </w:pPr>
      <w:r w:rsidRPr="00C279BF">
        <w:rPr>
          <w:rFonts w:ascii="宋体" w:hAnsi="宋体" w:hint="eastAsia"/>
          <w:szCs w:val="21"/>
        </w:rPr>
        <w:t>2.本公司参加</w:t>
      </w:r>
      <w:r w:rsidRPr="00C279BF">
        <w:rPr>
          <w:rFonts w:ascii="宋体" w:hAnsi="宋体" w:hint="eastAsia"/>
          <w:szCs w:val="21"/>
          <w:u w:val="single"/>
        </w:rPr>
        <w:t xml:space="preserve">　　（采购人）　　</w:t>
      </w:r>
      <w:r w:rsidRPr="00C279BF">
        <w:rPr>
          <w:rFonts w:ascii="宋体" w:hAnsi="宋体" w:hint="eastAsia"/>
          <w:szCs w:val="21"/>
        </w:rPr>
        <w:t>的</w:t>
      </w:r>
      <w:r w:rsidRPr="00C279BF">
        <w:rPr>
          <w:rFonts w:ascii="宋体" w:hAnsi="宋体" w:hint="eastAsia"/>
          <w:szCs w:val="21"/>
          <w:u w:val="single"/>
        </w:rPr>
        <w:t xml:space="preserve">　　（采购项目）　　</w:t>
      </w:r>
      <w:r w:rsidRPr="00C279BF">
        <w:rPr>
          <w:rFonts w:ascii="宋体" w:hAnsi="宋体" w:hint="eastAsia"/>
          <w:szCs w:val="21"/>
        </w:rPr>
        <w:t>项目采购活动提供本企业制造的货物，由本企业承担工程、提供服务，或者提供其他</w:t>
      </w:r>
      <w:r w:rsidRPr="00C279BF">
        <w:rPr>
          <w:rFonts w:ascii="宋体" w:hAnsi="宋体" w:hint="eastAsia"/>
          <w:szCs w:val="21"/>
          <w:u w:val="single"/>
        </w:rPr>
        <w:t xml:space="preserve">　（请填写：中型、小型、微型）　</w:t>
      </w:r>
      <w:r w:rsidRPr="00C279BF">
        <w:rPr>
          <w:rFonts w:ascii="宋体" w:hAnsi="宋体" w:hint="eastAsia"/>
          <w:szCs w:val="21"/>
        </w:rPr>
        <w:t>企业制造的货物。本条所称货物不包括使用大型企业注册商标的货物。</w:t>
      </w:r>
    </w:p>
    <w:p w:rsidR="00BF7E26" w:rsidRPr="00C279BF" w:rsidRDefault="00BF7E26" w:rsidP="00BF7E26">
      <w:pPr>
        <w:spacing w:line="480" w:lineRule="auto"/>
        <w:ind w:firstLineChars="200" w:firstLine="420"/>
        <w:rPr>
          <w:rFonts w:ascii="宋体" w:hAnsi="宋体"/>
          <w:szCs w:val="21"/>
        </w:rPr>
      </w:pPr>
      <w:r w:rsidRPr="00C279BF">
        <w:rPr>
          <w:rFonts w:ascii="宋体" w:hAnsi="宋体" w:hint="eastAsia"/>
          <w:szCs w:val="21"/>
        </w:rPr>
        <w:t>本公司对上述声明的真实性负责。如有虚假，将依法承担相应责任。</w:t>
      </w:r>
    </w:p>
    <w:p w:rsidR="00BF7E26" w:rsidRPr="00C279BF" w:rsidRDefault="00BF7E26" w:rsidP="00BF7E26">
      <w:pPr>
        <w:ind w:firstLineChars="200" w:firstLine="420"/>
        <w:rPr>
          <w:rFonts w:ascii="宋体" w:hAnsi="宋体"/>
          <w:szCs w:val="21"/>
        </w:rPr>
      </w:pPr>
    </w:p>
    <w:p w:rsidR="00BF7E26" w:rsidRPr="00C279BF" w:rsidRDefault="00BF7E26" w:rsidP="00BF7E26">
      <w:pPr>
        <w:ind w:firstLineChars="200" w:firstLine="420"/>
        <w:rPr>
          <w:rFonts w:ascii="宋体" w:hAnsi="宋体"/>
          <w:szCs w:val="21"/>
        </w:rPr>
      </w:pPr>
    </w:p>
    <w:p w:rsidR="00BF7E26" w:rsidRPr="00C279BF" w:rsidRDefault="00BF7E26" w:rsidP="00BF7E26">
      <w:pPr>
        <w:ind w:right="840" w:firstLineChars="2200" w:firstLine="4620"/>
        <w:rPr>
          <w:rFonts w:ascii="宋体" w:hAnsi="宋体"/>
          <w:szCs w:val="21"/>
        </w:rPr>
      </w:pPr>
      <w:r w:rsidRPr="00C279BF">
        <w:rPr>
          <w:rFonts w:ascii="宋体" w:hAnsi="宋体" w:hint="eastAsia"/>
          <w:szCs w:val="21"/>
        </w:rPr>
        <w:t>企业名称（盖章）：</w:t>
      </w:r>
    </w:p>
    <w:p w:rsidR="00BF7E26" w:rsidRPr="00C279BF" w:rsidRDefault="00BF7E26" w:rsidP="00BF7E26">
      <w:pPr>
        <w:spacing w:line="720" w:lineRule="auto"/>
        <w:ind w:right="844" w:firstLineChars="1190" w:firstLine="2499"/>
        <w:rPr>
          <w:rFonts w:ascii="宋体" w:hAnsi="宋体"/>
          <w:szCs w:val="21"/>
        </w:rPr>
      </w:pPr>
      <w:r w:rsidRPr="00C279BF">
        <w:rPr>
          <w:rFonts w:ascii="宋体" w:hAnsi="宋体" w:hint="eastAsia"/>
          <w:szCs w:val="21"/>
        </w:rPr>
        <w:t xml:space="preserve">                    日  期：</w:t>
      </w:r>
    </w:p>
    <w:p w:rsidR="00BF7E26" w:rsidRPr="00C279BF" w:rsidRDefault="00BF7E26" w:rsidP="00BF7E26"/>
    <w:p w:rsidR="00BF7E26" w:rsidRPr="00C279BF" w:rsidRDefault="00BF7E26" w:rsidP="00BF7E26"/>
    <w:p w:rsidR="00BF7E26" w:rsidRPr="00C279BF" w:rsidRDefault="00BF7E26" w:rsidP="00BF7E26"/>
    <w:p w:rsidR="00BF7E26" w:rsidRPr="00C279BF" w:rsidRDefault="00BF7E26" w:rsidP="00BF7E26"/>
    <w:p w:rsidR="00BF7E26" w:rsidRPr="00C279BF" w:rsidRDefault="00BF7E26" w:rsidP="00BF7E26"/>
    <w:p w:rsidR="00BF7E26" w:rsidRPr="00C279BF" w:rsidRDefault="00BF7E26" w:rsidP="00BF7E26"/>
    <w:p w:rsidR="00BF7E26" w:rsidRPr="00C279BF" w:rsidRDefault="00BF7E26" w:rsidP="00FD58BB">
      <w:pPr>
        <w:pStyle w:val="3"/>
        <w:pageBreakBefore/>
        <w:widowControl w:val="0"/>
        <w:spacing w:beforeLines="100" w:before="291" w:afterLines="100" w:after="291"/>
        <w:rPr>
          <w:rFonts w:ascii="宋体" w:hAnsi="宋体"/>
          <w:sz w:val="28"/>
          <w:szCs w:val="28"/>
        </w:rPr>
      </w:pPr>
      <w:bookmarkStart w:id="85" w:name="_Toc536630071"/>
      <w:r w:rsidRPr="00C279BF">
        <w:rPr>
          <w:rFonts w:ascii="宋体" w:hAnsi="宋体" w:hint="eastAsia"/>
          <w:sz w:val="28"/>
          <w:szCs w:val="28"/>
        </w:rPr>
        <w:t>（五）残疾人福利性单位声明函</w:t>
      </w:r>
      <w:bookmarkEnd w:id="85"/>
    </w:p>
    <w:p w:rsidR="00BF7E26" w:rsidRPr="00C279BF" w:rsidRDefault="00BF7E26" w:rsidP="00BF7E26">
      <w:pPr>
        <w:jc w:val="center"/>
      </w:pPr>
      <w:r w:rsidRPr="00C279BF">
        <w:rPr>
          <w:rFonts w:hint="eastAsia"/>
          <w:b/>
        </w:rPr>
        <w:t>（规定格式，不可更改。如非残疾人福利性单位，可不填）</w:t>
      </w:r>
    </w:p>
    <w:p w:rsidR="00BF7E26" w:rsidRPr="00C279BF" w:rsidRDefault="00BF7E26" w:rsidP="00FD58BB">
      <w:pPr>
        <w:spacing w:beforeLines="100" w:before="291" w:afterLines="100" w:after="291"/>
        <w:jc w:val="center"/>
        <w:rPr>
          <w:rFonts w:ascii="宋体" w:hAnsi="宋体"/>
          <w:b/>
          <w:spacing w:val="6"/>
          <w:sz w:val="32"/>
          <w:szCs w:val="32"/>
        </w:rPr>
      </w:pPr>
      <w:r w:rsidRPr="00C279BF">
        <w:rPr>
          <w:rFonts w:ascii="宋体" w:hAnsi="宋体" w:hint="eastAsia"/>
          <w:b/>
          <w:spacing w:val="6"/>
          <w:sz w:val="32"/>
          <w:szCs w:val="32"/>
        </w:rPr>
        <w:t>残疾人福利性单位声明函</w:t>
      </w:r>
    </w:p>
    <w:p w:rsidR="00BF7E26" w:rsidRPr="00C279BF" w:rsidRDefault="00BF7E26" w:rsidP="00BF7E26">
      <w:pPr>
        <w:spacing w:line="588" w:lineRule="exact"/>
        <w:ind w:firstLineChars="200" w:firstLine="444"/>
        <w:rPr>
          <w:rFonts w:ascii="宋体" w:hAnsi="宋体"/>
          <w:spacing w:val="6"/>
          <w:szCs w:val="21"/>
        </w:rPr>
      </w:pPr>
      <w:r w:rsidRPr="00C279BF">
        <w:rPr>
          <w:rFonts w:ascii="宋体" w:hAnsi="宋体" w:hint="eastAsia"/>
          <w:spacing w:val="6"/>
          <w:szCs w:val="21"/>
        </w:rPr>
        <w:t>本单位郑重声明，根据《财政部 民政部 中国残疾人联合会关于促进残疾人就业政府采购政策的通知》（财库</w:t>
      </w:r>
      <w:r w:rsidRPr="00C279BF">
        <w:rPr>
          <w:rFonts w:ascii="宋体" w:hAnsi="宋体" w:hint="eastAsia"/>
          <w:szCs w:val="21"/>
        </w:rPr>
        <w:t>〔2017〕 141</w:t>
      </w:r>
      <w:r w:rsidRPr="00C279BF">
        <w:rPr>
          <w:rFonts w:ascii="宋体" w:hAnsi="宋体" w:hint="eastAsia"/>
          <w:spacing w:val="6"/>
          <w:szCs w:val="21"/>
        </w:rPr>
        <w:t>号）的规定，本单位为符合条件的残疾人福利性单位，且本单位参加</w:t>
      </w:r>
      <w:r w:rsidRPr="00C279BF">
        <w:rPr>
          <w:rFonts w:ascii="宋体" w:hAnsi="宋体" w:hint="eastAsia"/>
          <w:spacing w:val="6"/>
          <w:szCs w:val="21"/>
          <w:u w:val="single"/>
        </w:rPr>
        <w:t xml:space="preserve">          </w:t>
      </w:r>
      <w:r w:rsidRPr="00C279BF">
        <w:rPr>
          <w:rFonts w:ascii="宋体" w:hAnsi="宋体" w:hint="eastAsia"/>
          <w:spacing w:val="6"/>
          <w:szCs w:val="21"/>
        </w:rPr>
        <w:t>单位的</w:t>
      </w:r>
      <w:r w:rsidRPr="00C279BF">
        <w:rPr>
          <w:rFonts w:ascii="宋体" w:hAnsi="宋体" w:hint="eastAsia"/>
          <w:spacing w:val="6"/>
          <w:szCs w:val="21"/>
          <w:u w:val="single"/>
        </w:rPr>
        <w:t xml:space="preserve">           </w:t>
      </w:r>
      <w:r w:rsidRPr="00C279BF">
        <w:rPr>
          <w:rFonts w:ascii="宋体" w:hAnsi="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BF7E26" w:rsidRPr="00C279BF" w:rsidRDefault="00BF7E26" w:rsidP="00BF7E26">
      <w:pPr>
        <w:spacing w:line="588" w:lineRule="exact"/>
        <w:ind w:firstLineChars="200" w:firstLine="444"/>
        <w:rPr>
          <w:rFonts w:ascii="宋体" w:hAnsi="宋体"/>
          <w:spacing w:val="6"/>
          <w:szCs w:val="21"/>
        </w:rPr>
      </w:pPr>
      <w:r w:rsidRPr="00C279BF">
        <w:rPr>
          <w:rFonts w:ascii="宋体" w:hAnsi="宋体" w:hint="eastAsia"/>
          <w:spacing w:val="6"/>
          <w:szCs w:val="21"/>
        </w:rPr>
        <w:t>本单位对上述声明的真实性负责。如有虚假，将依法承担相应责任。</w:t>
      </w:r>
    </w:p>
    <w:p w:rsidR="00BF7E26" w:rsidRPr="00C279BF" w:rsidRDefault="00BF7E26" w:rsidP="00BF7E26">
      <w:pPr>
        <w:spacing w:line="588" w:lineRule="exact"/>
        <w:ind w:firstLineChars="200" w:firstLine="444"/>
        <w:rPr>
          <w:rFonts w:ascii="宋体" w:hAnsi="宋体"/>
          <w:spacing w:val="6"/>
          <w:szCs w:val="21"/>
        </w:rPr>
      </w:pPr>
    </w:p>
    <w:p w:rsidR="00BF7E26" w:rsidRPr="00C279BF" w:rsidRDefault="00BF7E26" w:rsidP="00BF7E26">
      <w:pPr>
        <w:spacing w:line="720" w:lineRule="auto"/>
        <w:ind w:firstLineChars="200" w:firstLine="444"/>
        <w:rPr>
          <w:rFonts w:ascii="宋体" w:hAnsi="宋体"/>
          <w:spacing w:val="6"/>
          <w:szCs w:val="21"/>
        </w:rPr>
      </w:pPr>
      <w:r w:rsidRPr="00C279BF">
        <w:rPr>
          <w:rFonts w:ascii="宋体" w:hAnsi="宋体" w:hint="eastAsia"/>
          <w:spacing w:val="6"/>
          <w:szCs w:val="21"/>
        </w:rPr>
        <w:t xml:space="preserve">                                   单位名称（盖章）：</w:t>
      </w:r>
    </w:p>
    <w:p w:rsidR="00BF7E26" w:rsidRPr="00C279BF" w:rsidRDefault="00BF7E26" w:rsidP="00BF7E26">
      <w:pPr>
        <w:spacing w:line="720" w:lineRule="auto"/>
        <w:jc w:val="center"/>
      </w:pPr>
      <w:r w:rsidRPr="00C279BF">
        <w:rPr>
          <w:rFonts w:ascii="宋体" w:hAnsi="宋体" w:hint="eastAsia"/>
          <w:spacing w:val="6"/>
          <w:szCs w:val="21"/>
        </w:rPr>
        <w:t xml:space="preserve">           日  期：</w:t>
      </w:r>
    </w:p>
    <w:p w:rsidR="00BF7E26" w:rsidRPr="00C279BF" w:rsidRDefault="00BF7E26" w:rsidP="00BF7E26">
      <w:pPr>
        <w:pStyle w:val="af3"/>
        <w:spacing w:before="0" w:after="0"/>
        <w:rPr>
          <w:rFonts w:ascii="宋体" w:hAnsi="宋体"/>
          <w:sz w:val="21"/>
          <w:szCs w:val="21"/>
        </w:rPr>
      </w:pPr>
    </w:p>
    <w:p w:rsidR="0092760D" w:rsidRPr="00C279BF" w:rsidRDefault="0092760D" w:rsidP="007E1BAC">
      <w:pPr>
        <w:pStyle w:val="af3"/>
        <w:spacing w:before="0" w:after="0"/>
        <w:rPr>
          <w:rFonts w:ascii="宋体" w:hAnsi="宋体"/>
          <w:sz w:val="21"/>
          <w:szCs w:val="21"/>
        </w:rPr>
      </w:pPr>
    </w:p>
    <w:p w:rsidR="00C65AA1" w:rsidRPr="00C279BF" w:rsidRDefault="00BF7E26" w:rsidP="00FD58BB">
      <w:pPr>
        <w:pStyle w:val="2"/>
        <w:pageBreakBefore/>
        <w:widowControl w:val="0"/>
        <w:spacing w:beforeLines="100" w:before="291" w:afterLines="100" w:after="291"/>
        <w:ind w:left="210"/>
        <w:rPr>
          <w:rFonts w:ascii="宋体" w:hAnsi="宋体"/>
          <w:sz w:val="32"/>
          <w:szCs w:val="32"/>
        </w:rPr>
      </w:pPr>
      <w:bookmarkStart w:id="86" w:name="_Toc278274491"/>
      <w:bookmarkStart w:id="87" w:name="_Toc536630072"/>
      <w:bookmarkStart w:id="88" w:name="_Toc536717674"/>
      <w:r w:rsidRPr="00C279BF">
        <w:rPr>
          <w:rFonts w:ascii="宋体" w:hAnsi="宋体" w:hint="eastAsia"/>
          <w:sz w:val="32"/>
          <w:szCs w:val="32"/>
        </w:rPr>
        <w:t>五</w:t>
      </w:r>
      <w:r w:rsidR="00C65AA1" w:rsidRPr="00C279BF">
        <w:rPr>
          <w:rFonts w:ascii="宋体" w:hAnsi="宋体" w:hint="eastAsia"/>
          <w:sz w:val="32"/>
          <w:szCs w:val="32"/>
        </w:rPr>
        <w:t>、</w:t>
      </w:r>
      <w:bookmarkEnd w:id="86"/>
      <w:bookmarkEnd w:id="87"/>
      <w:bookmarkEnd w:id="88"/>
      <w:r w:rsidR="00C65AA1" w:rsidRPr="00C279BF">
        <w:rPr>
          <w:rFonts w:ascii="宋体" w:hAnsi="宋体" w:hint="eastAsia"/>
          <w:sz w:val="32"/>
          <w:szCs w:val="32"/>
        </w:rPr>
        <w:t>磋商响应函</w:t>
      </w:r>
    </w:p>
    <w:p w:rsidR="00C65AA1" w:rsidRPr="00C279BF" w:rsidRDefault="00C65AA1" w:rsidP="00FD58BB">
      <w:pPr>
        <w:pStyle w:val="ad"/>
        <w:spacing w:beforeLines="100" w:before="291" w:afterLines="100" w:after="291"/>
        <w:jc w:val="center"/>
        <w:rPr>
          <w:rFonts w:hAnsi="宋体"/>
          <w:b/>
          <w:sz w:val="32"/>
          <w:szCs w:val="32"/>
        </w:rPr>
      </w:pPr>
      <w:r w:rsidRPr="00C279BF">
        <w:rPr>
          <w:rFonts w:hAnsi="宋体" w:hint="eastAsia"/>
          <w:b/>
          <w:sz w:val="32"/>
          <w:szCs w:val="32"/>
        </w:rPr>
        <w:t>磋 商 响 应 函</w:t>
      </w:r>
    </w:p>
    <w:p w:rsidR="00C65AA1" w:rsidRPr="00C279BF" w:rsidRDefault="00C65AA1" w:rsidP="00C65AA1">
      <w:pPr>
        <w:rPr>
          <w:rFonts w:ascii="宋体" w:hAnsi="宋体"/>
          <w:b/>
          <w:szCs w:val="21"/>
        </w:rPr>
      </w:pPr>
      <w:r w:rsidRPr="00C279BF">
        <w:rPr>
          <w:rFonts w:ascii="宋体" w:hAnsi="宋体" w:hint="eastAsia"/>
          <w:szCs w:val="21"/>
        </w:rPr>
        <w:t>致：广东金扬教育采购中心有限公司</w:t>
      </w:r>
    </w:p>
    <w:p w:rsidR="00C65AA1" w:rsidRPr="00C279BF" w:rsidRDefault="00C65AA1" w:rsidP="00C65AA1">
      <w:pPr>
        <w:pStyle w:val="ad"/>
        <w:ind w:firstLineChars="200" w:firstLine="420"/>
        <w:rPr>
          <w:rFonts w:hAnsi="宋体"/>
        </w:rPr>
      </w:pPr>
      <w:r w:rsidRPr="00C279BF">
        <w:rPr>
          <w:rFonts w:hAnsi="宋体" w:hint="eastAsia"/>
        </w:rPr>
        <w:t>我方确认收到贵方</w:t>
      </w:r>
      <w:r w:rsidRPr="00C279BF">
        <w:rPr>
          <w:rFonts w:hAnsi="宋体" w:hint="eastAsia"/>
          <w:u w:val="single"/>
        </w:rPr>
        <w:t xml:space="preserve">  </w:t>
      </w:r>
      <w:r w:rsidR="00C629C5" w:rsidRPr="00C279BF">
        <w:rPr>
          <w:rFonts w:hAnsi="宋体" w:hint="eastAsia"/>
          <w:u w:val="single"/>
        </w:rPr>
        <w:t>广东轻工职业技术学院易成汽车自动驾驶技术测调试中心传感器套件购置项目</w:t>
      </w:r>
      <w:r w:rsidRPr="00C279BF">
        <w:rPr>
          <w:rFonts w:hAnsi="宋体" w:hint="eastAsia"/>
          <w:u w:val="single"/>
        </w:rPr>
        <w:t xml:space="preserve">  </w:t>
      </w:r>
      <w:r w:rsidRPr="00C279BF">
        <w:rPr>
          <w:rFonts w:hAnsi="宋体" w:hint="eastAsia"/>
        </w:rPr>
        <w:t>（采购编号：</w:t>
      </w:r>
      <w:r w:rsidRPr="00C279BF">
        <w:rPr>
          <w:rFonts w:hAnsi="宋体" w:hint="eastAsia"/>
          <w:u w:val="single"/>
        </w:rPr>
        <w:t xml:space="preserve">  </w:t>
      </w:r>
      <w:r w:rsidR="00C629C5" w:rsidRPr="00C279BF">
        <w:rPr>
          <w:rFonts w:hAnsi="宋体"/>
          <w:u w:val="single"/>
        </w:rPr>
        <w:t>GDJY20111307CS052</w:t>
      </w:r>
      <w:r w:rsidRPr="00C279BF">
        <w:rPr>
          <w:rFonts w:hAnsi="宋体" w:hint="eastAsia"/>
          <w:u w:val="single"/>
        </w:rPr>
        <w:t xml:space="preserve">  </w:t>
      </w:r>
      <w:r w:rsidRPr="00C279BF">
        <w:rPr>
          <w:rFonts w:hAnsi="宋体" w:hint="eastAsia"/>
        </w:rPr>
        <w:t>）的竞争性磋商文件。我方</w:t>
      </w:r>
      <w:r w:rsidRPr="00C279BF">
        <w:rPr>
          <w:rFonts w:hAnsi="宋体" w:hint="eastAsia"/>
          <w:u w:val="single"/>
        </w:rPr>
        <w:t xml:space="preserve">      （供应商名称）      </w:t>
      </w:r>
      <w:r w:rsidRPr="00C279BF">
        <w:rPr>
          <w:rFonts w:hAnsi="宋体" w:hint="eastAsia"/>
        </w:rPr>
        <w:t>自愿参与本项目响应，正式授权</w:t>
      </w:r>
      <w:r w:rsidRPr="00C279BF">
        <w:rPr>
          <w:rFonts w:hAnsi="宋体" w:hint="eastAsia"/>
          <w:u w:val="single"/>
        </w:rPr>
        <w:t xml:space="preserve">  (授权代表全名, 职务) </w:t>
      </w:r>
      <w:r w:rsidRPr="00C279BF">
        <w:rPr>
          <w:rFonts w:hAnsi="宋体" w:hint="eastAsia"/>
          <w:i/>
          <w:u w:val="single"/>
        </w:rPr>
        <w:t xml:space="preserve"> </w:t>
      </w:r>
      <w:r w:rsidRPr="00C279BF">
        <w:rPr>
          <w:rFonts w:hAnsi="宋体" w:hint="eastAsia"/>
        </w:rPr>
        <w:t xml:space="preserve">代表我方全权处理有关本次响应的一切事宜，我方对在本函及响应文件中所作的所有承诺承担法律责任，并声明如下： </w:t>
      </w:r>
    </w:p>
    <w:p w:rsidR="00C65AA1" w:rsidRPr="00C279BF" w:rsidRDefault="00C65AA1" w:rsidP="00C65AA1">
      <w:pPr>
        <w:pStyle w:val="ad"/>
        <w:ind w:left="315" w:hangingChars="150" w:hanging="315"/>
        <w:rPr>
          <w:rFonts w:hAnsi="宋体"/>
        </w:rPr>
      </w:pPr>
      <w:r w:rsidRPr="00C279BF">
        <w:rPr>
          <w:rFonts w:hAnsi="宋体" w:hint="eastAsia"/>
        </w:rPr>
        <w:t>1、我方已阅读竞争性磋商文件的所有内容，包括澄清修改内容（如有），同意并接受竞争性磋商文件的各项要求，遵守竞争性磋商文件的各项规定。</w:t>
      </w:r>
    </w:p>
    <w:p w:rsidR="00C65AA1" w:rsidRPr="00C279BF" w:rsidRDefault="00C65AA1" w:rsidP="00C65AA1">
      <w:pPr>
        <w:pStyle w:val="ad"/>
        <w:ind w:left="315" w:hangingChars="150" w:hanging="315"/>
        <w:rPr>
          <w:rFonts w:hAnsi="宋体"/>
        </w:rPr>
      </w:pPr>
      <w:r w:rsidRPr="00C279BF">
        <w:rPr>
          <w:rFonts w:hAnsi="宋体" w:hint="eastAsia"/>
        </w:rPr>
        <w:t>2、我方提交的响应文件有效期为提交首次响应文件截止时间起</w:t>
      </w:r>
      <w:r w:rsidRPr="00C279BF">
        <w:rPr>
          <w:rFonts w:hAnsi="宋体" w:hint="eastAsia"/>
          <w:u w:val="single"/>
        </w:rPr>
        <w:t xml:space="preserve">  90  </w:t>
      </w:r>
      <w:r w:rsidRPr="00C279BF">
        <w:rPr>
          <w:rFonts w:hAnsi="宋体" w:hint="eastAsia"/>
        </w:rPr>
        <w:t>日历天。若成交，有效期将延至本项目采购合同终止日为止。如证明文件在响应有效期内失效的，将补齐至采购合同终止日有效。</w:t>
      </w:r>
    </w:p>
    <w:p w:rsidR="00C65AA1" w:rsidRPr="00C279BF" w:rsidRDefault="00C65AA1" w:rsidP="00C65AA1">
      <w:pPr>
        <w:pStyle w:val="ad"/>
        <w:ind w:left="315" w:hangingChars="150" w:hanging="315"/>
        <w:rPr>
          <w:rFonts w:hAnsi="宋体"/>
        </w:rPr>
      </w:pPr>
      <w:r w:rsidRPr="00C279BF">
        <w:rPr>
          <w:rFonts w:hAnsi="宋体" w:hint="eastAsia"/>
        </w:rPr>
        <w:t>3、我方承诺提交的响应文件是准确、真实、完整的。如贵方有要求，同意按贵方要求向贵方提供与本次响应有关的任何数据、信息或资料原件进行核查。</w:t>
      </w:r>
    </w:p>
    <w:p w:rsidR="00C65AA1" w:rsidRPr="00C279BF" w:rsidRDefault="00C65AA1" w:rsidP="00C65AA1">
      <w:pPr>
        <w:pStyle w:val="ad"/>
        <w:ind w:left="315" w:hangingChars="150" w:hanging="315"/>
        <w:rPr>
          <w:rFonts w:hAnsi="宋体"/>
        </w:rPr>
      </w:pPr>
      <w:r w:rsidRPr="00C279BF">
        <w:rPr>
          <w:rFonts w:hAnsi="宋体" w:hint="eastAsia"/>
        </w:rPr>
        <w:t>4、我方的磋商报价详见《</w:t>
      </w:r>
      <w:r w:rsidR="00470CB8" w:rsidRPr="00C279BF">
        <w:rPr>
          <w:rFonts w:hAnsi="宋体" w:hint="eastAsia"/>
        </w:rPr>
        <w:t>磋商报价一览表</w:t>
      </w:r>
      <w:r w:rsidRPr="00C279BF">
        <w:rPr>
          <w:rFonts w:hAnsi="宋体" w:hint="eastAsia"/>
        </w:rPr>
        <w:t>》，磋商报价已包含应向第三方支付的所有相关费用，并保证采购人在使用我方提供的货物（或服务）时，如有第三方提出侵犯其权益的，责任由我方承担。同时理解并明白最低磋商报价不是被授予成交的唯一条件。</w:t>
      </w:r>
    </w:p>
    <w:p w:rsidR="00C65AA1" w:rsidRPr="00C279BF" w:rsidRDefault="00C65AA1" w:rsidP="00C65AA1">
      <w:pPr>
        <w:pStyle w:val="ad"/>
        <w:ind w:left="315" w:hangingChars="150" w:hanging="315"/>
        <w:rPr>
          <w:rFonts w:hAnsi="宋体"/>
        </w:rPr>
      </w:pPr>
      <w:r w:rsidRPr="00C279BF">
        <w:rPr>
          <w:rFonts w:hAnsi="宋体" w:hint="eastAsia"/>
        </w:rPr>
        <w:t>5、我方明白并同意遵循竞争性磋商文件中规定的不予退还磋商保证金情形。</w:t>
      </w:r>
    </w:p>
    <w:p w:rsidR="00C65AA1" w:rsidRPr="00C279BF" w:rsidRDefault="00C65AA1" w:rsidP="00C65AA1">
      <w:pPr>
        <w:pStyle w:val="ad"/>
        <w:ind w:left="315" w:hangingChars="150" w:hanging="315"/>
        <w:rPr>
          <w:rFonts w:hAnsi="宋体"/>
        </w:rPr>
      </w:pPr>
      <w:r w:rsidRPr="00C279BF">
        <w:rPr>
          <w:rFonts w:hAnsi="宋体" w:hint="eastAsia"/>
        </w:rPr>
        <w:t>6、我方如成交，保证将按照竞争性磋商文件的规定履行合同责任和义务，同意按竞争性磋商文件规定向贵方缴纳</w:t>
      </w:r>
      <w:r w:rsidR="00484F8A" w:rsidRPr="00C279BF">
        <w:rPr>
          <w:rFonts w:hAnsi="宋体" w:hint="eastAsia"/>
        </w:rPr>
        <w:t>代理服务费</w:t>
      </w:r>
      <w:r w:rsidRPr="00C279BF">
        <w:rPr>
          <w:rFonts w:hAnsi="宋体" w:hint="eastAsia"/>
        </w:rPr>
        <w:t>，承诺在签订</w:t>
      </w:r>
      <w:r w:rsidR="005D2595" w:rsidRPr="00C279BF">
        <w:rPr>
          <w:rFonts w:hAnsi="宋体" w:hint="eastAsia"/>
        </w:rPr>
        <w:t>采购合同</w:t>
      </w:r>
      <w:r w:rsidRPr="00C279BF">
        <w:rPr>
          <w:rFonts w:hAnsi="宋体" w:hint="eastAsia"/>
        </w:rPr>
        <w:t>当天递交采购合同到贵方，否则由此产生的一切责任由我方承担。</w:t>
      </w:r>
    </w:p>
    <w:p w:rsidR="00C65AA1" w:rsidRPr="00C279BF" w:rsidRDefault="00C65AA1" w:rsidP="00C65AA1">
      <w:pPr>
        <w:rPr>
          <w:rFonts w:ascii="宋体" w:hAnsi="宋体"/>
        </w:rPr>
      </w:pPr>
      <w:r w:rsidRPr="00C279BF">
        <w:rPr>
          <w:rFonts w:ascii="宋体" w:hAnsi="宋体" w:hint="eastAsia"/>
          <w:szCs w:val="21"/>
        </w:rPr>
        <w:t>7、所有与本次</w:t>
      </w:r>
      <w:r w:rsidR="008C093D" w:rsidRPr="00C279BF">
        <w:rPr>
          <w:rFonts w:ascii="宋体" w:hAnsi="宋体" w:hint="eastAsia"/>
          <w:szCs w:val="21"/>
        </w:rPr>
        <w:t>磋商</w:t>
      </w:r>
      <w:r w:rsidRPr="00C279BF">
        <w:rPr>
          <w:rFonts w:ascii="宋体" w:hAnsi="宋体" w:hint="eastAsia"/>
        </w:rPr>
        <w:t>有关的函件请发往：</w:t>
      </w:r>
    </w:p>
    <w:p w:rsidR="00C65AA1" w:rsidRPr="00C279BF" w:rsidRDefault="00C65AA1" w:rsidP="00C65AA1">
      <w:pPr>
        <w:ind w:leftChars="100" w:left="210"/>
        <w:rPr>
          <w:rFonts w:ascii="宋体" w:hAnsi="宋体"/>
          <w:szCs w:val="21"/>
        </w:rPr>
      </w:pPr>
      <w:r w:rsidRPr="00C279BF">
        <w:rPr>
          <w:rFonts w:ascii="宋体" w:hAnsi="宋体" w:hint="eastAsia"/>
          <w:szCs w:val="21"/>
        </w:rPr>
        <w:t>代表姓名：</w:t>
      </w:r>
      <w:r w:rsidRPr="00C279BF">
        <w:rPr>
          <w:rFonts w:ascii="宋体" w:hAnsi="宋体" w:hint="eastAsia"/>
          <w:szCs w:val="21"/>
          <w:u w:val="single"/>
        </w:rPr>
        <w:t xml:space="preserve">                          </w:t>
      </w:r>
      <w:r w:rsidRPr="00C279BF">
        <w:rPr>
          <w:rFonts w:ascii="宋体" w:hAnsi="宋体" w:hint="eastAsia"/>
          <w:szCs w:val="21"/>
        </w:rPr>
        <w:t>.        手    机：</w:t>
      </w:r>
      <w:r w:rsidRPr="00C279BF">
        <w:rPr>
          <w:rFonts w:ascii="宋体" w:hAnsi="宋体" w:hint="eastAsia"/>
          <w:szCs w:val="21"/>
          <w:u w:val="single"/>
        </w:rPr>
        <w:t xml:space="preserve">                      </w:t>
      </w:r>
      <w:r w:rsidRPr="00C279BF">
        <w:rPr>
          <w:rFonts w:ascii="宋体" w:hAnsi="宋体" w:hint="eastAsia"/>
          <w:szCs w:val="21"/>
        </w:rPr>
        <w:t>.</w:t>
      </w:r>
    </w:p>
    <w:p w:rsidR="00C65AA1" w:rsidRPr="00C279BF" w:rsidRDefault="00C65AA1" w:rsidP="00C65AA1">
      <w:pPr>
        <w:ind w:leftChars="100" w:left="210"/>
        <w:rPr>
          <w:rFonts w:ascii="宋体" w:hAnsi="宋体"/>
          <w:szCs w:val="21"/>
        </w:rPr>
      </w:pPr>
      <w:r w:rsidRPr="00C279BF">
        <w:rPr>
          <w:rFonts w:ascii="宋体" w:hAnsi="宋体" w:hint="eastAsia"/>
          <w:szCs w:val="21"/>
        </w:rPr>
        <w:t>电    话：</w:t>
      </w:r>
      <w:r w:rsidRPr="00C279BF">
        <w:rPr>
          <w:rFonts w:ascii="宋体" w:hAnsi="宋体" w:hint="eastAsia"/>
          <w:szCs w:val="21"/>
          <w:u w:val="single"/>
        </w:rPr>
        <w:t xml:space="preserve">                          </w:t>
      </w:r>
      <w:r w:rsidRPr="00C279BF">
        <w:rPr>
          <w:rFonts w:ascii="宋体" w:hAnsi="宋体" w:hint="eastAsia"/>
          <w:szCs w:val="21"/>
        </w:rPr>
        <w:t>.        邮    箱：</w:t>
      </w:r>
      <w:r w:rsidRPr="00C279BF">
        <w:rPr>
          <w:rFonts w:ascii="宋体" w:hAnsi="宋体" w:hint="eastAsia"/>
          <w:szCs w:val="21"/>
          <w:u w:val="single"/>
        </w:rPr>
        <w:t xml:space="preserve">                      </w:t>
      </w:r>
      <w:r w:rsidRPr="00C279BF">
        <w:rPr>
          <w:rFonts w:ascii="宋体" w:hAnsi="宋体" w:hint="eastAsia"/>
          <w:szCs w:val="21"/>
        </w:rPr>
        <w:t>.</w:t>
      </w:r>
    </w:p>
    <w:p w:rsidR="00C65AA1" w:rsidRPr="00C279BF" w:rsidRDefault="00C65AA1" w:rsidP="00C65AA1">
      <w:pPr>
        <w:ind w:leftChars="100" w:left="210"/>
        <w:rPr>
          <w:rFonts w:ascii="宋体" w:hAnsi="宋体"/>
          <w:szCs w:val="21"/>
          <w:u w:val="single"/>
        </w:rPr>
      </w:pPr>
      <w:r w:rsidRPr="00C279BF">
        <w:rPr>
          <w:rFonts w:ascii="宋体" w:hAnsi="宋体" w:hint="eastAsia"/>
          <w:szCs w:val="21"/>
        </w:rPr>
        <w:t>地    址：</w:t>
      </w:r>
      <w:r w:rsidRPr="00C279BF">
        <w:rPr>
          <w:rFonts w:ascii="宋体" w:hAnsi="宋体" w:hint="eastAsia"/>
          <w:szCs w:val="21"/>
          <w:u w:val="single"/>
        </w:rPr>
        <w:t xml:space="preserve">                                                                   </w:t>
      </w:r>
      <w:r w:rsidRPr="00C279BF">
        <w:rPr>
          <w:rFonts w:ascii="宋体" w:hAnsi="宋体" w:hint="eastAsia"/>
          <w:szCs w:val="21"/>
        </w:rPr>
        <w:t>.</w:t>
      </w:r>
    </w:p>
    <w:p w:rsidR="00C65AA1" w:rsidRPr="00C279BF" w:rsidRDefault="00C65AA1" w:rsidP="00C65AA1">
      <w:pPr>
        <w:wordWrap w:val="0"/>
        <w:spacing w:line="480" w:lineRule="auto"/>
        <w:jc w:val="right"/>
        <w:rPr>
          <w:rFonts w:ascii="宋体" w:hAnsi="宋体"/>
          <w:szCs w:val="21"/>
        </w:rPr>
      </w:pPr>
    </w:p>
    <w:p w:rsidR="00C65AA1" w:rsidRPr="00C279BF" w:rsidRDefault="00C65AA1" w:rsidP="00C65AA1">
      <w:pPr>
        <w:wordWrap w:val="0"/>
        <w:spacing w:line="480" w:lineRule="auto"/>
        <w:jc w:val="right"/>
        <w:rPr>
          <w:rFonts w:ascii="宋体" w:hAnsi="宋体"/>
          <w:b/>
          <w:szCs w:val="21"/>
        </w:rPr>
      </w:pPr>
      <w:r w:rsidRPr="00C279BF">
        <w:rPr>
          <w:rFonts w:ascii="宋体" w:hAnsi="宋体" w:hint="eastAsia"/>
          <w:b/>
          <w:szCs w:val="21"/>
        </w:rPr>
        <w:t>供应商法定代表人（或其授权代表）签字（</w:t>
      </w:r>
      <w:r w:rsidR="009B7D53" w:rsidRPr="00C279BF">
        <w:rPr>
          <w:rFonts w:ascii="宋体" w:hAnsi="宋体" w:hint="eastAsia"/>
          <w:b/>
          <w:szCs w:val="21"/>
        </w:rPr>
        <w:t>或签字章</w:t>
      </w:r>
      <w:r w:rsidRPr="00C279BF">
        <w:rPr>
          <w:rFonts w:ascii="宋体" w:hAnsi="宋体" w:hint="eastAsia"/>
          <w:b/>
          <w:szCs w:val="21"/>
        </w:rPr>
        <w:t>）：</w:t>
      </w:r>
      <w:r w:rsidRPr="00C279BF">
        <w:rPr>
          <w:rFonts w:ascii="宋体" w:hAnsi="宋体" w:hint="eastAsia"/>
          <w:b/>
          <w:szCs w:val="21"/>
          <w:u w:val="single"/>
        </w:rPr>
        <w:t xml:space="preserve">               </w:t>
      </w:r>
    </w:p>
    <w:p w:rsidR="00C65AA1" w:rsidRPr="00C279BF" w:rsidRDefault="00C65AA1" w:rsidP="00C65AA1">
      <w:pPr>
        <w:wordWrap w:val="0"/>
        <w:spacing w:line="480" w:lineRule="auto"/>
        <w:jc w:val="right"/>
        <w:rPr>
          <w:rFonts w:ascii="宋体" w:hAnsi="宋体"/>
          <w:b/>
          <w:szCs w:val="21"/>
          <w:u w:val="single"/>
        </w:rPr>
      </w:pPr>
      <w:r w:rsidRPr="00C279BF">
        <w:rPr>
          <w:rFonts w:ascii="宋体" w:hAnsi="宋体" w:hint="eastAsia"/>
          <w:b/>
          <w:szCs w:val="21"/>
        </w:rPr>
        <w:t>供应商名称（盖</w:t>
      </w:r>
      <w:r w:rsidR="00142D59" w:rsidRPr="00C279BF">
        <w:rPr>
          <w:rFonts w:ascii="宋体" w:hAnsi="宋体" w:hint="eastAsia"/>
          <w:b/>
          <w:szCs w:val="21"/>
        </w:rPr>
        <w:t>单位公章</w:t>
      </w:r>
      <w:r w:rsidRPr="00C279BF">
        <w:rPr>
          <w:rFonts w:ascii="宋体" w:hAnsi="宋体" w:hint="eastAsia"/>
          <w:b/>
          <w:szCs w:val="21"/>
        </w:rPr>
        <w:t>）：</w:t>
      </w:r>
      <w:r w:rsidRPr="00C279BF">
        <w:rPr>
          <w:rFonts w:ascii="宋体" w:hAnsi="宋体" w:hint="eastAsia"/>
          <w:b/>
          <w:szCs w:val="21"/>
          <w:u w:val="single"/>
        </w:rPr>
        <w:t xml:space="preserve">                                       </w:t>
      </w:r>
    </w:p>
    <w:p w:rsidR="00C65AA1" w:rsidRPr="00C279BF" w:rsidRDefault="00C65AA1" w:rsidP="00C65AA1">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C65AA1" w:rsidRPr="00C279BF" w:rsidRDefault="00C65AA1" w:rsidP="00FD58BB">
      <w:pPr>
        <w:pStyle w:val="3"/>
        <w:pageBreakBefore/>
        <w:widowControl w:val="0"/>
        <w:spacing w:beforeLines="100" w:before="291" w:afterLines="100" w:after="291"/>
        <w:rPr>
          <w:rFonts w:ascii="宋体" w:hAnsi="宋体"/>
          <w:sz w:val="28"/>
          <w:szCs w:val="28"/>
        </w:rPr>
      </w:pPr>
      <w:bookmarkStart w:id="89" w:name="_Toc536630073"/>
      <w:r w:rsidRPr="00C279BF">
        <w:rPr>
          <w:rFonts w:ascii="宋体" w:hAnsi="宋体" w:hint="eastAsia"/>
          <w:sz w:val="28"/>
          <w:szCs w:val="28"/>
        </w:rPr>
        <w:t>（一）供应商基本情况表</w:t>
      </w:r>
      <w:bookmarkEnd w:id="89"/>
    </w:p>
    <w:p w:rsidR="00C65AA1" w:rsidRPr="00C279BF" w:rsidRDefault="00C65AA1" w:rsidP="00FD58BB">
      <w:pPr>
        <w:spacing w:afterLines="50" w:after="145"/>
        <w:jc w:val="center"/>
        <w:rPr>
          <w:rFonts w:ascii="宋体" w:hAnsi="宋体"/>
          <w:b/>
          <w:sz w:val="28"/>
          <w:szCs w:val="28"/>
        </w:rPr>
      </w:pPr>
      <w:r w:rsidRPr="00C279BF">
        <w:rPr>
          <w:rFonts w:ascii="宋体" w:hAnsi="宋体" w:hint="eastAsia"/>
          <w:b/>
          <w:sz w:val="28"/>
          <w:szCs w:val="28"/>
        </w:rPr>
        <w:t>供应商基本情况表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5"/>
        <w:gridCol w:w="1276"/>
        <w:gridCol w:w="142"/>
        <w:gridCol w:w="142"/>
        <w:gridCol w:w="1275"/>
        <w:gridCol w:w="993"/>
        <w:gridCol w:w="141"/>
        <w:gridCol w:w="142"/>
        <w:gridCol w:w="851"/>
        <w:gridCol w:w="567"/>
        <w:gridCol w:w="226"/>
        <w:gridCol w:w="341"/>
        <w:gridCol w:w="945"/>
        <w:gridCol w:w="1287"/>
      </w:tblGrid>
      <w:tr w:rsidR="00C65AA1" w:rsidRPr="00C279BF" w:rsidTr="002D4DD8">
        <w:trPr>
          <w:trHeight w:val="247"/>
        </w:trPr>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单位名称</w:t>
            </w:r>
          </w:p>
        </w:tc>
        <w:tc>
          <w:tcPr>
            <w:tcW w:w="6910" w:type="dxa"/>
            <w:gridSpan w:val="11"/>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rPr>
          <w:trHeight w:val="213"/>
        </w:trPr>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统一社会信用代码</w:t>
            </w:r>
          </w:p>
        </w:tc>
        <w:tc>
          <w:tcPr>
            <w:tcW w:w="6910" w:type="dxa"/>
            <w:gridSpan w:val="11"/>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rPr>
          <w:trHeight w:val="321"/>
        </w:trPr>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地址</w:t>
            </w:r>
          </w:p>
        </w:tc>
        <w:tc>
          <w:tcPr>
            <w:tcW w:w="6910" w:type="dxa"/>
            <w:gridSpan w:val="11"/>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法定代表人</w:t>
            </w:r>
          </w:p>
        </w:tc>
        <w:tc>
          <w:tcPr>
            <w:tcW w:w="2693"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418" w:type="dxa"/>
            <w:gridSpan w:val="2"/>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职务</w:t>
            </w:r>
          </w:p>
        </w:tc>
        <w:tc>
          <w:tcPr>
            <w:tcW w:w="2799"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授权代表</w:t>
            </w:r>
          </w:p>
        </w:tc>
        <w:tc>
          <w:tcPr>
            <w:tcW w:w="2693"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418" w:type="dxa"/>
            <w:gridSpan w:val="2"/>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职务</w:t>
            </w:r>
          </w:p>
        </w:tc>
        <w:tc>
          <w:tcPr>
            <w:tcW w:w="2799"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联系手机</w:t>
            </w:r>
          </w:p>
        </w:tc>
        <w:tc>
          <w:tcPr>
            <w:tcW w:w="2693"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418" w:type="dxa"/>
            <w:gridSpan w:val="2"/>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联系固话</w:t>
            </w:r>
          </w:p>
        </w:tc>
        <w:tc>
          <w:tcPr>
            <w:tcW w:w="2799"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注册资本</w:t>
            </w:r>
          </w:p>
        </w:tc>
        <w:tc>
          <w:tcPr>
            <w:tcW w:w="2693"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418" w:type="dxa"/>
            <w:gridSpan w:val="2"/>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职工总数</w:t>
            </w:r>
          </w:p>
        </w:tc>
        <w:tc>
          <w:tcPr>
            <w:tcW w:w="2799"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2093" w:type="dxa"/>
            <w:gridSpan w:val="3"/>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开户银行</w:t>
            </w:r>
          </w:p>
        </w:tc>
        <w:tc>
          <w:tcPr>
            <w:tcW w:w="2693"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418" w:type="dxa"/>
            <w:gridSpan w:val="2"/>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开户行账号</w:t>
            </w:r>
          </w:p>
        </w:tc>
        <w:tc>
          <w:tcPr>
            <w:tcW w:w="2799"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9003" w:type="dxa"/>
            <w:gridSpan w:val="14"/>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主要股东或出资人信息</w:t>
            </w:r>
          </w:p>
        </w:tc>
      </w:tr>
      <w:tr w:rsidR="00C65AA1" w:rsidRPr="00C279BF" w:rsidTr="002D4DD8">
        <w:tc>
          <w:tcPr>
            <w:tcW w:w="675" w:type="dxa"/>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序号</w:t>
            </w:r>
          </w:p>
        </w:tc>
        <w:tc>
          <w:tcPr>
            <w:tcW w:w="1276" w:type="dxa"/>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名称</w:t>
            </w:r>
          </w:p>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（姓名）</w:t>
            </w:r>
          </w:p>
        </w:tc>
        <w:tc>
          <w:tcPr>
            <w:tcW w:w="2552" w:type="dxa"/>
            <w:gridSpan w:val="4"/>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统一社会信息用代码</w:t>
            </w:r>
          </w:p>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（身份证号）</w:t>
            </w:r>
          </w:p>
        </w:tc>
        <w:tc>
          <w:tcPr>
            <w:tcW w:w="1927" w:type="dxa"/>
            <w:gridSpan w:val="5"/>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出资额</w:t>
            </w:r>
          </w:p>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（人民币/万元）</w:t>
            </w:r>
          </w:p>
        </w:tc>
        <w:tc>
          <w:tcPr>
            <w:tcW w:w="1286" w:type="dxa"/>
            <w:gridSpan w:val="2"/>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出资方式</w:t>
            </w:r>
          </w:p>
        </w:tc>
        <w:tc>
          <w:tcPr>
            <w:tcW w:w="1287" w:type="dxa"/>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占全部股份比例</w:t>
            </w:r>
          </w:p>
        </w:tc>
      </w:tr>
      <w:tr w:rsidR="00C65AA1" w:rsidRPr="00C279BF" w:rsidTr="002D4DD8">
        <w:tc>
          <w:tcPr>
            <w:tcW w:w="675"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1</w:t>
            </w:r>
          </w:p>
        </w:tc>
        <w:tc>
          <w:tcPr>
            <w:tcW w:w="1276" w:type="dxa"/>
            <w:shd w:val="clear" w:color="auto" w:fill="auto"/>
            <w:vAlign w:val="center"/>
          </w:tcPr>
          <w:p w:rsidR="00C65AA1" w:rsidRPr="00C279BF" w:rsidRDefault="00C65AA1" w:rsidP="002D4DD8">
            <w:pPr>
              <w:spacing w:line="480" w:lineRule="auto"/>
              <w:jc w:val="center"/>
              <w:rPr>
                <w:rFonts w:ascii="宋体" w:hAnsi="宋体"/>
                <w:b/>
                <w:szCs w:val="21"/>
              </w:rPr>
            </w:pPr>
          </w:p>
        </w:tc>
        <w:tc>
          <w:tcPr>
            <w:tcW w:w="2552"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c>
          <w:tcPr>
            <w:tcW w:w="1927"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286" w:type="dxa"/>
            <w:gridSpan w:val="2"/>
            <w:shd w:val="clear" w:color="auto" w:fill="auto"/>
            <w:vAlign w:val="center"/>
          </w:tcPr>
          <w:p w:rsidR="00C65AA1" w:rsidRPr="00C279BF" w:rsidRDefault="00C65AA1" w:rsidP="002D4DD8">
            <w:pPr>
              <w:spacing w:line="480" w:lineRule="auto"/>
              <w:jc w:val="center"/>
              <w:rPr>
                <w:rFonts w:ascii="宋体" w:hAnsi="宋体"/>
                <w:b/>
                <w:szCs w:val="21"/>
              </w:rPr>
            </w:pPr>
          </w:p>
        </w:tc>
        <w:tc>
          <w:tcPr>
            <w:tcW w:w="1287" w:type="dxa"/>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675"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2</w:t>
            </w:r>
          </w:p>
        </w:tc>
        <w:tc>
          <w:tcPr>
            <w:tcW w:w="1276" w:type="dxa"/>
            <w:shd w:val="clear" w:color="auto" w:fill="auto"/>
            <w:vAlign w:val="center"/>
          </w:tcPr>
          <w:p w:rsidR="00C65AA1" w:rsidRPr="00C279BF" w:rsidRDefault="00C65AA1" w:rsidP="002D4DD8">
            <w:pPr>
              <w:spacing w:line="480" w:lineRule="auto"/>
              <w:jc w:val="center"/>
              <w:rPr>
                <w:rFonts w:ascii="宋体" w:hAnsi="宋体"/>
                <w:b/>
                <w:szCs w:val="21"/>
              </w:rPr>
            </w:pPr>
          </w:p>
        </w:tc>
        <w:tc>
          <w:tcPr>
            <w:tcW w:w="2552"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c>
          <w:tcPr>
            <w:tcW w:w="1927"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286" w:type="dxa"/>
            <w:gridSpan w:val="2"/>
            <w:shd w:val="clear" w:color="auto" w:fill="auto"/>
            <w:vAlign w:val="center"/>
          </w:tcPr>
          <w:p w:rsidR="00C65AA1" w:rsidRPr="00C279BF" w:rsidRDefault="00C65AA1" w:rsidP="002D4DD8">
            <w:pPr>
              <w:spacing w:line="480" w:lineRule="auto"/>
              <w:jc w:val="center"/>
              <w:rPr>
                <w:rFonts w:ascii="宋体" w:hAnsi="宋体"/>
                <w:b/>
                <w:szCs w:val="21"/>
              </w:rPr>
            </w:pPr>
          </w:p>
        </w:tc>
        <w:tc>
          <w:tcPr>
            <w:tcW w:w="1287" w:type="dxa"/>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675"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3</w:t>
            </w:r>
          </w:p>
        </w:tc>
        <w:tc>
          <w:tcPr>
            <w:tcW w:w="1276" w:type="dxa"/>
            <w:shd w:val="clear" w:color="auto" w:fill="auto"/>
            <w:vAlign w:val="center"/>
          </w:tcPr>
          <w:p w:rsidR="00C65AA1" w:rsidRPr="00C279BF" w:rsidRDefault="00C65AA1" w:rsidP="002D4DD8">
            <w:pPr>
              <w:spacing w:line="480" w:lineRule="auto"/>
              <w:jc w:val="center"/>
              <w:rPr>
                <w:rFonts w:ascii="宋体" w:hAnsi="宋体"/>
                <w:b/>
                <w:szCs w:val="21"/>
              </w:rPr>
            </w:pPr>
          </w:p>
        </w:tc>
        <w:tc>
          <w:tcPr>
            <w:tcW w:w="2552" w:type="dxa"/>
            <w:gridSpan w:val="4"/>
            <w:shd w:val="clear" w:color="auto" w:fill="auto"/>
            <w:vAlign w:val="center"/>
          </w:tcPr>
          <w:p w:rsidR="00C65AA1" w:rsidRPr="00C279BF" w:rsidRDefault="00C65AA1" w:rsidP="002D4DD8">
            <w:pPr>
              <w:spacing w:line="480" w:lineRule="auto"/>
              <w:jc w:val="center"/>
              <w:rPr>
                <w:rFonts w:ascii="宋体" w:hAnsi="宋体"/>
                <w:b/>
                <w:szCs w:val="21"/>
              </w:rPr>
            </w:pPr>
          </w:p>
        </w:tc>
        <w:tc>
          <w:tcPr>
            <w:tcW w:w="1927" w:type="dxa"/>
            <w:gridSpan w:val="5"/>
            <w:shd w:val="clear" w:color="auto" w:fill="auto"/>
            <w:vAlign w:val="center"/>
          </w:tcPr>
          <w:p w:rsidR="00C65AA1" w:rsidRPr="00C279BF" w:rsidRDefault="00C65AA1" w:rsidP="002D4DD8">
            <w:pPr>
              <w:spacing w:line="480" w:lineRule="auto"/>
              <w:jc w:val="center"/>
              <w:rPr>
                <w:rFonts w:ascii="宋体" w:hAnsi="宋体"/>
                <w:b/>
                <w:szCs w:val="21"/>
              </w:rPr>
            </w:pPr>
          </w:p>
        </w:tc>
        <w:tc>
          <w:tcPr>
            <w:tcW w:w="1286" w:type="dxa"/>
            <w:gridSpan w:val="2"/>
            <w:shd w:val="clear" w:color="auto" w:fill="auto"/>
            <w:vAlign w:val="center"/>
          </w:tcPr>
          <w:p w:rsidR="00C65AA1" w:rsidRPr="00C279BF" w:rsidRDefault="00C65AA1" w:rsidP="002D4DD8">
            <w:pPr>
              <w:spacing w:line="480" w:lineRule="auto"/>
              <w:jc w:val="center"/>
              <w:rPr>
                <w:rFonts w:ascii="宋体" w:hAnsi="宋体"/>
                <w:b/>
                <w:szCs w:val="21"/>
              </w:rPr>
            </w:pPr>
          </w:p>
        </w:tc>
        <w:tc>
          <w:tcPr>
            <w:tcW w:w="1287" w:type="dxa"/>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675"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w:t>
            </w:r>
          </w:p>
        </w:tc>
        <w:tc>
          <w:tcPr>
            <w:tcW w:w="1276"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w:t>
            </w:r>
          </w:p>
        </w:tc>
        <w:tc>
          <w:tcPr>
            <w:tcW w:w="2552" w:type="dxa"/>
            <w:gridSpan w:val="4"/>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w:t>
            </w:r>
          </w:p>
        </w:tc>
        <w:tc>
          <w:tcPr>
            <w:tcW w:w="1927" w:type="dxa"/>
            <w:gridSpan w:val="5"/>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w:t>
            </w:r>
          </w:p>
        </w:tc>
        <w:tc>
          <w:tcPr>
            <w:tcW w:w="1286" w:type="dxa"/>
            <w:gridSpan w:val="2"/>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w:t>
            </w:r>
          </w:p>
        </w:tc>
        <w:tc>
          <w:tcPr>
            <w:tcW w:w="1287" w:type="dxa"/>
            <w:shd w:val="clear" w:color="auto" w:fill="auto"/>
            <w:vAlign w:val="center"/>
          </w:tcPr>
          <w:p w:rsidR="00C65AA1" w:rsidRPr="00C279BF" w:rsidRDefault="00C65AA1" w:rsidP="002D4DD8">
            <w:pPr>
              <w:spacing w:line="480" w:lineRule="auto"/>
              <w:jc w:val="center"/>
              <w:rPr>
                <w:rFonts w:ascii="宋体" w:hAnsi="宋体"/>
                <w:b/>
                <w:szCs w:val="21"/>
              </w:rPr>
            </w:pPr>
            <w:r w:rsidRPr="00C279BF">
              <w:rPr>
                <w:rFonts w:ascii="宋体" w:hAnsi="宋体" w:hint="eastAsia"/>
                <w:b/>
                <w:szCs w:val="21"/>
              </w:rPr>
              <w:t>……</w:t>
            </w:r>
          </w:p>
        </w:tc>
      </w:tr>
      <w:tr w:rsidR="00C65AA1" w:rsidRPr="00C279BF" w:rsidTr="002D4DD8">
        <w:tc>
          <w:tcPr>
            <w:tcW w:w="9003" w:type="dxa"/>
            <w:gridSpan w:val="14"/>
            <w:shd w:val="clear" w:color="auto" w:fill="auto"/>
            <w:vAlign w:val="center"/>
          </w:tcPr>
          <w:p w:rsidR="00C65AA1" w:rsidRPr="00C279BF" w:rsidRDefault="00C65AA1" w:rsidP="002D4DD8">
            <w:pPr>
              <w:spacing w:line="480" w:lineRule="auto"/>
              <w:jc w:val="center"/>
              <w:rPr>
                <w:rFonts w:ascii="宋体" w:hAnsi="宋体" w:cs="Arial"/>
                <w:b/>
                <w:kern w:val="0"/>
                <w:sz w:val="20"/>
                <w:szCs w:val="21"/>
              </w:rPr>
            </w:pPr>
            <w:r w:rsidRPr="00C279BF">
              <w:rPr>
                <w:rFonts w:ascii="宋体" w:hAnsi="宋体" w:cs="Arial" w:hint="eastAsia"/>
                <w:b/>
                <w:kern w:val="0"/>
                <w:sz w:val="20"/>
                <w:szCs w:val="21"/>
              </w:rPr>
              <w:tab/>
              <w:t>财务状况</w:t>
            </w:r>
          </w:p>
        </w:tc>
      </w:tr>
      <w:tr w:rsidR="00C65AA1" w:rsidRPr="00C279BF" w:rsidTr="002D4DD8">
        <w:tc>
          <w:tcPr>
            <w:tcW w:w="675" w:type="dxa"/>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年度</w:t>
            </w:r>
          </w:p>
        </w:tc>
        <w:tc>
          <w:tcPr>
            <w:tcW w:w="1560" w:type="dxa"/>
            <w:gridSpan w:val="3"/>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资产总额</w:t>
            </w:r>
          </w:p>
        </w:tc>
        <w:tc>
          <w:tcPr>
            <w:tcW w:w="1275" w:type="dxa"/>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营业收入</w:t>
            </w:r>
          </w:p>
        </w:tc>
        <w:tc>
          <w:tcPr>
            <w:tcW w:w="1134" w:type="dxa"/>
            <w:gridSpan w:val="2"/>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净利润</w:t>
            </w:r>
          </w:p>
        </w:tc>
        <w:tc>
          <w:tcPr>
            <w:tcW w:w="993" w:type="dxa"/>
            <w:gridSpan w:val="2"/>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净资产收益率</w:t>
            </w:r>
          </w:p>
        </w:tc>
        <w:tc>
          <w:tcPr>
            <w:tcW w:w="1134" w:type="dxa"/>
            <w:gridSpan w:val="3"/>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净利润现金比率</w:t>
            </w:r>
          </w:p>
        </w:tc>
        <w:tc>
          <w:tcPr>
            <w:tcW w:w="945" w:type="dxa"/>
            <w:tcBorders>
              <w:right w:val="single" w:sz="8" w:space="0" w:color="auto"/>
            </w:tcBorders>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总资产周转率</w:t>
            </w:r>
          </w:p>
        </w:tc>
        <w:tc>
          <w:tcPr>
            <w:tcW w:w="1287" w:type="dxa"/>
            <w:tcBorders>
              <w:left w:val="single" w:sz="8" w:space="0" w:color="auto"/>
            </w:tcBorders>
            <w:shd w:val="clear" w:color="auto" w:fill="auto"/>
            <w:vAlign w:val="center"/>
          </w:tcPr>
          <w:p w:rsidR="00C65AA1" w:rsidRPr="00C279BF" w:rsidRDefault="00C65AA1" w:rsidP="002D4DD8">
            <w:pPr>
              <w:spacing w:line="240" w:lineRule="auto"/>
              <w:jc w:val="center"/>
              <w:rPr>
                <w:rFonts w:ascii="宋体" w:hAnsi="宋体"/>
                <w:b/>
                <w:szCs w:val="21"/>
              </w:rPr>
            </w:pPr>
            <w:r w:rsidRPr="00C279BF">
              <w:rPr>
                <w:rFonts w:ascii="宋体" w:hAnsi="宋体" w:hint="eastAsia"/>
                <w:b/>
                <w:szCs w:val="21"/>
              </w:rPr>
              <w:t>资产负债率</w:t>
            </w:r>
          </w:p>
        </w:tc>
      </w:tr>
      <w:tr w:rsidR="00C65AA1" w:rsidRPr="00C279BF" w:rsidTr="002D4DD8">
        <w:tc>
          <w:tcPr>
            <w:tcW w:w="675" w:type="dxa"/>
            <w:shd w:val="clear" w:color="auto" w:fill="auto"/>
            <w:vAlign w:val="center"/>
          </w:tcPr>
          <w:p w:rsidR="00C65AA1" w:rsidRPr="00C279BF" w:rsidRDefault="00C65AA1" w:rsidP="002D4DD8">
            <w:pPr>
              <w:spacing w:line="480" w:lineRule="auto"/>
              <w:jc w:val="center"/>
              <w:rPr>
                <w:rFonts w:ascii="宋体" w:hAnsi="宋体"/>
                <w:b/>
                <w:szCs w:val="21"/>
              </w:rPr>
            </w:pPr>
          </w:p>
        </w:tc>
        <w:tc>
          <w:tcPr>
            <w:tcW w:w="1560" w:type="dxa"/>
            <w:gridSpan w:val="3"/>
            <w:shd w:val="clear" w:color="auto" w:fill="auto"/>
            <w:vAlign w:val="center"/>
          </w:tcPr>
          <w:p w:rsidR="00C65AA1" w:rsidRPr="00C279BF" w:rsidRDefault="00C65AA1" w:rsidP="002D4DD8">
            <w:pPr>
              <w:spacing w:line="480" w:lineRule="auto"/>
              <w:jc w:val="center"/>
              <w:rPr>
                <w:rFonts w:ascii="宋体" w:hAnsi="宋体"/>
                <w:b/>
                <w:szCs w:val="21"/>
              </w:rPr>
            </w:pPr>
          </w:p>
        </w:tc>
        <w:tc>
          <w:tcPr>
            <w:tcW w:w="1275" w:type="dxa"/>
            <w:shd w:val="clear" w:color="auto" w:fill="auto"/>
            <w:vAlign w:val="center"/>
          </w:tcPr>
          <w:p w:rsidR="00C65AA1" w:rsidRPr="00C279BF" w:rsidRDefault="00C65AA1" w:rsidP="002D4DD8">
            <w:pPr>
              <w:spacing w:line="480" w:lineRule="auto"/>
              <w:jc w:val="center"/>
              <w:rPr>
                <w:rFonts w:ascii="宋体" w:hAnsi="宋体"/>
                <w:b/>
                <w:szCs w:val="21"/>
              </w:rPr>
            </w:pPr>
          </w:p>
        </w:tc>
        <w:tc>
          <w:tcPr>
            <w:tcW w:w="1134" w:type="dxa"/>
            <w:gridSpan w:val="2"/>
            <w:shd w:val="clear" w:color="auto" w:fill="auto"/>
            <w:vAlign w:val="center"/>
          </w:tcPr>
          <w:p w:rsidR="00C65AA1" w:rsidRPr="00C279BF" w:rsidRDefault="00C65AA1" w:rsidP="002D4DD8">
            <w:pPr>
              <w:spacing w:line="480" w:lineRule="auto"/>
              <w:jc w:val="center"/>
              <w:rPr>
                <w:rFonts w:ascii="宋体" w:hAnsi="宋体"/>
                <w:b/>
                <w:szCs w:val="21"/>
              </w:rPr>
            </w:pPr>
          </w:p>
        </w:tc>
        <w:tc>
          <w:tcPr>
            <w:tcW w:w="993" w:type="dxa"/>
            <w:gridSpan w:val="2"/>
            <w:shd w:val="clear" w:color="auto" w:fill="auto"/>
            <w:vAlign w:val="center"/>
          </w:tcPr>
          <w:p w:rsidR="00C65AA1" w:rsidRPr="00C279BF" w:rsidRDefault="00C65AA1" w:rsidP="002D4DD8">
            <w:pPr>
              <w:spacing w:line="480" w:lineRule="auto"/>
              <w:jc w:val="center"/>
              <w:rPr>
                <w:rFonts w:ascii="宋体" w:hAnsi="宋体"/>
                <w:b/>
                <w:szCs w:val="21"/>
              </w:rPr>
            </w:pPr>
          </w:p>
        </w:tc>
        <w:tc>
          <w:tcPr>
            <w:tcW w:w="1134" w:type="dxa"/>
            <w:gridSpan w:val="3"/>
            <w:shd w:val="clear" w:color="auto" w:fill="auto"/>
            <w:vAlign w:val="center"/>
          </w:tcPr>
          <w:p w:rsidR="00C65AA1" w:rsidRPr="00C279BF" w:rsidRDefault="00C65AA1" w:rsidP="002D4DD8">
            <w:pPr>
              <w:spacing w:line="480" w:lineRule="auto"/>
              <w:jc w:val="center"/>
              <w:rPr>
                <w:rFonts w:ascii="宋体" w:hAnsi="宋体"/>
                <w:b/>
                <w:szCs w:val="21"/>
              </w:rPr>
            </w:pPr>
          </w:p>
        </w:tc>
        <w:tc>
          <w:tcPr>
            <w:tcW w:w="945" w:type="dxa"/>
            <w:tcBorders>
              <w:right w:val="single" w:sz="8" w:space="0" w:color="auto"/>
            </w:tcBorders>
            <w:shd w:val="clear" w:color="auto" w:fill="auto"/>
            <w:vAlign w:val="center"/>
          </w:tcPr>
          <w:p w:rsidR="00C65AA1" w:rsidRPr="00C279BF" w:rsidRDefault="00C65AA1" w:rsidP="002D4DD8">
            <w:pPr>
              <w:spacing w:line="480" w:lineRule="auto"/>
              <w:jc w:val="center"/>
              <w:rPr>
                <w:rFonts w:ascii="宋体" w:hAnsi="宋体"/>
                <w:b/>
                <w:szCs w:val="21"/>
              </w:rPr>
            </w:pPr>
          </w:p>
        </w:tc>
        <w:tc>
          <w:tcPr>
            <w:tcW w:w="1287" w:type="dxa"/>
            <w:tcBorders>
              <w:left w:val="single" w:sz="8" w:space="0" w:color="auto"/>
            </w:tcBorders>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c>
          <w:tcPr>
            <w:tcW w:w="675" w:type="dxa"/>
            <w:shd w:val="clear" w:color="auto" w:fill="auto"/>
            <w:vAlign w:val="center"/>
          </w:tcPr>
          <w:p w:rsidR="00C65AA1" w:rsidRPr="00C279BF" w:rsidRDefault="00C65AA1" w:rsidP="002D4DD8">
            <w:pPr>
              <w:spacing w:line="480" w:lineRule="auto"/>
              <w:jc w:val="center"/>
              <w:rPr>
                <w:rFonts w:ascii="宋体" w:hAnsi="宋体"/>
                <w:b/>
                <w:szCs w:val="21"/>
              </w:rPr>
            </w:pPr>
          </w:p>
        </w:tc>
        <w:tc>
          <w:tcPr>
            <w:tcW w:w="1560" w:type="dxa"/>
            <w:gridSpan w:val="3"/>
            <w:shd w:val="clear" w:color="auto" w:fill="auto"/>
            <w:vAlign w:val="center"/>
          </w:tcPr>
          <w:p w:rsidR="00C65AA1" w:rsidRPr="00C279BF" w:rsidRDefault="00C65AA1" w:rsidP="002D4DD8">
            <w:pPr>
              <w:spacing w:line="480" w:lineRule="auto"/>
              <w:jc w:val="center"/>
              <w:rPr>
                <w:rFonts w:ascii="宋体" w:hAnsi="宋体"/>
                <w:b/>
                <w:szCs w:val="21"/>
              </w:rPr>
            </w:pPr>
          </w:p>
        </w:tc>
        <w:tc>
          <w:tcPr>
            <w:tcW w:w="1275" w:type="dxa"/>
            <w:shd w:val="clear" w:color="auto" w:fill="auto"/>
            <w:vAlign w:val="center"/>
          </w:tcPr>
          <w:p w:rsidR="00C65AA1" w:rsidRPr="00C279BF" w:rsidRDefault="00C65AA1" w:rsidP="002D4DD8">
            <w:pPr>
              <w:spacing w:line="480" w:lineRule="auto"/>
              <w:jc w:val="center"/>
              <w:rPr>
                <w:rFonts w:ascii="宋体" w:hAnsi="宋体"/>
                <w:b/>
                <w:szCs w:val="21"/>
              </w:rPr>
            </w:pPr>
          </w:p>
        </w:tc>
        <w:tc>
          <w:tcPr>
            <w:tcW w:w="1134" w:type="dxa"/>
            <w:gridSpan w:val="2"/>
            <w:shd w:val="clear" w:color="auto" w:fill="auto"/>
            <w:vAlign w:val="center"/>
          </w:tcPr>
          <w:p w:rsidR="00C65AA1" w:rsidRPr="00C279BF" w:rsidRDefault="00C65AA1" w:rsidP="002D4DD8">
            <w:pPr>
              <w:spacing w:line="480" w:lineRule="auto"/>
              <w:jc w:val="center"/>
              <w:rPr>
                <w:rFonts w:ascii="宋体" w:hAnsi="宋体"/>
                <w:b/>
                <w:szCs w:val="21"/>
              </w:rPr>
            </w:pPr>
          </w:p>
        </w:tc>
        <w:tc>
          <w:tcPr>
            <w:tcW w:w="993" w:type="dxa"/>
            <w:gridSpan w:val="2"/>
            <w:shd w:val="clear" w:color="auto" w:fill="auto"/>
            <w:vAlign w:val="center"/>
          </w:tcPr>
          <w:p w:rsidR="00C65AA1" w:rsidRPr="00C279BF" w:rsidRDefault="00C65AA1" w:rsidP="002D4DD8">
            <w:pPr>
              <w:spacing w:line="480" w:lineRule="auto"/>
              <w:jc w:val="center"/>
              <w:rPr>
                <w:rFonts w:ascii="宋体" w:hAnsi="宋体"/>
                <w:b/>
                <w:szCs w:val="21"/>
              </w:rPr>
            </w:pPr>
          </w:p>
        </w:tc>
        <w:tc>
          <w:tcPr>
            <w:tcW w:w="1134" w:type="dxa"/>
            <w:gridSpan w:val="3"/>
            <w:shd w:val="clear" w:color="auto" w:fill="auto"/>
            <w:vAlign w:val="center"/>
          </w:tcPr>
          <w:p w:rsidR="00C65AA1" w:rsidRPr="00C279BF" w:rsidRDefault="00C65AA1" w:rsidP="002D4DD8">
            <w:pPr>
              <w:spacing w:line="480" w:lineRule="auto"/>
              <w:jc w:val="center"/>
              <w:rPr>
                <w:rFonts w:ascii="宋体" w:hAnsi="宋体"/>
                <w:b/>
                <w:szCs w:val="21"/>
              </w:rPr>
            </w:pPr>
          </w:p>
        </w:tc>
        <w:tc>
          <w:tcPr>
            <w:tcW w:w="945" w:type="dxa"/>
            <w:tcBorders>
              <w:right w:val="single" w:sz="8" w:space="0" w:color="auto"/>
            </w:tcBorders>
            <w:shd w:val="clear" w:color="auto" w:fill="auto"/>
            <w:vAlign w:val="center"/>
          </w:tcPr>
          <w:p w:rsidR="00C65AA1" w:rsidRPr="00C279BF" w:rsidRDefault="00C65AA1" w:rsidP="002D4DD8">
            <w:pPr>
              <w:spacing w:line="480" w:lineRule="auto"/>
              <w:jc w:val="center"/>
              <w:rPr>
                <w:rFonts w:ascii="宋体" w:hAnsi="宋体"/>
                <w:b/>
                <w:szCs w:val="21"/>
              </w:rPr>
            </w:pPr>
          </w:p>
        </w:tc>
        <w:tc>
          <w:tcPr>
            <w:tcW w:w="1287" w:type="dxa"/>
            <w:tcBorders>
              <w:left w:val="single" w:sz="8" w:space="0" w:color="auto"/>
            </w:tcBorders>
            <w:shd w:val="clear" w:color="auto" w:fill="auto"/>
            <w:vAlign w:val="center"/>
          </w:tcPr>
          <w:p w:rsidR="00C65AA1" w:rsidRPr="00C279BF" w:rsidRDefault="00C65AA1" w:rsidP="002D4DD8">
            <w:pPr>
              <w:spacing w:line="480" w:lineRule="auto"/>
              <w:jc w:val="center"/>
              <w:rPr>
                <w:rFonts w:ascii="宋体" w:hAnsi="宋体"/>
                <w:b/>
                <w:szCs w:val="21"/>
              </w:rPr>
            </w:pPr>
          </w:p>
        </w:tc>
      </w:tr>
      <w:tr w:rsidR="00C65AA1" w:rsidRPr="00C279BF" w:rsidTr="002D4DD8">
        <w:trPr>
          <w:trHeight w:val="1466"/>
        </w:trPr>
        <w:tc>
          <w:tcPr>
            <w:tcW w:w="9003" w:type="dxa"/>
            <w:gridSpan w:val="14"/>
            <w:shd w:val="clear" w:color="auto" w:fill="auto"/>
          </w:tcPr>
          <w:p w:rsidR="00C65AA1" w:rsidRPr="00C279BF" w:rsidRDefault="00C65AA1" w:rsidP="002D4DD8">
            <w:pPr>
              <w:spacing w:line="480" w:lineRule="auto"/>
              <w:rPr>
                <w:rFonts w:ascii="宋体" w:hAnsi="宋体"/>
                <w:b/>
                <w:szCs w:val="21"/>
              </w:rPr>
            </w:pPr>
            <w:r w:rsidRPr="00C279BF">
              <w:rPr>
                <w:rFonts w:ascii="宋体" w:hAnsi="宋体" w:hint="eastAsia"/>
                <w:b/>
                <w:szCs w:val="21"/>
              </w:rPr>
              <w:t>公司简介：</w:t>
            </w:r>
          </w:p>
        </w:tc>
      </w:tr>
    </w:tbl>
    <w:p w:rsidR="00C65AA1" w:rsidRPr="00C279BF" w:rsidRDefault="00C65AA1" w:rsidP="00FD58BB">
      <w:pPr>
        <w:pStyle w:val="3"/>
        <w:pageBreakBefore/>
        <w:spacing w:beforeLines="100" w:before="291" w:afterLines="100" w:after="291"/>
        <w:rPr>
          <w:sz w:val="28"/>
          <w:szCs w:val="28"/>
        </w:rPr>
      </w:pPr>
      <w:bookmarkStart w:id="90" w:name="_Toc536630074"/>
      <w:r w:rsidRPr="00C279BF">
        <w:rPr>
          <w:rFonts w:ascii="宋体" w:hAnsi="宋体" w:hint="eastAsia"/>
          <w:sz w:val="28"/>
          <w:szCs w:val="28"/>
        </w:rPr>
        <w:t>（二）</w:t>
      </w:r>
      <w:bookmarkEnd w:id="90"/>
      <w:r w:rsidR="00E62A41" w:rsidRPr="00C279BF">
        <w:rPr>
          <w:rFonts w:ascii="宋体" w:hAnsi="宋体" w:hint="eastAsia"/>
          <w:sz w:val="28"/>
          <w:szCs w:val="28"/>
        </w:rPr>
        <w:t>单位证照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E62A41" w:rsidRPr="00C279BF" w:rsidTr="00252E1C">
        <w:trPr>
          <w:trHeight w:val="4812"/>
          <w:jc w:val="center"/>
        </w:trPr>
        <w:tc>
          <w:tcPr>
            <w:tcW w:w="8046" w:type="dxa"/>
            <w:shd w:val="clear" w:color="auto" w:fill="auto"/>
            <w:vAlign w:val="center"/>
          </w:tcPr>
          <w:p w:rsidR="00E62A41" w:rsidRPr="00C279BF" w:rsidRDefault="00E62A41" w:rsidP="00252E1C">
            <w:pPr>
              <w:pStyle w:val="af3"/>
              <w:spacing w:before="0" w:after="0"/>
              <w:jc w:val="center"/>
              <w:rPr>
                <w:rFonts w:ascii="宋体" w:hAnsi="宋体"/>
                <w:sz w:val="32"/>
                <w:szCs w:val="21"/>
              </w:rPr>
            </w:pPr>
            <w:r w:rsidRPr="00C279BF">
              <w:rPr>
                <w:rFonts w:ascii="宋体" w:hAnsi="宋体" w:hint="eastAsia"/>
                <w:sz w:val="32"/>
                <w:szCs w:val="21"/>
              </w:rPr>
              <w:t>粘贴有效的营业执照或事业单位法人证书复印件</w:t>
            </w:r>
          </w:p>
        </w:tc>
      </w:tr>
    </w:tbl>
    <w:p w:rsidR="00C65AA1" w:rsidRPr="00C279BF" w:rsidRDefault="00C65AA1" w:rsidP="00C65AA1">
      <w:pPr>
        <w:rPr>
          <w:rFonts w:ascii="宋体" w:hAnsi="宋体"/>
          <w:szCs w:val="21"/>
        </w:rPr>
      </w:pPr>
    </w:p>
    <w:p w:rsidR="00C65AA1" w:rsidRPr="00C279BF" w:rsidRDefault="00C65AA1" w:rsidP="00C65AA1">
      <w:pPr>
        <w:rPr>
          <w:rFonts w:ascii="宋体" w:hAnsi="宋体"/>
          <w:szCs w:val="21"/>
        </w:rPr>
      </w:pPr>
    </w:p>
    <w:p w:rsidR="00C65AA1" w:rsidRPr="00C279BF" w:rsidRDefault="00C65AA1" w:rsidP="00FD58BB">
      <w:pPr>
        <w:pStyle w:val="3"/>
        <w:widowControl w:val="0"/>
        <w:spacing w:beforeLines="100" w:before="291" w:afterLines="100" w:after="291"/>
        <w:rPr>
          <w:rFonts w:ascii="宋体" w:hAnsi="宋体"/>
          <w:sz w:val="28"/>
          <w:szCs w:val="28"/>
        </w:rPr>
      </w:pPr>
      <w:bookmarkStart w:id="91" w:name="_Toc536630075"/>
      <w:r w:rsidRPr="00C279BF">
        <w:rPr>
          <w:rFonts w:ascii="宋体" w:hAnsi="宋体" w:hint="eastAsia"/>
          <w:sz w:val="28"/>
          <w:szCs w:val="28"/>
        </w:rPr>
        <w:t>（三）名称变更</w:t>
      </w:r>
      <w:bookmarkEnd w:id="91"/>
    </w:p>
    <w:p w:rsidR="00E62A41" w:rsidRPr="00C279BF" w:rsidRDefault="00E62A41" w:rsidP="00C65AA1">
      <w:pPr>
        <w:pStyle w:val="af3"/>
        <w:spacing w:before="0" w:after="0"/>
        <w:jc w:val="center"/>
        <w:rPr>
          <w:rFonts w:ascii="宋体" w:hAnsi="宋体"/>
          <w:sz w:val="21"/>
          <w:szCs w:val="21"/>
        </w:rPr>
      </w:pPr>
    </w:p>
    <w:p w:rsidR="00E62A41" w:rsidRPr="00C279BF" w:rsidRDefault="00E62A41" w:rsidP="00C65AA1">
      <w:pPr>
        <w:pStyle w:val="af3"/>
        <w:spacing w:before="0" w:after="0"/>
        <w:jc w:val="center"/>
        <w:rPr>
          <w:rFonts w:ascii="宋体" w:hAnsi="宋体"/>
          <w:sz w:val="21"/>
          <w:szCs w:val="21"/>
        </w:rPr>
      </w:pPr>
      <w:r w:rsidRPr="00C279BF">
        <w:rPr>
          <w:rFonts w:ascii="宋体" w:hAnsi="宋体" w:hint="eastAsia"/>
          <w:b/>
          <w:sz w:val="21"/>
          <w:szCs w:val="21"/>
        </w:rPr>
        <w:t>（若无，可删除）</w:t>
      </w:r>
    </w:p>
    <w:p w:rsidR="00E62A41" w:rsidRPr="00C279BF" w:rsidRDefault="00E62A41" w:rsidP="00C65AA1">
      <w:pPr>
        <w:pStyle w:val="af3"/>
        <w:spacing w:before="0" w:after="0"/>
        <w:jc w:val="center"/>
        <w:rPr>
          <w:rFonts w:ascii="宋体" w:hAnsi="宋体"/>
          <w:sz w:val="21"/>
          <w:szCs w:val="21"/>
        </w:rPr>
      </w:pPr>
    </w:p>
    <w:p w:rsidR="00C65AA1" w:rsidRPr="00C279BF" w:rsidRDefault="00C65AA1" w:rsidP="00C65AA1">
      <w:pPr>
        <w:pStyle w:val="af3"/>
        <w:spacing w:before="0" w:after="0"/>
        <w:jc w:val="center"/>
        <w:rPr>
          <w:rFonts w:ascii="宋体" w:hAnsi="宋体"/>
          <w:sz w:val="21"/>
          <w:szCs w:val="21"/>
        </w:rPr>
      </w:pPr>
      <w:r w:rsidRPr="00C279BF">
        <w:rPr>
          <w:rFonts w:ascii="宋体" w:hAnsi="宋体" w:hint="eastAsia"/>
          <w:sz w:val="21"/>
          <w:szCs w:val="21"/>
        </w:rPr>
        <w:t>供应商如果有名称变更的，应提供由工商管理部门出具的变更证明文件。</w:t>
      </w:r>
    </w:p>
    <w:p w:rsidR="0092760D" w:rsidRPr="00C279BF" w:rsidRDefault="00C65AA1" w:rsidP="00FD58BB">
      <w:pPr>
        <w:pStyle w:val="2"/>
        <w:pageBreakBefore/>
        <w:spacing w:beforeLines="100" w:before="291" w:afterLines="100" w:after="291"/>
        <w:rPr>
          <w:rFonts w:ascii="宋体" w:hAnsi="宋体"/>
          <w:sz w:val="32"/>
          <w:szCs w:val="32"/>
        </w:rPr>
      </w:pPr>
      <w:bookmarkStart w:id="92" w:name="_Toc536630082"/>
      <w:bookmarkStart w:id="93" w:name="_Toc536717676"/>
      <w:r w:rsidRPr="00C279BF">
        <w:rPr>
          <w:rFonts w:ascii="宋体" w:hAnsi="宋体" w:hint="eastAsia"/>
          <w:sz w:val="32"/>
          <w:szCs w:val="32"/>
        </w:rPr>
        <w:t>六</w:t>
      </w:r>
      <w:r w:rsidR="00E624E1" w:rsidRPr="00C279BF">
        <w:rPr>
          <w:rFonts w:ascii="宋体" w:hAnsi="宋体" w:hint="eastAsia"/>
          <w:sz w:val="32"/>
          <w:szCs w:val="32"/>
        </w:rPr>
        <w:t>、商务部分</w:t>
      </w:r>
      <w:bookmarkEnd w:id="92"/>
      <w:bookmarkEnd w:id="93"/>
    </w:p>
    <w:p w:rsidR="00EC55E3" w:rsidRPr="00C279BF" w:rsidRDefault="00EC55E3" w:rsidP="00FD58BB">
      <w:pPr>
        <w:pStyle w:val="3"/>
        <w:spacing w:beforeLines="100" w:before="291" w:afterLines="50" w:after="145"/>
        <w:rPr>
          <w:rFonts w:ascii="宋体" w:hAnsi="宋体"/>
          <w:sz w:val="28"/>
          <w:szCs w:val="28"/>
        </w:rPr>
      </w:pPr>
      <w:bookmarkStart w:id="94" w:name="_Toc536630083"/>
      <w:bookmarkStart w:id="95" w:name="_Toc536630088"/>
      <w:bookmarkStart w:id="96" w:name="_Toc536717677"/>
      <w:bookmarkStart w:id="97" w:name="_Toc278274496"/>
      <w:r w:rsidRPr="00C279BF">
        <w:rPr>
          <w:rFonts w:ascii="宋体" w:hAnsi="宋体" w:hint="eastAsia"/>
          <w:sz w:val="28"/>
          <w:szCs w:val="28"/>
        </w:rPr>
        <w:t>（一）商务要求响应表</w:t>
      </w:r>
      <w:bookmarkEnd w:id="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2014"/>
        <w:gridCol w:w="2268"/>
        <w:gridCol w:w="1134"/>
        <w:gridCol w:w="1275"/>
        <w:gridCol w:w="1524"/>
      </w:tblGrid>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序号</w:t>
            </w:r>
          </w:p>
        </w:tc>
        <w:tc>
          <w:tcPr>
            <w:tcW w:w="2014"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商务要求</w:t>
            </w:r>
          </w:p>
        </w:tc>
        <w:tc>
          <w:tcPr>
            <w:tcW w:w="2268"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响应情况</w:t>
            </w:r>
          </w:p>
        </w:tc>
        <w:tc>
          <w:tcPr>
            <w:tcW w:w="1134"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无/正/负偏离</w:t>
            </w:r>
          </w:p>
        </w:tc>
        <w:tc>
          <w:tcPr>
            <w:tcW w:w="1275"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偏离概述</w:t>
            </w:r>
          </w:p>
        </w:tc>
        <w:tc>
          <w:tcPr>
            <w:tcW w:w="1524" w:type="dxa"/>
            <w:vAlign w:val="center"/>
          </w:tcPr>
          <w:p w:rsidR="00EC55E3" w:rsidRPr="00C279BF" w:rsidRDefault="00AB7FAB" w:rsidP="00252E1C">
            <w:pPr>
              <w:spacing w:line="276" w:lineRule="auto"/>
              <w:jc w:val="center"/>
              <w:rPr>
                <w:rFonts w:ascii="宋体" w:hAnsi="宋体"/>
                <w:b/>
                <w:bCs/>
                <w:szCs w:val="21"/>
              </w:rPr>
            </w:pPr>
            <w:r w:rsidRPr="00C279BF">
              <w:rPr>
                <w:rFonts w:ascii="宋体" w:hAnsi="宋体" w:hint="eastAsia"/>
                <w:b/>
                <w:bCs/>
                <w:szCs w:val="21"/>
              </w:rPr>
              <w:t>证明文件页码</w:t>
            </w:r>
            <w:r w:rsidR="00EC55E3" w:rsidRPr="00C279BF">
              <w:rPr>
                <w:rFonts w:ascii="宋体" w:hAnsi="宋体" w:hint="eastAsia"/>
                <w:b/>
                <w:bCs/>
                <w:szCs w:val="21"/>
              </w:rPr>
              <w:t>（如有）</w:t>
            </w: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1</w:t>
            </w:r>
          </w:p>
        </w:tc>
        <w:tc>
          <w:tcPr>
            <w:tcW w:w="2014" w:type="dxa"/>
            <w:vAlign w:val="center"/>
          </w:tcPr>
          <w:p w:rsidR="00EC55E3" w:rsidRPr="00C279BF" w:rsidRDefault="00EC55E3" w:rsidP="00252E1C">
            <w:pPr>
              <w:spacing w:line="276" w:lineRule="auto"/>
              <w:jc w:val="center"/>
              <w:rPr>
                <w:rFonts w:ascii="宋体" w:hAnsi="宋体"/>
                <w:szCs w:val="21"/>
              </w:rPr>
            </w:pPr>
          </w:p>
        </w:tc>
        <w:tc>
          <w:tcPr>
            <w:tcW w:w="2268"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134"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275" w:type="dxa"/>
            <w:vAlign w:val="center"/>
          </w:tcPr>
          <w:p w:rsidR="00EC55E3" w:rsidRPr="00C279BF" w:rsidRDefault="00EC55E3" w:rsidP="00252E1C">
            <w:pPr>
              <w:spacing w:line="276" w:lineRule="auto"/>
              <w:ind w:right="-35"/>
              <w:jc w:val="center"/>
              <w:rPr>
                <w:rFonts w:ascii="宋体" w:hAnsi="宋体"/>
                <w:szCs w:val="21"/>
              </w:rPr>
            </w:pPr>
          </w:p>
        </w:tc>
        <w:tc>
          <w:tcPr>
            <w:tcW w:w="1524" w:type="dxa"/>
            <w:vAlign w:val="center"/>
          </w:tcPr>
          <w:p w:rsidR="00EC55E3" w:rsidRPr="00C279BF" w:rsidRDefault="00EC55E3" w:rsidP="00252E1C">
            <w:pPr>
              <w:spacing w:line="276" w:lineRule="auto"/>
              <w:ind w:right="-35"/>
              <w:jc w:val="center"/>
              <w:rPr>
                <w:rFonts w:ascii="宋体" w:hAnsi="宋体"/>
                <w:szCs w:val="21"/>
              </w:rPr>
            </w:pP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2</w:t>
            </w:r>
          </w:p>
        </w:tc>
        <w:tc>
          <w:tcPr>
            <w:tcW w:w="2014" w:type="dxa"/>
            <w:vAlign w:val="center"/>
          </w:tcPr>
          <w:p w:rsidR="00EC55E3" w:rsidRPr="00C279BF" w:rsidRDefault="00EC55E3" w:rsidP="00252E1C">
            <w:pPr>
              <w:spacing w:line="276" w:lineRule="auto"/>
              <w:jc w:val="center"/>
              <w:rPr>
                <w:rFonts w:ascii="宋体" w:hAnsi="宋体"/>
                <w:szCs w:val="21"/>
              </w:rPr>
            </w:pPr>
          </w:p>
        </w:tc>
        <w:tc>
          <w:tcPr>
            <w:tcW w:w="2268"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134"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275" w:type="dxa"/>
            <w:vAlign w:val="center"/>
          </w:tcPr>
          <w:p w:rsidR="00EC55E3" w:rsidRPr="00C279BF" w:rsidRDefault="00EC55E3" w:rsidP="00252E1C">
            <w:pPr>
              <w:spacing w:line="276" w:lineRule="auto"/>
              <w:ind w:right="-35"/>
              <w:jc w:val="center"/>
              <w:rPr>
                <w:rFonts w:ascii="宋体" w:hAnsi="宋体"/>
                <w:szCs w:val="21"/>
              </w:rPr>
            </w:pPr>
          </w:p>
        </w:tc>
        <w:tc>
          <w:tcPr>
            <w:tcW w:w="1524" w:type="dxa"/>
            <w:vAlign w:val="center"/>
          </w:tcPr>
          <w:p w:rsidR="00EC55E3" w:rsidRPr="00C279BF" w:rsidRDefault="00EC55E3" w:rsidP="00252E1C">
            <w:pPr>
              <w:spacing w:line="276" w:lineRule="auto"/>
              <w:ind w:right="-35"/>
              <w:jc w:val="center"/>
              <w:rPr>
                <w:rFonts w:ascii="宋体" w:hAnsi="宋体"/>
                <w:szCs w:val="21"/>
              </w:rPr>
            </w:pP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3</w:t>
            </w:r>
          </w:p>
        </w:tc>
        <w:tc>
          <w:tcPr>
            <w:tcW w:w="2014" w:type="dxa"/>
            <w:vAlign w:val="center"/>
          </w:tcPr>
          <w:p w:rsidR="00EC55E3" w:rsidRPr="00C279BF" w:rsidRDefault="00EC55E3" w:rsidP="00252E1C">
            <w:pPr>
              <w:spacing w:line="276" w:lineRule="auto"/>
              <w:jc w:val="center"/>
              <w:rPr>
                <w:rFonts w:ascii="宋体" w:hAnsi="宋体"/>
                <w:szCs w:val="21"/>
              </w:rPr>
            </w:pPr>
          </w:p>
        </w:tc>
        <w:tc>
          <w:tcPr>
            <w:tcW w:w="2268" w:type="dxa"/>
            <w:vAlign w:val="center"/>
          </w:tcPr>
          <w:p w:rsidR="00EC55E3" w:rsidRPr="00C279BF" w:rsidRDefault="00EC55E3" w:rsidP="00252E1C">
            <w:pPr>
              <w:spacing w:line="276" w:lineRule="auto"/>
              <w:jc w:val="center"/>
              <w:rPr>
                <w:rFonts w:ascii="宋体" w:hAnsi="宋体"/>
                <w:szCs w:val="21"/>
              </w:rPr>
            </w:pPr>
          </w:p>
        </w:tc>
        <w:tc>
          <w:tcPr>
            <w:tcW w:w="1134" w:type="dxa"/>
            <w:vAlign w:val="center"/>
          </w:tcPr>
          <w:p w:rsidR="00EC55E3" w:rsidRPr="00C279BF" w:rsidRDefault="00EC55E3" w:rsidP="00252E1C">
            <w:pPr>
              <w:spacing w:line="276" w:lineRule="auto"/>
              <w:jc w:val="center"/>
              <w:rPr>
                <w:rFonts w:ascii="宋体" w:hAnsi="宋体"/>
                <w:szCs w:val="21"/>
              </w:rPr>
            </w:pPr>
          </w:p>
        </w:tc>
        <w:tc>
          <w:tcPr>
            <w:tcW w:w="1275" w:type="dxa"/>
            <w:vAlign w:val="center"/>
          </w:tcPr>
          <w:p w:rsidR="00EC55E3" w:rsidRPr="00C279BF" w:rsidRDefault="00EC55E3" w:rsidP="00252E1C">
            <w:pPr>
              <w:spacing w:line="276" w:lineRule="auto"/>
              <w:ind w:right="-35"/>
              <w:jc w:val="center"/>
              <w:rPr>
                <w:rFonts w:ascii="宋体" w:hAnsi="宋体"/>
                <w:szCs w:val="21"/>
              </w:rPr>
            </w:pPr>
          </w:p>
        </w:tc>
        <w:tc>
          <w:tcPr>
            <w:tcW w:w="1524" w:type="dxa"/>
            <w:vAlign w:val="center"/>
          </w:tcPr>
          <w:p w:rsidR="00EC55E3" w:rsidRPr="00C279BF" w:rsidRDefault="00EC55E3" w:rsidP="00252E1C">
            <w:pPr>
              <w:spacing w:line="276" w:lineRule="auto"/>
              <w:ind w:right="-35"/>
              <w:jc w:val="center"/>
              <w:rPr>
                <w:rFonts w:ascii="宋体" w:hAnsi="宋体"/>
                <w:szCs w:val="21"/>
              </w:rPr>
            </w:pP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w:t>
            </w:r>
          </w:p>
        </w:tc>
        <w:tc>
          <w:tcPr>
            <w:tcW w:w="2014" w:type="dxa"/>
            <w:vAlign w:val="center"/>
          </w:tcPr>
          <w:p w:rsidR="00EC55E3" w:rsidRPr="00C279BF" w:rsidRDefault="00EC55E3" w:rsidP="00252E1C">
            <w:pPr>
              <w:pStyle w:val="af9"/>
              <w:spacing w:line="276" w:lineRule="auto"/>
              <w:jc w:val="center"/>
              <w:rPr>
                <w:rFonts w:ascii="宋体" w:hAnsi="宋体"/>
                <w:szCs w:val="21"/>
              </w:rPr>
            </w:pPr>
          </w:p>
        </w:tc>
        <w:tc>
          <w:tcPr>
            <w:tcW w:w="2268" w:type="dxa"/>
            <w:vAlign w:val="center"/>
          </w:tcPr>
          <w:p w:rsidR="00EC55E3" w:rsidRPr="00C279BF" w:rsidRDefault="00EC55E3" w:rsidP="00252E1C">
            <w:pPr>
              <w:pStyle w:val="51"/>
              <w:spacing w:line="276" w:lineRule="auto"/>
              <w:rPr>
                <w:rFonts w:ascii="宋体" w:hAnsi="宋体"/>
                <w:color w:val="auto"/>
                <w:sz w:val="21"/>
              </w:rPr>
            </w:pPr>
          </w:p>
        </w:tc>
        <w:tc>
          <w:tcPr>
            <w:tcW w:w="1134" w:type="dxa"/>
            <w:vAlign w:val="center"/>
          </w:tcPr>
          <w:p w:rsidR="00EC55E3" w:rsidRPr="00C279BF" w:rsidRDefault="00EC55E3" w:rsidP="00252E1C">
            <w:pPr>
              <w:pStyle w:val="51"/>
              <w:spacing w:line="276" w:lineRule="auto"/>
              <w:rPr>
                <w:rFonts w:ascii="宋体" w:hAnsi="宋体"/>
                <w:color w:val="auto"/>
                <w:sz w:val="21"/>
              </w:rPr>
            </w:pPr>
          </w:p>
        </w:tc>
        <w:tc>
          <w:tcPr>
            <w:tcW w:w="1275" w:type="dxa"/>
            <w:vAlign w:val="center"/>
          </w:tcPr>
          <w:p w:rsidR="00EC55E3" w:rsidRPr="00C279BF" w:rsidRDefault="00EC55E3" w:rsidP="00252E1C">
            <w:pPr>
              <w:pStyle w:val="51"/>
              <w:spacing w:line="276" w:lineRule="auto"/>
              <w:rPr>
                <w:rFonts w:ascii="宋体" w:hAnsi="宋体"/>
                <w:color w:val="auto"/>
                <w:sz w:val="21"/>
              </w:rPr>
            </w:pPr>
          </w:p>
        </w:tc>
        <w:tc>
          <w:tcPr>
            <w:tcW w:w="1524" w:type="dxa"/>
            <w:vAlign w:val="center"/>
          </w:tcPr>
          <w:p w:rsidR="00EC55E3" w:rsidRPr="00C279BF" w:rsidRDefault="00EC55E3" w:rsidP="00252E1C">
            <w:pPr>
              <w:pStyle w:val="51"/>
              <w:spacing w:line="276" w:lineRule="auto"/>
              <w:rPr>
                <w:rFonts w:ascii="宋体" w:hAnsi="宋体"/>
                <w:color w:val="auto"/>
                <w:sz w:val="21"/>
              </w:rPr>
            </w:pPr>
          </w:p>
        </w:tc>
      </w:tr>
    </w:tbl>
    <w:p w:rsidR="00EC55E3" w:rsidRPr="00C279BF" w:rsidRDefault="00AB7FAB" w:rsidP="00EC55E3">
      <w:pPr>
        <w:spacing w:line="480" w:lineRule="auto"/>
        <w:ind w:right="-2" w:firstLineChars="1190" w:firstLine="2509"/>
        <w:rPr>
          <w:rFonts w:ascii="宋体" w:hAnsi="宋体"/>
          <w:b/>
          <w:szCs w:val="21"/>
        </w:rPr>
      </w:pPr>
      <w:r w:rsidRPr="00C279BF">
        <w:rPr>
          <w:rFonts w:ascii="宋体" w:hAnsi="宋体" w:hint="eastAsia"/>
          <w:b/>
          <w:szCs w:val="21"/>
        </w:rPr>
        <w:t>供应商</w:t>
      </w:r>
      <w:r w:rsidR="00EC55E3" w:rsidRPr="00C279BF">
        <w:rPr>
          <w:rFonts w:ascii="宋体" w:hAnsi="宋体" w:hint="eastAsia"/>
          <w:b/>
          <w:szCs w:val="21"/>
        </w:rPr>
        <w:t>法定代表人（或其授权代表）签字（或盖手签章）：</w:t>
      </w:r>
      <w:r w:rsidR="00EC55E3" w:rsidRPr="00C279BF">
        <w:rPr>
          <w:rFonts w:ascii="宋体" w:hAnsi="宋体" w:hint="eastAsia"/>
          <w:b/>
          <w:szCs w:val="21"/>
          <w:u w:val="single"/>
        </w:rPr>
        <w:t xml:space="preserve">         </w:t>
      </w:r>
    </w:p>
    <w:p w:rsidR="00EC55E3" w:rsidRPr="00C279BF" w:rsidRDefault="00AB7FAB" w:rsidP="00EC55E3">
      <w:pPr>
        <w:wordWrap w:val="0"/>
        <w:spacing w:line="480" w:lineRule="auto"/>
        <w:jc w:val="right"/>
        <w:rPr>
          <w:rFonts w:ascii="宋体" w:hAnsi="宋体"/>
          <w:b/>
          <w:szCs w:val="21"/>
          <w:u w:val="single"/>
        </w:rPr>
      </w:pPr>
      <w:r w:rsidRPr="00C279BF">
        <w:rPr>
          <w:rFonts w:ascii="宋体" w:hAnsi="宋体" w:hint="eastAsia"/>
          <w:b/>
          <w:szCs w:val="21"/>
        </w:rPr>
        <w:t>供应商</w:t>
      </w:r>
      <w:r w:rsidR="00EC55E3" w:rsidRPr="00C279BF">
        <w:rPr>
          <w:rFonts w:ascii="宋体" w:hAnsi="宋体" w:hint="eastAsia"/>
          <w:b/>
          <w:szCs w:val="21"/>
        </w:rPr>
        <w:t>名称（盖单位公章）：</w:t>
      </w:r>
      <w:r w:rsidR="00EC55E3" w:rsidRPr="00C279BF">
        <w:rPr>
          <w:rFonts w:ascii="宋体" w:hAnsi="宋体" w:hint="eastAsia"/>
          <w:b/>
          <w:szCs w:val="21"/>
          <w:u w:val="single"/>
        </w:rPr>
        <w:t xml:space="preserve">                                  </w:t>
      </w:r>
    </w:p>
    <w:p w:rsidR="00EC55E3" w:rsidRPr="00C279BF" w:rsidRDefault="00EC55E3" w:rsidP="00EC55E3">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EC55E3" w:rsidRPr="00C279BF" w:rsidRDefault="00EC55E3" w:rsidP="00EC55E3">
      <w:pPr>
        <w:tabs>
          <w:tab w:val="left" w:pos="540"/>
        </w:tabs>
        <w:rPr>
          <w:rFonts w:ascii="宋体" w:hAnsi="宋体"/>
          <w:b/>
          <w:szCs w:val="21"/>
        </w:rPr>
      </w:pPr>
      <w:r w:rsidRPr="00C279BF">
        <w:rPr>
          <w:rFonts w:ascii="宋体" w:hAnsi="宋体" w:hint="eastAsia"/>
          <w:b/>
          <w:szCs w:val="21"/>
        </w:rPr>
        <w:t>备注：</w:t>
      </w:r>
    </w:p>
    <w:p w:rsidR="00EC55E3" w:rsidRPr="00C279BF" w:rsidRDefault="00EC55E3" w:rsidP="00EC55E3">
      <w:pPr>
        <w:tabs>
          <w:tab w:val="left" w:pos="540"/>
        </w:tabs>
        <w:rPr>
          <w:rFonts w:ascii="宋体" w:hAnsi="宋体"/>
          <w:szCs w:val="21"/>
        </w:rPr>
      </w:pPr>
      <w:r w:rsidRPr="00C279BF">
        <w:rPr>
          <w:rFonts w:ascii="宋体" w:hAnsi="宋体" w:hint="eastAsia"/>
          <w:szCs w:val="21"/>
        </w:rPr>
        <w:t>本表需对《第二章  采购项目内容》中“三、商务要求”的条款内容逐条响应，如</w:t>
      </w:r>
      <w:r w:rsidR="00AB7FAB" w:rsidRPr="00C279BF">
        <w:rPr>
          <w:rFonts w:ascii="宋体" w:hAnsi="宋体" w:hint="eastAsia"/>
          <w:szCs w:val="21"/>
        </w:rPr>
        <w:t>供应商</w:t>
      </w:r>
      <w:r w:rsidRPr="00C279BF">
        <w:rPr>
          <w:rFonts w:ascii="宋体" w:hAnsi="宋体" w:hint="eastAsia"/>
          <w:szCs w:val="21"/>
        </w:rPr>
        <w:t>完全响应，则请在偏离栏内注明“无偏离”；偏离则请注明“正/负偏离”，并在“偏离概述”栏内扼要说明偏离情况，如要求证明材料，需标注证明材料具体页码。</w:t>
      </w:r>
    </w:p>
    <w:p w:rsidR="00EC55E3" w:rsidRPr="00C279BF" w:rsidRDefault="00EC55E3" w:rsidP="00FD58BB">
      <w:pPr>
        <w:pStyle w:val="3"/>
        <w:widowControl w:val="0"/>
        <w:spacing w:beforeLines="100" w:before="291" w:afterLines="50" w:after="145"/>
        <w:rPr>
          <w:rFonts w:ascii="宋体" w:hAnsi="宋体"/>
          <w:sz w:val="28"/>
          <w:szCs w:val="28"/>
        </w:rPr>
      </w:pPr>
      <w:r w:rsidRPr="00C279BF">
        <w:rPr>
          <w:rFonts w:ascii="宋体" w:hAnsi="宋体" w:hint="eastAsia"/>
          <w:sz w:val="28"/>
          <w:szCs w:val="28"/>
        </w:rPr>
        <w:t>（二）管理体系认证一览表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5"/>
        <w:gridCol w:w="2127"/>
        <w:gridCol w:w="1275"/>
        <w:gridCol w:w="2063"/>
        <w:gridCol w:w="1276"/>
        <w:gridCol w:w="1176"/>
      </w:tblGrid>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序号</w:t>
            </w:r>
          </w:p>
        </w:tc>
        <w:tc>
          <w:tcPr>
            <w:tcW w:w="2127"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证书名称</w:t>
            </w:r>
          </w:p>
        </w:tc>
        <w:tc>
          <w:tcPr>
            <w:tcW w:w="1275"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证书等级</w:t>
            </w:r>
          </w:p>
        </w:tc>
        <w:tc>
          <w:tcPr>
            <w:tcW w:w="2063"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颁发机构</w:t>
            </w:r>
          </w:p>
        </w:tc>
        <w:tc>
          <w:tcPr>
            <w:tcW w:w="1276"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证书有效期</w:t>
            </w:r>
          </w:p>
        </w:tc>
        <w:tc>
          <w:tcPr>
            <w:tcW w:w="1176" w:type="dxa"/>
            <w:vAlign w:val="center"/>
          </w:tcPr>
          <w:p w:rsidR="00EC55E3" w:rsidRPr="00C279BF" w:rsidRDefault="00AB7FAB" w:rsidP="00252E1C">
            <w:pPr>
              <w:jc w:val="center"/>
              <w:rPr>
                <w:rFonts w:ascii="宋体" w:hAnsi="宋体"/>
                <w:b/>
                <w:bCs/>
                <w:szCs w:val="21"/>
              </w:rPr>
            </w:pPr>
            <w:r w:rsidRPr="00C279BF">
              <w:rPr>
                <w:rFonts w:ascii="宋体" w:hAnsi="宋体" w:hint="eastAsia"/>
                <w:b/>
                <w:bCs/>
                <w:szCs w:val="21"/>
              </w:rPr>
              <w:t>证明文件页码</w:t>
            </w: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1</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2063"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176"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2</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2063"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rPr>
                <w:rFonts w:ascii="宋体" w:hAnsi="宋体"/>
              </w:rPr>
            </w:pPr>
          </w:p>
        </w:tc>
        <w:tc>
          <w:tcPr>
            <w:tcW w:w="1176"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3</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2063"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176"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2063"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176" w:type="dxa"/>
            <w:vAlign w:val="center"/>
          </w:tcPr>
          <w:p w:rsidR="00EC55E3" w:rsidRPr="00C279BF" w:rsidRDefault="00EC55E3" w:rsidP="00252E1C">
            <w:pPr>
              <w:jc w:val="center"/>
              <w:rPr>
                <w:rFonts w:ascii="宋体" w:hAnsi="宋体"/>
                <w:szCs w:val="21"/>
              </w:rPr>
            </w:pPr>
          </w:p>
        </w:tc>
      </w:tr>
    </w:tbl>
    <w:p w:rsidR="00EC55E3" w:rsidRPr="00C279BF" w:rsidRDefault="00AB7FAB" w:rsidP="00EC55E3">
      <w:pPr>
        <w:spacing w:line="480" w:lineRule="auto"/>
        <w:ind w:right="-2" w:firstLineChars="1190" w:firstLine="2509"/>
        <w:rPr>
          <w:rFonts w:ascii="宋体" w:hAnsi="宋体"/>
          <w:b/>
          <w:szCs w:val="21"/>
        </w:rPr>
      </w:pPr>
      <w:r w:rsidRPr="00C279BF">
        <w:rPr>
          <w:rFonts w:ascii="宋体" w:hAnsi="宋体" w:hint="eastAsia"/>
          <w:b/>
          <w:szCs w:val="21"/>
        </w:rPr>
        <w:t>供应商</w:t>
      </w:r>
      <w:r w:rsidR="00EC55E3" w:rsidRPr="00C279BF">
        <w:rPr>
          <w:rFonts w:ascii="宋体" w:hAnsi="宋体" w:hint="eastAsia"/>
          <w:b/>
          <w:szCs w:val="21"/>
        </w:rPr>
        <w:t>法定代表人（或其授权代表）签字（或盖手签章）：</w:t>
      </w:r>
      <w:r w:rsidR="00EC55E3" w:rsidRPr="00C279BF">
        <w:rPr>
          <w:rFonts w:ascii="宋体" w:hAnsi="宋体" w:hint="eastAsia"/>
          <w:b/>
          <w:szCs w:val="21"/>
          <w:u w:val="single"/>
        </w:rPr>
        <w:t xml:space="preserve">         </w:t>
      </w:r>
    </w:p>
    <w:p w:rsidR="00EC55E3" w:rsidRPr="00C279BF" w:rsidRDefault="00AB7FAB" w:rsidP="00EC55E3">
      <w:pPr>
        <w:wordWrap w:val="0"/>
        <w:spacing w:line="480" w:lineRule="auto"/>
        <w:jc w:val="right"/>
        <w:rPr>
          <w:rFonts w:ascii="宋体" w:hAnsi="宋体"/>
          <w:b/>
          <w:szCs w:val="21"/>
          <w:u w:val="single"/>
        </w:rPr>
      </w:pPr>
      <w:r w:rsidRPr="00C279BF">
        <w:rPr>
          <w:rFonts w:ascii="宋体" w:hAnsi="宋体" w:hint="eastAsia"/>
          <w:b/>
          <w:szCs w:val="21"/>
        </w:rPr>
        <w:t>供应商</w:t>
      </w:r>
      <w:r w:rsidR="00EC55E3" w:rsidRPr="00C279BF">
        <w:rPr>
          <w:rFonts w:ascii="宋体" w:hAnsi="宋体" w:hint="eastAsia"/>
          <w:b/>
          <w:szCs w:val="21"/>
        </w:rPr>
        <w:t>名称（盖单位公章）：</w:t>
      </w:r>
      <w:r w:rsidR="00EC55E3" w:rsidRPr="00C279BF">
        <w:rPr>
          <w:rFonts w:ascii="宋体" w:hAnsi="宋体" w:hint="eastAsia"/>
          <w:b/>
          <w:szCs w:val="21"/>
          <w:u w:val="single"/>
        </w:rPr>
        <w:t xml:space="preserve">                                  </w:t>
      </w:r>
    </w:p>
    <w:p w:rsidR="00EC55E3" w:rsidRPr="00C279BF" w:rsidRDefault="00EC55E3" w:rsidP="00EC55E3">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EC55E3" w:rsidRPr="00C279BF" w:rsidRDefault="00EC55E3" w:rsidP="00EC55E3">
      <w:pPr>
        <w:rPr>
          <w:rFonts w:ascii="宋体" w:hAnsi="宋体"/>
          <w:b/>
          <w:szCs w:val="21"/>
        </w:rPr>
      </w:pPr>
      <w:r w:rsidRPr="00C279BF">
        <w:rPr>
          <w:rFonts w:ascii="宋体" w:hAnsi="宋体" w:hint="eastAsia"/>
          <w:b/>
          <w:szCs w:val="21"/>
        </w:rPr>
        <w:t>备注：</w:t>
      </w:r>
      <w:r w:rsidRPr="00C279BF">
        <w:rPr>
          <w:rFonts w:ascii="宋体" w:hAnsi="宋体" w:hint="eastAsia"/>
          <w:szCs w:val="21"/>
        </w:rPr>
        <w:t>需根据《第四章 评标方法及标准》商务评审表要求提交相应证明资料（若评审表有要求）。</w:t>
      </w:r>
    </w:p>
    <w:p w:rsidR="00EC55E3" w:rsidRPr="00C279BF" w:rsidRDefault="00EC55E3" w:rsidP="00FD58BB">
      <w:pPr>
        <w:pStyle w:val="3"/>
        <w:widowControl w:val="0"/>
        <w:spacing w:beforeLines="100" w:before="291" w:afterLines="50" w:after="145"/>
        <w:rPr>
          <w:rFonts w:ascii="宋体" w:hAnsi="宋体"/>
          <w:sz w:val="28"/>
          <w:szCs w:val="28"/>
        </w:rPr>
      </w:pPr>
      <w:r w:rsidRPr="00C279BF">
        <w:rPr>
          <w:rFonts w:ascii="宋体" w:hAnsi="宋体" w:hint="eastAsia"/>
          <w:sz w:val="28"/>
          <w:szCs w:val="28"/>
        </w:rPr>
        <w:t>（三）信用情况一览表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5"/>
        <w:gridCol w:w="2489"/>
        <w:gridCol w:w="2126"/>
        <w:gridCol w:w="2126"/>
        <w:gridCol w:w="1176"/>
      </w:tblGrid>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序号</w:t>
            </w:r>
          </w:p>
        </w:tc>
        <w:tc>
          <w:tcPr>
            <w:tcW w:w="2489"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证书名称</w:t>
            </w:r>
          </w:p>
        </w:tc>
        <w:tc>
          <w:tcPr>
            <w:tcW w:w="2126"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颁发机构</w:t>
            </w:r>
          </w:p>
        </w:tc>
        <w:tc>
          <w:tcPr>
            <w:tcW w:w="2126"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证书有效期</w:t>
            </w:r>
          </w:p>
        </w:tc>
        <w:tc>
          <w:tcPr>
            <w:tcW w:w="1176" w:type="dxa"/>
            <w:vAlign w:val="center"/>
          </w:tcPr>
          <w:p w:rsidR="00EC55E3" w:rsidRPr="00C279BF" w:rsidRDefault="00AB7FAB" w:rsidP="00252E1C">
            <w:pPr>
              <w:jc w:val="center"/>
              <w:rPr>
                <w:rFonts w:ascii="宋体" w:hAnsi="宋体"/>
                <w:b/>
                <w:bCs/>
                <w:szCs w:val="21"/>
              </w:rPr>
            </w:pPr>
            <w:r w:rsidRPr="00C279BF">
              <w:rPr>
                <w:rFonts w:ascii="宋体" w:hAnsi="宋体" w:hint="eastAsia"/>
                <w:b/>
                <w:bCs/>
                <w:szCs w:val="21"/>
              </w:rPr>
              <w:t>证明文件页码</w:t>
            </w: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1</w:t>
            </w:r>
          </w:p>
        </w:tc>
        <w:tc>
          <w:tcPr>
            <w:tcW w:w="2489"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c>
          <w:tcPr>
            <w:tcW w:w="1176"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2</w:t>
            </w:r>
          </w:p>
        </w:tc>
        <w:tc>
          <w:tcPr>
            <w:tcW w:w="2489"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rPr>
                <w:rFonts w:ascii="宋体" w:hAnsi="宋体"/>
              </w:rPr>
            </w:pPr>
          </w:p>
        </w:tc>
        <w:tc>
          <w:tcPr>
            <w:tcW w:w="1176"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3</w:t>
            </w:r>
          </w:p>
        </w:tc>
        <w:tc>
          <w:tcPr>
            <w:tcW w:w="2489"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c>
          <w:tcPr>
            <w:tcW w:w="1176"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w:t>
            </w:r>
          </w:p>
        </w:tc>
        <w:tc>
          <w:tcPr>
            <w:tcW w:w="2489"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c>
          <w:tcPr>
            <w:tcW w:w="1176" w:type="dxa"/>
            <w:vAlign w:val="center"/>
          </w:tcPr>
          <w:p w:rsidR="00EC55E3" w:rsidRPr="00C279BF" w:rsidRDefault="00EC55E3" w:rsidP="00252E1C">
            <w:pPr>
              <w:jc w:val="center"/>
              <w:rPr>
                <w:rFonts w:ascii="宋体" w:hAnsi="宋体"/>
                <w:szCs w:val="21"/>
              </w:rPr>
            </w:pPr>
          </w:p>
        </w:tc>
      </w:tr>
    </w:tbl>
    <w:p w:rsidR="00EC55E3" w:rsidRPr="00C279BF" w:rsidRDefault="00AB7FAB" w:rsidP="00EC55E3">
      <w:pPr>
        <w:spacing w:line="480" w:lineRule="auto"/>
        <w:ind w:right="-2" w:firstLineChars="1190" w:firstLine="2509"/>
        <w:rPr>
          <w:rFonts w:ascii="宋体" w:hAnsi="宋体"/>
          <w:b/>
          <w:szCs w:val="21"/>
        </w:rPr>
      </w:pPr>
      <w:r w:rsidRPr="00C279BF">
        <w:rPr>
          <w:rFonts w:ascii="宋体" w:hAnsi="宋体" w:hint="eastAsia"/>
          <w:b/>
          <w:szCs w:val="21"/>
        </w:rPr>
        <w:t>供应商</w:t>
      </w:r>
      <w:r w:rsidR="00EC55E3" w:rsidRPr="00C279BF">
        <w:rPr>
          <w:rFonts w:ascii="宋体" w:hAnsi="宋体" w:hint="eastAsia"/>
          <w:b/>
          <w:szCs w:val="21"/>
        </w:rPr>
        <w:t>法定代表人（或其授权代表）签字（或盖手签章）：</w:t>
      </w:r>
      <w:r w:rsidR="00EC55E3" w:rsidRPr="00C279BF">
        <w:rPr>
          <w:rFonts w:ascii="宋体" w:hAnsi="宋体" w:hint="eastAsia"/>
          <w:b/>
          <w:szCs w:val="21"/>
          <w:u w:val="single"/>
        </w:rPr>
        <w:t xml:space="preserve">         </w:t>
      </w:r>
    </w:p>
    <w:p w:rsidR="00EC55E3" w:rsidRPr="00C279BF" w:rsidRDefault="00AB7FAB" w:rsidP="00EC55E3">
      <w:pPr>
        <w:wordWrap w:val="0"/>
        <w:spacing w:line="480" w:lineRule="auto"/>
        <w:jc w:val="right"/>
        <w:rPr>
          <w:rFonts w:ascii="宋体" w:hAnsi="宋体"/>
          <w:b/>
          <w:szCs w:val="21"/>
          <w:u w:val="single"/>
        </w:rPr>
      </w:pPr>
      <w:r w:rsidRPr="00C279BF">
        <w:rPr>
          <w:rFonts w:ascii="宋体" w:hAnsi="宋体" w:hint="eastAsia"/>
          <w:b/>
          <w:szCs w:val="21"/>
        </w:rPr>
        <w:t>供应商</w:t>
      </w:r>
      <w:r w:rsidR="00EC55E3" w:rsidRPr="00C279BF">
        <w:rPr>
          <w:rFonts w:ascii="宋体" w:hAnsi="宋体" w:hint="eastAsia"/>
          <w:b/>
          <w:szCs w:val="21"/>
        </w:rPr>
        <w:t>名称（盖单位公章）：</w:t>
      </w:r>
      <w:r w:rsidR="00EC55E3" w:rsidRPr="00C279BF">
        <w:rPr>
          <w:rFonts w:ascii="宋体" w:hAnsi="宋体" w:hint="eastAsia"/>
          <w:b/>
          <w:szCs w:val="21"/>
          <w:u w:val="single"/>
        </w:rPr>
        <w:t xml:space="preserve">                                  </w:t>
      </w:r>
    </w:p>
    <w:p w:rsidR="00EC55E3" w:rsidRPr="00C279BF" w:rsidRDefault="00EC55E3" w:rsidP="00EC55E3">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EC55E3" w:rsidRPr="00C279BF" w:rsidRDefault="00EC55E3" w:rsidP="00EC55E3">
      <w:pPr>
        <w:rPr>
          <w:rFonts w:ascii="宋体" w:hAnsi="宋体"/>
          <w:b/>
          <w:szCs w:val="21"/>
        </w:rPr>
      </w:pPr>
      <w:r w:rsidRPr="00C279BF">
        <w:rPr>
          <w:rFonts w:ascii="宋体" w:hAnsi="宋体" w:hint="eastAsia"/>
          <w:b/>
          <w:szCs w:val="21"/>
        </w:rPr>
        <w:t>备注：</w:t>
      </w:r>
      <w:r w:rsidRPr="00C279BF">
        <w:rPr>
          <w:rFonts w:ascii="宋体" w:hAnsi="宋体" w:hint="eastAsia"/>
          <w:szCs w:val="21"/>
        </w:rPr>
        <w:t>需根据《第四章 评标方法及标准》商务评审表要求提交相应证明资料（若评审表有要求）。</w:t>
      </w:r>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FD58BB">
      <w:pPr>
        <w:pStyle w:val="3"/>
        <w:widowControl w:val="0"/>
        <w:spacing w:beforeLines="100" w:before="291" w:afterLines="50" w:after="145"/>
        <w:rPr>
          <w:rFonts w:ascii="宋体" w:hAnsi="宋体"/>
          <w:sz w:val="28"/>
          <w:szCs w:val="28"/>
        </w:rPr>
      </w:pPr>
      <w:bookmarkStart w:id="98" w:name="_Toc536630084"/>
      <w:r w:rsidRPr="00C279BF">
        <w:rPr>
          <w:rFonts w:ascii="宋体" w:hAnsi="宋体" w:hint="eastAsia"/>
          <w:sz w:val="28"/>
          <w:szCs w:val="28"/>
        </w:rPr>
        <w:t>（四）同类项目业绩一览表</w:t>
      </w:r>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275"/>
        <w:gridCol w:w="1276"/>
        <w:gridCol w:w="1276"/>
        <w:gridCol w:w="1134"/>
        <w:gridCol w:w="1134"/>
      </w:tblGrid>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序号</w:t>
            </w:r>
          </w:p>
        </w:tc>
        <w:tc>
          <w:tcPr>
            <w:tcW w:w="2127"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项目名称</w:t>
            </w:r>
          </w:p>
        </w:tc>
        <w:tc>
          <w:tcPr>
            <w:tcW w:w="1275"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合同金额</w:t>
            </w:r>
          </w:p>
        </w:tc>
        <w:tc>
          <w:tcPr>
            <w:tcW w:w="1276"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实施时间</w:t>
            </w:r>
          </w:p>
        </w:tc>
        <w:tc>
          <w:tcPr>
            <w:tcW w:w="1276"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用户名称</w:t>
            </w:r>
          </w:p>
        </w:tc>
        <w:tc>
          <w:tcPr>
            <w:tcW w:w="1134" w:type="dxa"/>
            <w:vAlign w:val="center"/>
          </w:tcPr>
          <w:p w:rsidR="00EC55E3" w:rsidRPr="00C279BF" w:rsidRDefault="00EC55E3" w:rsidP="00252E1C">
            <w:pPr>
              <w:jc w:val="center"/>
              <w:rPr>
                <w:rFonts w:ascii="宋体" w:hAnsi="宋体"/>
                <w:b/>
                <w:bCs/>
                <w:szCs w:val="21"/>
              </w:rPr>
            </w:pPr>
            <w:r w:rsidRPr="00C279BF">
              <w:rPr>
                <w:rFonts w:ascii="宋体" w:hAnsi="宋体" w:hint="eastAsia"/>
                <w:b/>
                <w:bCs/>
                <w:szCs w:val="21"/>
              </w:rPr>
              <w:t>联系人及联系方式</w:t>
            </w:r>
          </w:p>
        </w:tc>
        <w:tc>
          <w:tcPr>
            <w:tcW w:w="1134" w:type="dxa"/>
            <w:vAlign w:val="center"/>
          </w:tcPr>
          <w:p w:rsidR="00EC55E3" w:rsidRPr="00C279BF" w:rsidRDefault="00AB7FAB" w:rsidP="00252E1C">
            <w:pPr>
              <w:jc w:val="center"/>
              <w:rPr>
                <w:rFonts w:ascii="宋体" w:hAnsi="宋体"/>
                <w:b/>
                <w:bCs/>
                <w:szCs w:val="21"/>
              </w:rPr>
            </w:pPr>
            <w:r w:rsidRPr="00C279BF">
              <w:rPr>
                <w:rFonts w:ascii="宋体" w:hAnsi="宋体" w:hint="eastAsia"/>
                <w:b/>
                <w:bCs/>
                <w:szCs w:val="21"/>
              </w:rPr>
              <w:t>证明文件页码</w:t>
            </w: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1</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2</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rPr>
                <w:rFonts w:ascii="宋体" w:hAnsi="宋体"/>
              </w:rPr>
            </w:pPr>
          </w:p>
        </w:tc>
        <w:tc>
          <w:tcPr>
            <w:tcW w:w="1134"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3</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r>
      <w:tr w:rsidR="00EC55E3" w:rsidRPr="00C279BF" w:rsidTr="00252E1C">
        <w:trPr>
          <w:trHeight w:val="567"/>
          <w:jc w:val="center"/>
        </w:trPr>
        <w:tc>
          <w:tcPr>
            <w:tcW w:w="675"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w:t>
            </w:r>
          </w:p>
        </w:tc>
        <w:tc>
          <w:tcPr>
            <w:tcW w:w="2127" w:type="dxa"/>
            <w:vAlign w:val="center"/>
          </w:tcPr>
          <w:p w:rsidR="00EC55E3" w:rsidRPr="00C279BF" w:rsidRDefault="00EC55E3" w:rsidP="00252E1C">
            <w:pPr>
              <w:jc w:val="center"/>
              <w:rPr>
                <w:rFonts w:ascii="宋体" w:hAnsi="宋体"/>
                <w:szCs w:val="21"/>
              </w:rPr>
            </w:pPr>
          </w:p>
        </w:tc>
        <w:tc>
          <w:tcPr>
            <w:tcW w:w="1275"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276"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r>
    </w:tbl>
    <w:p w:rsidR="00EC55E3" w:rsidRPr="00C279BF" w:rsidRDefault="00AB7FAB" w:rsidP="00EC55E3">
      <w:pPr>
        <w:spacing w:line="480" w:lineRule="auto"/>
        <w:ind w:right="-2" w:firstLineChars="1190" w:firstLine="2509"/>
        <w:rPr>
          <w:rFonts w:ascii="宋体" w:hAnsi="宋体"/>
          <w:b/>
          <w:szCs w:val="21"/>
        </w:rPr>
      </w:pPr>
      <w:r w:rsidRPr="00C279BF">
        <w:rPr>
          <w:rFonts w:ascii="宋体" w:hAnsi="宋体" w:hint="eastAsia"/>
          <w:b/>
          <w:szCs w:val="21"/>
        </w:rPr>
        <w:t>供应商</w:t>
      </w:r>
      <w:r w:rsidR="00EC55E3" w:rsidRPr="00C279BF">
        <w:rPr>
          <w:rFonts w:ascii="宋体" w:hAnsi="宋体" w:hint="eastAsia"/>
          <w:b/>
          <w:szCs w:val="21"/>
        </w:rPr>
        <w:t>法定代表人（或其授权代表）签字（或盖手签章）：</w:t>
      </w:r>
      <w:r w:rsidR="00EC55E3" w:rsidRPr="00C279BF">
        <w:rPr>
          <w:rFonts w:ascii="宋体" w:hAnsi="宋体" w:hint="eastAsia"/>
          <w:b/>
          <w:szCs w:val="21"/>
          <w:u w:val="single"/>
        </w:rPr>
        <w:t xml:space="preserve">         </w:t>
      </w:r>
    </w:p>
    <w:p w:rsidR="00EC55E3" w:rsidRPr="00C279BF" w:rsidRDefault="00AB7FAB" w:rsidP="00EC55E3">
      <w:pPr>
        <w:wordWrap w:val="0"/>
        <w:spacing w:line="480" w:lineRule="auto"/>
        <w:jc w:val="right"/>
        <w:rPr>
          <w:rFonts w:ascii="宋体" w:hAnsi="宋体"/>
          <w:b/>
          <w:szCs w:val="21"/>
          <w:u w:val="single"/>
        </w:rPr>
      </w:pPr>
      <w:r w:rsidRPr="00C279BF">
        <w:rPr>
          <w:rFonts w:ascii="宋体" w:hAnsi="宋体" w:hint="eastAsia"/>
          <w:b/>
          <w:szCs w:val="21"/>
        </w:rPr>
        <w:t>供应商</w:t>
      </w:r>
      <w:r w:rsidR="00EC55E3" w:rsidRPr="00C279BF">
        <w:rPr>
          <w:rFonts w:ascii="宋体" w:hAnsi="宋体" w:hint="eastAsia"/>
          <w:b/>
          <w:szCs w:val="21"/>
        </w:rPr>
        <w:t>名称（盖单位公章）：</w:t>
      </w:r>
      <w:r w:rsidR="00EC55E3" w:rsidRPr="00C279BF">
        <w:rPr>
          <w:rFonts w:ascii="宋体" w:hAnsi="宋体" w:hint="eastAsia"/>
          <w:b/>
          <w:szCs w:val="21"/>
          <w:u w:val="single"/>
        </w:rPr>
        <w:t xml:space="preserve">                                  </w:t>
      </w:r>
    </w:p>
    <w:p w:rsidR="00EC55E3" w:rsidRPr="00C279BF" w:rsidRDefault="00EC55E3" w:rsidP="00EC55E3">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EC55E3" w:rsidRPr="00C279BF" w:rsidRDefault="00EC55E3" w:rsidP="00EC55E3">
      <w:pPr>
        <w:rPr>
          <w:rFonts w:ascii="宋体" w:hAnsi="宋体"/>
          <w:b/>
          <w:szCs w:val="21"/>
        </w:rPr>
      </w:pPr>
      <w:r w:rsidRPr="00C279BF">
        <w:rPr>
          <w:rFonts w:ascii="宋体" w:hAnsi="宋体" w:hint="eastAsia"/>
          <w:b/>
          <w:szCs w:val="21"/>
        </w:rPr>
        <w:t>备注：</w:t>
      </w:r>
    </w:p>
    <w:p w:rsidR="00EC55E3" w:rsidRPr="00C279BF" w:rsidRDefault="00EC55E3" w:rsidP="00EC55E3">
      <w:pPr>
        <w:rPr>
          <w:rFonts w:ascii="宋体" w:hAnsi="宋体"/>
          <w:szCs w:val="21"/>
        </w:rPr>
      </w:pPr>
      <w:r w:rsidRPr="00C279BF">
        <w:rPr>
          <w:rFonts w:ascii="宋体" w:hAnsi="宋体" w:hint="eastAsia"/>
          <w:szCs w:val="21"/>
        </w:rPr>
        <w:t>1、需根据《第四章  评标方法及标准》商务评审表的要求提交相应证明资料（若评审表有要求）。</w:t>
      </w:r>
    </w:p>
    <w:p w:rsidR="00EC55E3" w:rsidRPr="00C279BF" w:rsidRDefault="00EC55E3" w:rsidP="00EC55E3">
      <w:pPr>
        <w:rPr>
          <w:rFonts w:ascii="宋体" w:hAnsi="宋体"/>
          <w:szCs w:val="21"/>
        </w:rPr>
      </w:pPr>
      <w:r w:rsidRPr="00C279BF">
        <w:rPr>
          <w:rFonts w:ascii="宋体" w:hAnsi="宋体" w:hint="eastAsia"/>
          <w:szCs w:val="21"/>
        </w:rPr>
        <w:t>2、业绩须是以</w:t>
      </w:r>
      <w:r w:rsidR="00AB7FAB" w:rsidRPr="00C279BF">
        <w:rPr>
          <w:rFonts w:ascii="宋体" w:hAnsi="宋体" w:hint="eastAsia"/>
          <w:szCs w:val="21"/>
        </w:rPr>
        <w:t>供应商</w:t>
      </w:r>
      <w:r w:rsidRPr="00C279BF">
        <w:rPr>
          <w:rFonts w:ascii="宋体" w:hAnsi="宋体" w:hint="eastAsia"/>
          <w:szCs w:val="21"/>
        </w:rPr>
        <w:t>名义完成的项目。</w:t>
      </w:r>
    </w:p>
    <w:p w:rsidR="00EC55E3" w:rsidRPr="00C279BF" w:rsidRDefault="00EC55E3" w:rsidP="00FD58BB">
      <w:pPr>
        <w:pStyle w:val="3"/>
        <w:pageBreakBefore/>
        <w:spacing w:beforeLines="100" w:before="291" w:afterLines="100" w:after="291"/>
        <w:rPr>
          <w:rFonts w:ascii="宋体" w:hAnsi="宋体"/>
          <w:sz w:val="28"/>
          <w:szCs w:val="28"/>
        </w:rPr>
      </w:pPr>
      <w:bookmarkStart w:id="99" w:name="_Toc536630085"/>
      <w:r w:rsidRPr="00C279BF">
        <w:rPr>
          <w:rFonts w:ascii="宋体" w:hAnsi="宋体" w:hint="eastAsia"/>
          <w:sz w:val="28"/>
          <w:szCs w:val="28"/>
        </w:rPr>
        <w:t>（五）</w:t>
      </w:r>
      <w:r w:rsidRPr="00C279BF">
        <w:rPr>
          <w:rFonts w:hint="eastAsia"/>
          <w:sz w:val="28"/>
          <w:szCs w:val="28"/>
        </w:rPr>
        <w:t>售后服务方案</w:t>
      </w:r>
      <w:bookmarkEnd w:id="99"/>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EC55E3">
      <w:pPr>
        <w:pStyle w:val="3"/>
        <w:rPr>
          <w:szCs w:val="21"/>
        </w:rPr>
      </w:pPr>
      <w:bookmarkStart w:id="100" w:name="_Toc536630087"/>
      <w:r w:rsidRPr="00C279BF">
        <w:rPr>
          <w:rFonts w:ascii="宋体" w:hAnsi="宋体" w:hint="eastAsia"/>
          <w:sz w:val="28"/>
          <w:szCs w:val="28"/>
        </w:rPr>
        <w:t xml:space="preserve">（六） </w:t>
      </w:r>
      <w:r w:rsidR="00AB7FAB" w:rsidRPr="00C279BF">
        <w:rPr>
          <w:rFonts w:hint="eastAsia"/>
          <w:sz w:val="28"/>
          <w:szCs w:val="28"/>
        </w:rPr>
        <w:t>供应商</w:t>
      </w:r>
      <w:r w:rsidRPr="00C279BF">
        <w:rPr>
          <w:rFonts w:hint="eastAsia"/>
          <w:sz w:val="28"/>
          <w:szCs w:val="28"/>
        </w:rPr>
        <w:t>认为有必要提供的其他商务方面证明文件（如无可删除）</w:t>
      </w:r>
      <w:bookmarkEnd w:id="100"/>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8B7537" w:rsidRPr="00C279BF" w:rsidRDefault="00C65AA1" w:rsidP="00FD58BB">
      <w:pPr>
        <w:pStyle w:val="2"/>
        <w:pageBreakBefore/>
        <w:spacing w:beforeLines="100" w:before="291" w:afterLines="100" w:after="291"/>
        <w:rPr>
          <w:sz w:val="32"/>
          <w:szCs w:val="32"/>
        </w:rPr>
      </w:pPr>
      <w:r w:rsidRPr="00C279BF">
        <w:rPr>
          <w:rFonts w:hint="eastAsia"/>
          <w:sz w:val="32"/>
          <w:szCs w:val="32"/>
        </w:rPr>
        <w:t>七</w:t>
      </w:r>
      <w:r w:rsidR="008B7537" w:rsidRPr="00C279BF">
        <w:rPr>
          <w:rFonts w:hint="eastAsia"/>
          <w:sz w:val="32"/>
          <w:szCs w:val="32"/>
        </w:rPr>
        <w:t>、</w:t>
      </w:r>
      <w:r w:rsidR="008B7537" w:rsidRPr="00C279BF">
        <w:rPr>
          <w:sz w:val="32"/>
          <w:szCs w:val="32"/>
        </w:rPr>
        <w:t>技术部分</w:t>
      </w:r>
      <w:bookmarkEnd w:id="95"/>
      <w:bookmarkEnd w:id="96"/>
    </w:p>
    <w:p w:rsidR="00EC55E3" w:rsidRPr="00C279BF" w:rsidRDefault="00EC55E3" w:rsidP="00FD58BB">
      <w:pPr>
        <w:pStyle w:val="31"/>
        <w:tabs>
          <w:tab w:val="left" w:pos="851"/>
        </w:tabs>
        <w:spacing w:beforeLines="100" w:before="291" w:afterLines="100" w:after="291"/>
        <w:ind w:left="1138" w:hangingChars="405" w:hanging="1138"/>
        <w:jc w:val="left"/>
        <w:outlineLvl w:val="2"/>
        <w:rPr>
          <w:rFonts w:ascii="宋体" w:hAnsi="宋体"/>
          <w:b/>
          <w:sz w:val="28"/>
          <w:szCs w:val="28"/>
          <w:u w:val="single"/>
        </w:rPr>
      </w:pPr>
      <w:bookmarkStart w:id="101" w:name="_Toc536630089"/>
      <w:bookmarkStart w:id="102" w:name="_Toc256676965"/>
      <w:bookmarkEnd w:id="97"/>
      <w:r w:rsidRPr="00C279BF">
        <w:rPr>
          <w:rFonts w:ascii="宋体" w:hAnsi="宋体" w:hint="eastAsia"/>
          <w:b/>
          <w:sz w:val="28"/>
          <w:szCs w:val="28"/>
        </w:rPr>
        <w:t>（一）技术要求响应表</w:t>
      </w:r>
      <w:bookmarkEnd w:id="101"/>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88"/>
        <w:gridCol w:w="2014"/>
        <w:gridCol w:w="2268"/>
        <w:gridCol w:w="1134"/>
        <w:gridCol w:w="1275"/>
        <w:gridCol w:w="1524"/>
      </w:tblGrid>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序号</w:t>
            </w:r>
          </w:p>
        </w:tc>
        <w:tc>
          <w:tcPr>
            <w:tcW w:w="2014"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技术要求</w:t>
            </w:r>
          </w:p>
        </w:tc>
        <w:tc>
          <w:tcPr>
            <w:tcW w:w="2268"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响应情况</w:t>
            </w:r>
          </w:p>
        </w:tc>
        <w:tc>
          <w:tcPr>
            <w:tcW w:w="1134"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无/正/负偏离</w:t>
            </w:r>
          </w:p>
        </w:tc>
        <w:tc>
          <w:tcPr>
            <w:tcW w:w="1275" w:type="dxa"/>
            <w:vAlign w:val="center"/>
          </w:tcPr>
          <w:p w:rsidR="00EC55E3" w:rsidRPr="00C279BF" w:rsidRDefault="00EC55E3" w:rsidP="00252E1C">
            <w:pPr>
              <w:spacing w:line="276" w:lineRule="auto"/>
              <w:jc w:val="center"/>
              <w:rPr>
                <w:rFonts w:ascii="宋体" w:hAnsi="宋体"/>
                <w:b/>
                <w:bCs/>
                <w:szCs w:val="21"/>
              </w:rPr>
            </w:pPr>
            <w:r w:rsidRPr="00C279BF">
              <w:rPr>
                <w:rFonts w:ascii="宋体" w:hAnsi="宋体" w:hint="eastAsia"/>
                <w:b/>
                <w:bCs/>
                <w:szCs w:val="21"/>
              </w:rPr>
              <w:t>偏离概述</w:t>
            </w:r>
          </w:p>
        </w:tc>
        <w:tc>
          <w:tcPr>
            <w:tcW w:w="1524" w:type="dxa"/>
            <w:vAlign w:val="center"/>
          </w:tcPr>
          <w:p w:rsidR="00EC55E3" w:rsidRPr="00C279BF" w:rsidRDefault="00AB7FAB" w:rsidP="00252E1C">
            <w:pPr>
              <w:spacing w:line="276" w:lineRule="auto"/>
              <w:jc w:val="center"/>
              <w:rPr>
                <w:rFonts w:ascii="宋体" w:hAnsi="宋体"/>
                <w:b/>
                <w:bCs/>
                <w:szCs w:val="21"/>
              </w:rPr>
            </w:pPr>
            <w:r w:rsidRPr="00C279BF">
              <w:rPr>
                <w:rFonts w:ascii="宋体" w:hAnsi="宋体" w:hint="eastAsia"/>
                <w:b/>
                <w:bCs/>
                <w:szCs w:val="21"/>
              </w:rPr>
              <w:t>证明文件页码</w:t>
            </w:r>
            <w:r w:rsidR="00EC55E3" w:rsidRPr="00C279BF">
              <w:rPr>
                <w:rFonts w:ascii="宋体" w:hAnsi="宋体" w:hint="eastAsia"/>
                <w:b/>
                <w:bCs/>
                <w:szCs w:val="21"/>
              </w:rPr>
              <w:t>（如有）</w:t>
            </w: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1</w:t>
            </w:r>
          </w:p>
        </w:tc>
        <w:tc>
          <w:tcPr>
            <w:tcW w:w="2014" w:type="dxa"/>
            <w:vAlign w:val="center"/>
          </w:tcPr>
          <w:p w:rsidR="00EC55E3" w:rsidRPr="00C279BF" w:rsidRDefault="00EC55E3" w:rsidP="00252E1C">
            <w:pPr>
              <w:spacing w:line="276" w:lineRule="auto"/>
              <w:jc w:val="center"/>
              <w:rPr>
                <w:rFonts w:ascii="宋体" w:hAnsi="宋体"/>
                <w:szCs w:val="21"/>
              </w:rPr>
            </w:pPr>
          </w:p>
        </w:tc>
        <w:tc>
          <w:tcPr>
            <w:tcW w:w="2268"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134"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275" w:type="dxa"/>
            <w:vAlign w:val="center"/>
          </w:tcPr>
          <w:p w:rsidR="00EC55E3" w:rsidRPr="00C279BF" w:rsidRDefault="00EC55E3" w:rsidP="00252E1C">
            <w:pPr>
              <w:spacing w:line="276" w:lineRule="auto"/>
              <w:ind w:right="-35"/>
              <w:jc w:val="center"/>
              <w:rPr>
                <w:rFonts w:ascii="宋体" w:hAnsi="宋体"/>
                <w:szCs w:val="21"/>
              </w:rPr>
            </w:pPr>
          </w:p>
        </w:tc>
        <w:tc>
          <w:tcPr>
            <w:tcW w:w="1524" w:type="dxa"/>
            <w:vAlign w:val="center"/>
          </w:tcPr>
          <w:p w:rsidR="00EC55E3" w:rsidRPr="00C279BF" w:rsidRDefault="00EC55E3" w:rsidP="00252E1C">
            <w:pPr>
              <w:spacing w:line="276" w:lineRule="auto"/>
              <w:ind w:right="-35"/>
              <w:jc w:val="center"/>
              <w:rPr>
                <w:rFonts w:ascii="宋体" w:hAnsi="宋体"/>
                <w:szCs w:val="21"/>
              </w:rPr>
            </w:pP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2</w:t>
            </w:r>
          </w:p>
        </w:tc>
        <w:tc>
          <w:tcPr>
            <w:tcW w:w="2014" w:type="dxa"/>
            <w:vAlign w:val="center"/>
          </w:tcPr>
          <w:p w:rsidR="00EC55E3" w:rsidRPr="00C279BF" w:rsidRDefault="00EC55E3" w:rsidP="00252E1C">
            <w:pPr>
              <w:spacing w:line="276" w:lineRule="auto"/>
              <w:jc w:val="center"/>
              <w:rPr>
                <w:rFonts w:ascii="宋体" w:hAnsi="宋体"/>
                <w:szCs w:val="21"/>
              </w:rPr>
            </w:pPr>
          </w:p>
        </w:tc>
        <w:tc>
          <w:tcPr>
            <w:tcW w:w="2268"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134" w:type="dxa"/>
            <w:vAlign w:val="center"/>
          </w:tcPr>
          <w:p w:rsidR="00EC55E3" w:rsidRPr="00C279BF" w:rsidRDefault="00EC55E3" w:rsidP="00252E1C">
            <w:pPr>
              <w:pStyle w:val="af5"/>
              <w:keepNext w:val="0"/>
              <w:adjustRightInd/>
              <w:spacing w:before="0" w:after="0" w:line="276" w:lineRule="auto"/>
              <w:textAlignment w:val="auto"/>
              <w:rPr>
                <w:rFonts w:ascii="宋体" w:hAnsi="宋体"/>
                <w:snapToGrid/>
                <w:spacing w:val="0"/>
                <w:kern w:val="2"/>
                <w:sz w:val="21"/>
                <w:szCs w:val="21"/>
              </w:rPr>
            </w:pPr>
          </w:p>
        </w:tc>
        <w:tc>
          <w:tcPr>
            <w:tcW w:w="1275" w:type="dxa"/>
            <w:vAlign w:val="center"/>
          </w:tcPr>
          <w:p w:rsidR="00EC55E3" w:rsidRPr="00C279BF" w:rsidRDefault="00EC55E3" w:rsidP="00252E1C">
            <w:pPr>
              <w:spacing w:line="276" w:lineRule="auto"/>
              <w:ind w:right="-35"/>
              <w:jc w:val="center"/>
              <w:rPr>
                <w:rFonts w:ascii="宋体" w:hAnsi="宋体"/>
                <w:szCs w:val="21"/>
              </w:rPr>
            </w:pPr>
          </w:p>
        </w:tc>
        <w:tc>
          <w:tcPr>
            <w:tcW w:w="1524" w:type="dxa"/>
            <w:vAlign w:val="center"/>
          </w:tcPr>
          <w:p w:rsidR="00EC55E3" w:rsidRPr="00C279BF" w:rsidRDefault="00EC55E3" w:rsidP="00252E1C">
            <w:pPr>
              <w:spacing w:line="276" w:lineRule="auto"/>
              <w:ind w:right="-35"/>
              <w:jc w:val="center"/>
              <w:rPr>
                <w:rFonts w:ascii="宋体" w:hAnsi="宋体"/>
                <w:szCs w:val="21"/>
              </w:rPr>
            </w:pP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3</w:t>
            </w:r>
          </w:p>
        </w:tc>
        <w:tc>
          <w:tcPr>
            <w:tcW w:w="2014" w:type="dxa"/>
            <w:vAlign w:val="center"/>
          </w:tcPr>
          <w:p w:rsidR="00EC55E3" w:rsidRPr="00C279BF" w:rsidRDefault="00EC55E3" w:rsidP="00252E1C">
            <w:pPr>
              <w:spacing w:line="276" w:lineRule="auto"/>
              <w:jc w:val="center"/>
              <w:rPr>
                <w:rFonts w:ascii="宋体" w:hAnsi="宋体"/>
                <w:szCs w:val="21"/>
              </w:rPr>
            </w:pPr>
          </w:p>
        </w:tc>
        <w:tc>
          <w:tcPr>
            <w:tcW w:w="2268" w:type="dxa"/>
            <w:vAlign w:val="center"/>
          </w:tcPr>
          <w:p w:rsidR="00EC55E3" w:rsidRPr="00C279BF" w:rsidRDefault="00EC55E3" w:rsidP="00252E1C">
            <w:pPr>
              <w:spacing w:line="276" w:lineRule="auto"/>
              <w:jc w:val="center"/>
              <w:rPr>
                <w:rFonts w:ascii="宋体" w:hAnsi="宋体"/>
                <w:szCs w:val="21"/>
              </w:rPr>
            </w:pPr>
          </w:p>
        </w:tc>
        <w:tc>
          <w:tcPr>
            <w:tcW w:w="1134" w:type="dxa"/>
            <w:vAlign w:val="center"/>
          </w:tcPr>
          <w:p w:rsidR="00EC55E3" w:rsidRPr="00C279BF" w:rsidRDefault="00EC55E3" w:rsidP="00252E1C">
            <w:pPr>
              <w:spacing w:line="276" w:lineRule="auto"/>
              <w:jc w:val="center"/>
              <w:rPr>
                <w:rFonts w:ascii="宋体" w:hAnsi="宋体"/>
                <w:szCs w:val="21"/>
              </w:rPr>
            </w:pPr>
          </w:p>
        </w:tc>
        <w:tc>
          <w:tcPr>
            <w:tcW w:w="1275" w:type="dxa"/>
            <w:vAlign w:val="center"/>
          </w:tcPr>
          <w:p w:rsidR="00EC55E3" w:rsidRPr="00C279BF" w:rsidRDefault="00EC55E3" w:rsidP="00252E1C">
            <w:pPr>
              <w:spacing w:line="276" w:lineRule="auto"/>
              <w:ind w:right="-35"/>
              <w:jc w:val="center"/>
              <w:rPr>
                <w:rFonts w:ascii="宋体" w:hAnsi="宋体"/>
                <w:szCs w:val="21"/>
              </w:rPr>
            </w:pPr>
          </w:p>
        </w:tc>
        <w:tc>
          <w:tcPr>
            <w:tcW w:w="1524" w:type="dxa"/>
            <w:vAlign w:val="center"/>
          </w:tcPr>
          <w:p w:rsidR="00EC55E3" w:rsidRPr="00C279BF" w:rsidRDefault="00EC55E3" w:rsidP="00252E1C">
            <w:pPr>
              <w:spacing w:line="276" w:lineRule="auto"/>
              <w:ind w:right="-35"/>
              <w:jc w:val="center"/>
              <w:rPr>
                <w:rFonts w:ascii="宋体" w:hAnsi="宋体"/>
                <w:szCs w:val="21"/>
              </w:rPr>
            </w:pPr>
          </w:p>
        </w:tc>
      </w:tr>
      <w:tr w:rsidR="00EC55E3" w:rsidRPr="00C279BF" w:rsidTr="00252E1C">
        <w:trPr>
          <w:trHeight w:val="470"/>
          <w:jc w:val="center"/>
        </w:trPr>
        <w:tc>
          <w:tcPr>
            <w:tcW w:w="788" w:type="dxa"/>
            <w:vAlign w:val="center"/>
          </w:tcPr>
          <w:p w:rsidR="00EC55E3" w:rsidRPr="00C279BF" w:rsidRDefault="00EC55E3" w:rsidP="00252E1C">
            <w:pPr>
              <w:spacing w:line="276" w:lineRule="auto"/>
              <w:jc w:val="center"/>
              <w:rPr>
                <w:rFonts w:ascii="宋体" w:hAnsi="宋体"/>
                <w:b/>
                <w:szCs w:val="21"/>
              </w:rPr>
            </w:pPr>
            <w:r w:rsidRPr="00C279BF">
              <w:rPr>
                <w:rFonts w:ascii="宋体" w:hAnsi="宋体" w:hint="eastAsia"/>
                <w:b/>
                <w:szCs w:val="21"/>
              </w:rPr>
              <w:t>……</w:t>
            </w:r>
          </w:p>
        </w:tc>
        <w:tc>
          <w:tcPr>
            <w:tcW w:w="2014" w:type="dxa"/>
            <w:vAlign w:val="center"/>
          </w:tcPr>
          <w:p w:rsidR="00EC55E3" w:rsidRPr="00C279BF" w:rsidRDefault="00EC55E3" w:rsidP="00252E1C">
            <w:pPr>
              <w:pStyle w:val="af9"/>
              <w:spacing w:line="276" w:lineRule="auto"/>
              <w:jc w:val="center"/>
              <w:rPr>
                <w:rFonts w:ascii="宋体" w:hAnsi="宋体"/>
                <w:szCs w:val="21"/>
              </w:rPr>
            </w:pPr>
          </w:p>
        </w:tc>
        <w:tc>
          <w:tcPr>
            <w:tcW w:w="2268" w:type="dxa"/>
            <w:vAlign w:val="center"/>
          </w:tcPr>
          <w:p w:rsidR="00EC55E3" w:rsidRPr="00C279BF" w:rsidRDefault="00EC55E3" w:rsidP="00252E1C">
            <w:pPr>
              <w:pStyle w:val="51"/>
              <w:spacing w:line="276" w:lineRule="auto"/>
              <w:rPr>
                <w:rFonts w:ascii="宋体" w:hAnsi="宋体"/>
                <w:color w:val="auto"/>
                <w:sz w:val="21"/>
              </w:rPr>
            </w:pPr>
          </w:p>
        </w:tc>
        <w:tc>
          <w:tcPr>
            <w:tcW w:w="1134" w:type="dxa"/>
            <w:vAlign w:val="center"/>
          </w:tcPr>
          <w:p w:rsidR="00EC55E3" w:rsidRPr="00C279BF" w:rsidRDefault="00EC55E3" w:rsidP="00252E1C">
            <w:pPr>
              <w:pStyle w:val="51"/>
              <w:spacing w:line="276" w:lineRule="auto"/>
              <w:rPr>
                <w:rFonts w:ascii="宋体" w:hAnsi="宋体"/>
                <w:color w:val="auto"/>
                <w:sz w:val="21"/>
              </w:rPr>
            </w:pPr>
          </w:p>
        </w:tc>
        <w:tc>
          <w:tcPr>
            <w:tcW w:w="1275" w:type="dxa"/>
            <w:vAlign w:val="center"/>
          </w:tcPr>
          <w:p w:rsidR="00EC55E3" w:rsidRPr="00C279BF" w:rsidRDefault="00EC55E3" w:rsidP="00252E1C">
            <w:pPr>
              <w:pStyle w:val="51"/>
              <w:spacing w:line="276" w:lineRule="auto"/>
              <w:rPr>
                <w:rFonts w:ascii="宋体" w:hAnsi="宋体"/>
                <w:color w:val="auto"/>
                <w:sz w:val="21"/>
              </w:rPr>
            </w:pPr>
          </w:p>
        </w:tc>
        <w:tc>
          <w:tcPr>
            <w:tcW w:w="1524" w:type="dxa"/>
            <w:vAlign w:val="center"/>
          </w:tcPr>
          <w:p w:rsidR="00EC55E3" w:rsidRPr="00C279BF" w:rsidRDefault="00EC55E3" w:rsidP="00252E1C">
            <w:pPr>
              <w:pStyle w:val="51"/>
              <w:spacing w:line="276" w:lineRule="auto"/>
              <w:rPr>
                <w:rFonts w:ascii="宋体" w:hAnsi="宋体"/>
                <w:color w:val="auto"/>
                <w:sz w:val="21"/>
              </w:rPr>
            </w:pPr>
          </w:p>
        </w:tc>
      </w:tr>
    </w:tbl>
    <w:p w:rsidR="00EC55E3" w:rsidRPr="00C279BF" w:rsidRDefault="00AB7FAB" w:rsidP="00EC55E3">
      <w:pPr>
        <w:spacing w:line="480" w:lineRule="auto"/>
        <w:ind w:right="-2" w:firstLineChars="1190" w:firstLine="2509"/>
        <w:rPr>
          <w:rFonts w:ascii="宋体" w:hAnsi="宋体"/>
          <w:b/>
          <w:szCs w:val="21"/>
        </w:rPr>
      </w:pPr>
      <w:r w:rsidRPr="00C279BF">
        <w:rPr>
          <w:rFonts w:ascii="宋体" w:hAnsi="宋体" w:hint="eastAsia"/>
          <w:b/>
          <w:szCs w:val="21"/>
        </w:rPr>
        <w:t>供应商</w:t>
      </w:r>
      <w:r w:rsidR="00EC55E3" w:rsidRPr="00C279BF">
        <w:rPr>
          <w:rFonts w:ascii="宋体" w:hAnsi="宋体" w:hint="eastAsia"/>
          <w:b/>
          <w:szCs w:val="21"/>
        </w:rPr>
        <w:t>法定代表人（或其授权代表）签字（或盖手签章）：</w:t>
      </w:r>
      <w:r w:rsidR="00EC55E3" w:rsidRPr="00C279BF">
        <w:rPr>
          <w:rFonts w:ascii="宋体" w:hAnsi="宋体" w:hint="eastAsia"/>
          <w:b/>
          <w:szCs w:val="21"/>
          <w:u w:val="single"/>
        </w:rPr>
        <w:t xml:space="preserve">         </w:t>
      </w:r>
    </w:p>
    <w:p w:rsidR="00EC55E3" w:rsidRPr="00C279BF" w:rsidRDefault="00AB7FAB" w:rsidP="00EC55E3">
      <w:pPr>
        <w:wordWrap w:val="0"/>
        <w:spacing w:line="480" w:lineRule="auto"/>
        <w:jc w:val="right"/>
        <w:rPr>
          <w:rFonts w:ascii="宋体" w:hAnsi="宋体"/>
          <w:b/>
          <w:szCs w:val="21"/>
          <w:u w:val="single"/>
        </w:rPr>
      </w:pPr>
      <w:r w:rsidRPr="00C279BF">
        <w:rPr>
          <w:rFonts w:ascii="宋体" w:hAnsi="宋体" w:hint="eastAsia"/>
          <w:b/>
          <w:szCs w:val="21"/>
        </w:rPr>
        <w:t>供应商</w:t>
      </w:r>
      <w:r w:rsidR="00EC55E3" w:rsidRPr="00C279BF">
        <w:rPr>
          <w:rFonts w:ascii="宋体" w:hAnsi="宋体" w:hint="eastAsia"/>
          <w:b/>
          <w:szCs w:val="21"/>
        </w:rPr>
        <w:t>名称（盖单位公章）：</w:t>
      </w:r>
      <w:r w:rsidR="00EC55E3" w:rsidRPr="00C279BF">
        <w:rPr>
          <w:rFonts w:ascii="宋体" w:hAnsi="宋体" w:hint="eastAsia"/>
          <w:b/>
          <w:szCs w:val="21"/>
          <w:u w:val="single"/>
        </w:rPr>
        <w:t xml:space="preserve">                                  </w:t>
      </w:r>
    </w:p>
    <w:p w:rsidR="00EC55E3" w:rsidRPr="00C279BF" w:rsidRDefault="00EC55E3" w:rsidP="00EC55E3">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EC55E3" w:rsidRPr="00C279BF" w:rsidRDefault="00EC55E3" w:rsidP="00EC55E3">
      <w:pPr>
        <w:tabs>
          <w:tab w:val="left" w:pos="540"/>
        </w:tabs>
        <w:rPr>
          <w:rFonts w:ascii="宋体" w:hAnsi="宋体"/>
          <w:b/>
          <w:szCs w:val="21"/>
        </w:rPr>
      </w:pPr>
      <w:r w:rsidRPr="00C279BF">
        <w:rPr>
          <w:rFonts w:ascii="宋体" w:hAnsi="宋体" w:hint="eastAsia"/>
          <w:b/>
          <w:szCs w:val="21"/>
        </w:rPr>
        <w:t>备注：</w:t>
      </w:r>
    </w:p>
    <w:p w:rsidR="00EC55E3" w:rsidRPr="00C279BF" w:rsidRDefault="00EC55E3" w:rsidP="00EC55E3">
      <w:pPr>
        <w:rPr>
          <w:rFonts w:ascii="宋体" w:hAnsi="宋体"/>
          <w:szCs w:val="21"/>
        </w:rPr>
      </w:pPr>
      <w:r w:rsidRPr="00C279BF">
        <w:rPr>
          <w:rFonts w:ascii="宋体" w:hAnsi="宋体" w:hint="eastAsia"/>
          <w:szCs w:val="21"/>
        </w:rPr>
        <w:t>本表需对《第二章  采购项目内容》中“二、采购项目内容及技术要求”的条款内容逐条响应，如</w:t>
      </w:r>
      <w:r w:rsidR="00AB7FAB" w:rsidRPr="00C279BF">
        <w:rPr>
          <w:rFonts w:ascii="宋体" w:hAnsi="宋体" w:hint="eastAsia"/>
          <w:szCs w:val="21"/>
        </w:rPr>
        <w:t>供应商</w:t>
      </w:r>
      <w:r w:rsidRPr="00C279BF">
        <w:rPr>
          <w:rFonts w:ascii="宋体" w:hAnsi="宋体" w:hint="eastAsia"/>
          <w:szCs w:val="21"/>
        </w:rPr>
        <w:t>完全响应，则请在偏离栏内注明“无偏离”；偏离则请注明“正/负偏离”，并在“偏离概述”栏内扼要说明偏离情况，如要求证明材料，需标注证明材料具体页码。</w:t>
      </w:r>
    </w:p>
    <w:p w:rsidR="00EC55E3" w:rsidRPr="00C279BF" w:rsidRDefault="00EC55E3" w:rsidP="00FD58BB">
      <w:pPr>
        <w:pStyle w:val="31"/>
        <w:tabs>
          <w:tab w:val="left" w:pos="851"/>
        </w:tabs>
        <w:spacing w:beforeLines="100" w:before="291" w:afterLines="100" w:after="291"/>
        <w:ind w:left="1138" w:hangingChars="405" w:hanging="1138"/>
        <w:jc w:val="left"/>
        <w:outlineLvl w:val="2"/>
        <w:rPr>
          <w:rFonts w:ascii="宋体" w:hAnsi="宋体"/>
          <w:b/>
          <w:sz w:val="28"/>
          <w:szCs w:val="28"/>
        </w:rPr>
      </w:pPr>
      <w:r w:rsidRPr="00C279BF">
        <w:rPr>
          <w:rFonts w:ascii="宋体" w:hAnsi="宋体" w:hint="eastAsia"/>
          <w:b/>
          <w:sz w:val="28"/>
          <w:szCs w:val="28"/>
        </w:rPr>
        <w:t>（二）项目实施方案</w:t>
      </w:r>
    </w:p>
    <w:p w:rsidR="00EC55E3" w:rsidRPr="00C279BF" w:rsidRDefault="00EC55E3" w:rsidP="00EC55E3">
      <w:pPr>
        <w:rPr>
          <w:rFonts w:ascii="宋体" w:hAnsi="宋体"/>
          <w:szCs w:val="21"/>
        </w:rPr>
      </w:pPr>
    </w:p>
    <w:p w:rsidR="00EC55E3" w:rsidRPr="00C279BF" w:rsidRDefault="00EC55E3" w:rsidP="00EC55E3">
      <w:pPr>
        <w:rPr>
          <w:rFonts w:ascii="宋体" w:hAnsi="宋体"/>
          <w:szCs w:val="21"/>
        </w:rPr>
      </w:pPr>
    </w:p>
    <w:p w:rsidR="00EC55E3" w:rsidRPr="00C279BF" w:rsidRDefault="00EC55E3" w:rsidP="00FD58BB">
      <w:pPr>
        <w:pStyle w:val="31"/>
        <w:tabs>
          <w:tab w:val="left" w:pos="851"/>
        </w:tabs>
        <w:spacing w:beforeLines="100" w:before="291" w:afterLines="100" w:after="291"/>
        <w:ind w:left="1138" w:hangingChars="405" w:hanging="1138"/>
        <w:jc w:val="left"/>
        <w:outlineLvl w:val="2"/>
        <w:rPr>
          <w:rFonts w:ascii="宋体" w:hAnsi="宋体"/>
          <w:b/>
          <w:sz w:val="28"/>
          <w:szCs w:val="28"/>
        </w:rPr>
      </w:pPr>
      <w:r w:rsidRPr="00C279BF">
        <w:rPr>
          <w:rFonts w:ascii="宋体" w:hAnsi="宋体" w:hint="eastAsia"/>
          <w:b/>
          <w:sz w:val="28"/>
          <w:szCs w:val="28"/>
        </w:rPr>
        <w:t>（三）所投产品质量情况</w:t>
      </w:r>
    </w:p>
    <w:p w:rsidR="00EC55E3" w:rsidRPr="00C279BF" w:rsidRDefault="00EC55E3" w:rsidP="00EC55E3">
      <w:pPr>
        <w:pStyle w:val="31"/>
        <w:tabs>
          <w:tab w:val="left" w:pos="851"/>
        </w:tabs>
        <w:ind w:left="850" w:hangingChars="405" w:hanging="850"/>
        <w:rPr>
          <w:rFonts w:ascii="宋体" w:hAnsi="宋体"/>
          <w:sz w:val="21"/>
          <w:szCs w:val="21"/>
        </w:rPr>
      </w:pPr>
      <w:r w:rsidRPr="00C279BF">
        <w:rPr>
          <w:rFonts w:ascii="宋体" w:hAnsi="宋体" w:hint="eastAsia"/>
          <w:sz w:val="21"/>
          <w:szCs w:val="21"/>
        </w:rPr>
        <w:t>主要内容应包括但不限于以下：</w:t>
      </w:r>
    </w:p>
    <w:p w:rsidR="00EC55E3" w:rsidRPr="00C279BF" w:rsidRDefault="00EC55E3" w:rsidP="00EC55E3">
      <w:pPr>
        <w:pStyle w:val="31"/>
        <w:tabs>
          <w:tab w:val="left" w:pos="851"/>
        </w:tabs>
        <w:ind w:left="850" w:hangingChars="405" w:hanging="850"/>
        <w:rPr>
          <w:rFonts w:ascii="宋体" w:hAnsi="宋体"/>
          <w:sz w:val="21"/>
          <w:szCs w:val="21"/>
        </w:rPr>
      </w:pPr>
      <w:r w:rsidRPr="00C279BF">
        <w:rPr>
          <w:rFonts w:ascii="宋体" w:hAnsi="宋体" w:hint="eastAsia"/>
          <w:sz w:val="21"/>
          <w:szCs w:val="21"/>
        </w:rPr>
        <w:t>1、产品技术参数说明、材料介绍、性能及设备配置简介</w:t>
      </w:r>
    </w:p>
    <w:p w:rsidR="00EC55E3" w:rsidRPr="00C279BF" w:rsidRDefault="00EC55E3" w:rsidP="00EC55E3">
      <w:pPr>
        <w:pStyle w:val="31"/>
        <w:tabs>
          <w:tab w:val="left" w:pos="851"/>
        </w:tabs>
        <w:ind w:left="850" w:hangingChars="405" w:hanging="850"/>
        <w:rPr>
          <w:rFonts w:ascii="宋体" w:hAnsi="宋体"/>
          <w:sz w:val="21"/>
          <w:szCs w:val="21"/>
        </w:rPr>
      </w:pPr>
      <w:r w:rsidRPr="00C279BF">
        <w:rPr>
          <w:rFonts w:ascii="宋体" w:hAnsi="宋体" w:hint="eastAsia"/>
          <w:sz w:val="21"/>
          <w:szCs w:val="21"/>
        </w:rPr>
        <w:t>2、产品技术特点、使用说明及质量标准、检测标准等详细方案</w:t>
      </w:r>
    </w:p>
    <w:p w:rsidR="00EC55E3" w:rsidRPr="00C279BF" w:rsidRDefault="00EC55E3" w:rsidP="00EC55E3">
      <w:pPr>
        <w:pStyle w:val="31"/>
        <w:tabs>
          <w:tab w:val="left" w:pos="851"/>
        </w:tabs>
        <w:spacing w:after="0"/>
        <w:ind w:left="850" w:hangingChars="405" w:hanging="850"/>
        <w:rPr>
          <w:rFonts w:ascii="宋体" w:hAnsi="宋体"/>
          <w:sz w:val="21"/>
          <w:szCs w:val="21"/>
        </w:rPr>
      </w:pPr>
      <w:r w:rsidRPr="00C279BF">
        <w:rPr>
          <w:rFonts w:ascii="宋体" w:hAnsi="宋体" w:hint="eastAsia"/>
          <w:sz w:val="21"/>
          <w:szCs w:val="21"/>
        </w:rPr>
        <w:t>3、产品厂家彩页、证书、认证、检测情况</w:t>
      </w:r>
    </w:p>
    <w:p w:rsidR="00EC55E3" w:rsidRPr="00C279BF" w:rsidRDefault="00EC55E3" w:rsidP="00EC55E3">
      <w:pPr>
        <w:adjustRightInd w:val="0"/>
        <w:snapToGrid w:val="0"/>
        <w:rPr>
          <w:rFonts w:ascii="宋体" w:hAnsi="宋体"/>
          <w:szCs w:val="21"/>
        </w:rPr>
      </w:pPr>
    </w:p>
    <w:p w:rsidR="00EC55E3" w:rsidRPr="00C279BF" w:rsidRDefault="00EC55E3" w:rsidP="00EC55E3">
      <w:pPr>
        <w:adjustRightInd w:val="0"/>
        <w:snapToGrid w:val="0"/>
        <w:rPr>
          <w:rFonts w:ascii="宋体" w:hAnsi="宋体"/>
          <w:szCs w:val="21"/>
        </w:rPr>
      </w:pPr>
    </w:p>
    <w:p w:rsidR="00EC55E3" w:rsidRPr="00C279BF" w:rsidRDefault="00EC55E3" w:rsidP="00FD58BB">
      <w:pPr>
        <w:pStyle w:val="31"/>
        <w:pageBreakBefore/>
        <w:tabs>
          <w:tab w:val="left" w:pos="851"/>
        </w:tabs>
        <w:spacing w:beforeLines="100" w:before="291" w:afterLines="100" w:after="291"/>
        <w:ind w:left="1138" w:hangingChars="405" w:hanging="1138"/>
        <w:jc w:val="left"/>
        <w:outlineLvl w:val="2"/>
        <w:rPr>
          <w:rFonts w:ascii="宋体" w:hAnsi="宋体"/>
          <w:b/>
          <w:sz w:val="28"/>
          <w:szCs w:val="28"/>
        </w:rPr>
      </w:pPr>
      <w:bookmarkStart w:id="103" w:name="_Toc536630090"/>
      <w:r w:rsidRPr="00C279BF">
        <w:rPr>
          <w:rFonts w:ascii="宋体" w:hAnsi="宋体" w:hint="eastAsia"/>
          <w:b/>
          <w:sz w:val="28"/>
          <w:szCs w:val="28"/>
        </w:rPr>
        <w:t>（四）拟投入本项目技术人员情况</w:t>
      </w:r>
      <w:bookmarkEnd w:id="103"/>
    </w:p>
    <w:tbl>
      <w:tblPr>
        <w:tblW w:w="0" w:type="auto"/>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3"/>
        <w:gridCol w:w="992"/>
        <w:gridCol w:w="992"/>
        <w:gridCol w:w="851"/>
        <w:gridCol w:w="1134"/>
        <w:gridCol w:w="850"/>
        <w:gridCol w:w="851"/>
        <w:gridCol w:w="709"/>
        <w:gridCol w:w="2126"/>
      </w:tblGrid>
      <w:tr w:rsidR="00EC55E3" w:rsidRPr="00C279BF" w:rsidTr="00252E1C">
        <w:trPr>
          <w:trHeight w:hRule="exact" w:val="1009"/>
          <w:jc w:val="center"/>
        </w:trPr>
        <w:tc>
          <w:tcPr>
            <w:tcW w:w="433"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序号</w:t>
            </w:r>
          </w:p>
        </w:tc>
        <w:tc>
          <w:tcPr>
            <w:tcW w:w="992"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本项目拟担任职务</w:t>
            </w:r>
          </w:p>
        </w:tc>
        <w:tc>
          <w:tcPr>
            <w:tcW w:w="992"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姓名</w:t>
            </w:r>
          </w:p>
        </w:tc>
        <w:tc>
          <w:tcPr>
            <w:tcW w:w="851"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现职务</w:t>
            </w:r>
          </w:p>
        </w:tc>
        <w:tc>
          <w:tcPr>
            <w:tcW w:w="1134"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职称</w:t>
            </w:r>
          </w:p>
        </w:tc>
        <w:tc>
          <w:tcPr>
            <w:tcW w:w="850"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专业</w:t>
            </w:r>
          </w:p>
        </w:tc>
        <w:tc>
          <w:tcPr>
            <w:tcW w:w="851"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学历</w:t>
            </w:r>
          </w:p>
        </w:tc>
        <w:tc>
          <w:tcPr>
            <w:tcW w:w="709" w:type="dxa"/>
            <w:vAlign w:val="center"/>
          </w:tcPr>
          <w:p w:rsidR="00EC55E3" w:rsidRPr="00C279BF" w:rsidRDefault="00EC55E3" w:rsidP="00252E1C">
            <w:pPr>
              <w:ind w:firstLine="12"/>
              <w:jc w:val="center"/>
              <w:rPr>
                <w:rFonts w:ascii="宋体" w:hAnsi="宋体"/>
                <w:b/>
                <w:szCs w:val="21"/>
              </w:rPr>
            </w:pPr>
            <w:r w:rsidRPr="00C279BF">
              <w:rPr>
                <w:rFonts w:ascii="宋体" w:hAnsi="宋体" w:hint="eastAsia"/>
                <w:b/>
                <w:szCs w:val="21"/>
              </w:rPr>
              <w:t>专业工龄</w:t>
            </w:r>
          </w:p>
        </w:tc>
        <w:tc>
          <w:tcPr>
            <w:tcW w:w="2126" w:type="dxa"/>
            <w:vAlign w:val="center"/>
          </w:tcPr>
          <w:p w:rsidR="00EC55E3" w:rsidRPr="00C279BF" w:rsidRDefault="00EC55E3" w:rsidP="00252E1C">
            <w:pPr>
              <w:ind w:firstLine="12"/>
              <w:jc w:val="center"/>
              <w:rPr>
                <w:rFonts w:ascii="宋体" w:hAnsi="宋体"/>
                <w:b/>
                <w:szCs w:val="21"/>
              </w:rPr>
            </w:pPr>
            <w:r w:rsidRPr="00C279BF">
              <w:rPr>
                <w:rFonts w:ascii="宋体" w:hAnsi="宋体" w:hint="eastAsia"/>
                <w:b/>
                <w:szCs w:val="21"/>
              </w:rPr>
              <w:t>曾主持/参与的同类项目经历</w:t>
            </w:r>
          </w:p>
        </w:tc>
      </w:tr>
      <w:tr w:rsidR="00EC55E3" w:rsidRPr="00C279BF" w:rsidTr="00252E1C">
        <w:trPr>
          <w:trHeight w:hRule="exact" w:val="427"/>
          <w:jc w:val="center"/>
        </w:trPr>
        <w:tc>
          <w:tcPr>
            <w:tcW w:w="433"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1</w:t>
            </w:r>
          </w:p>
        </w:tc>
        <w:tc>
          <w:tcPr>
            <w:tcW w:w="992" w:type="dxa"/>
            <w:vAlign w:val="center"/>
          </w:tcPr>
          <w:p w:rsidR="00EC55E3" w:rsidRPr="00C279BF" w:rsidRDefault="00EC55E3" w:rsidP="00252E1C">
            <w:pPr>
              <w:jc w:val="center"/>
              <w:rPr>
                <w:rFonts w:ascii="宋体" w:hAnsi="宋体"/>
                <w:szCs w:val="21"/>
              </w:rPr>
            </w:pPr>
          </w:p>
        </w:tc>
        <w:tc>
          <w:tcPr>
            <w:tcW w:w="992" w:type="dxa"/>
            <w:vAlign w:val="center"/>
          </w:tcPr>
          <w:p w:rsidR="00EC55E3" w:rsidRPr="00C279BF" w:rsidRDefault="00EC55E3" w:rsidP="00252E1C">
            <w:pPr>
              <w:jc w:val="center"/>
              <w:rPr>
                <w:rFonts w:ascii="宋体" w:hAnsi="宋体"/>
                <w:szCs w:val="21"/>
              </w:rPr>
            </w:pPr>
          </w:p>
        </w:tc>
        <w:tc>
          <w:tcPr>
            <w:tcW w:w="851"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pStyle w:val="af5"/>
              <w:keepNext w:val="0"/>
              <w:adjustRightInd/>
              <w:spacing w:before="0" w:after="0" w:line="360" w:lineRule="auto"/>
              <w:textAlignment w:val="auto"/>
              <w:rPr>
                <w:rFonts w:ascii="宋体" w:hAnsi="宋体"/>
                <w:snapToGrid/>
                <w:spacing w:val="0"/>
                <w:kern w:val="2"/>
                <w:sz w:val="21"/>
                <w:szCs w:val="21"/>
              </w:rPr>
            </w:pPr>
          </w:p>
        </w:tc>
        <w:tc>
          <w:tcPr>
            <w:tcW w:w="850" w:type="dxa"/>
            <w:vAlign w:val="center"/>
          </w:tcPr>
          <w:p w:rsidR="00EC55E3" w:rsidRPr="00C279BF" w:rsidRDefault="00EC55E3" w:rsidP="00252E1C">
            <w:pPr>
              <w:pStyle w:val="af5"/>
              <w:keepNext w:val="0"/>
              <w:adjustRightInd/>
              <w:spacing w:before="0" w:after="0" w:line="360" w:lineRule="auto"/>
              <w:textAlignment w:val="auto"/>
              <w:rPr>
                <w:rFonts w:ascii="宋体" w:hAnsi="宋体"/>
                <w:snapToGrid/>
                <w:spacing w:val="0"/>
                <w:kern w:val="2"/>
                <w:sz w:val="21"/>
                <w:szCs w:val="21"/>
              </w:rPr>
            </w:pPr>
          </w:p>
        </w:tc>
        <w:tc>
          <w:tcPr>
            <w:tcW w:w="851" w:type="dxa"/>
            <w:vAlign w:val="center"/>
          </w:tcPr>
          <w:p w:rsidR="00EC55E3" w:rsidRPr="00C279BF" w:rsidRDefault="00EC55E3" w:rsidP="00252E1C">
            <w:pPr>
              <w:pStyle w:val="af5"/>
              <w:rPr>
                <w:rFonts w:ascii="宋体" w:hAnsi="宋体"/>
                <w:szCs w:val="21"/>
              </w:rPr>
            </w:pPr>
          </w:p>
        </w:tc>
        <w:tc>
          <w:tcPr>
            <w:tcW w:w="709" w:type="dxa"/>
            <w:vAlign w:val="center"/>
          </w:tcPr>
          <w:p w:rsidR="00EC55E3" w:rsidRPr="00C279BF" w:rsidRDefault="00EC55E3" w:rsidP="00252E1C">
            <w:pPr>
              <w:ind w:firstLine="12"/>
              <w:jc w:val="center"/>
              <w:rPr>
                <w:rFonts w:ascii="宋体" w:hAnsi="宋体"/>
                <w:szCs w:val="21"/>
              </w:rPr>
            </w:pPr>
          </w:p>
        </w:tc>
        <w:tc>
          <w:tcPr>
            <w:tcW w:w="2126" w:type="dxa"/>
            <w:vAlign w:val="center"/>
          </w:tcPr>
          <w:p w:rsidR="00EC55E3" w:rsidRPr="00C279BF" w:rsidRDefault="00EC55E3" w:rsidP="00252E1C">
            <w:pPr>
              <w:ind w:firstLine="12"/>
              <w:jc w:val="center"/>
              <w:rPr>
                <w:rFonts w:ascii="宋体" w:hAnsi="宋体"/>
                <w:szCs w:val="21"/>
              </w:rPr>
            </w:pPr>
          </w:p>
        </w:tc>
      </w:tr>
      <w:tr w:rsidR="00EC55E3" w:rsidRPr="00C279BF" w:rsidTr="00252E1C">
        <w:trPr>
          <w:trHeight w:hRule="exact" w:val="419"/>
          <w:jc w:val="center"/>
        </w:trPr>
        <w:tc>
          <w:tcPr>
            <w:tcW w:w="433"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2</w:t>
            </w:r>
          </w:p>
        </w:tc>
        <w:tc>
          <w:tcPr>
            <w:tcW w:w="992" w:type="dxa"/>
            <w:vAlign w:val="center"/>
          </w:tcPr>
          <w:p w:rsidR="00EC55E3" w:rsidRPr="00C279BF" w:rsidRDefault="00EC55E3" w:rsidP="00252E1C">
            <w:pPr>
              <w:jc w:val="center"/>
              <w:rPr>
                <w:rFonts w:ascii="宋体" w:hAnsi="宋体"/>
                <w:szCs w:val="21"/>
              </w:rPr>
            </w:pPr>
          </w:p>
        </w:tc>
        <w:tc>
          <w:tcPr>
            <w:tcW w:w="992" w:type="dxa"/>
            <w:vAlign w:val="center"/>
          </w:tcPr>
          <w:p w:rsidR="00EC55E3" w:rsidRPr="00C279BF" w:rsidRDefault="00EC55E3" w:rsidP="00252E1C">
            <w:pPr>
              <w:jc w:val="center"/>
              <w:rPr>
                <w:rFonts w:ascii="宋体" w:hAnsi="宋体"/>
                <w:szCs w:val="21"/>
              </w:rPr>
            </w:pPr>
          </w:p>
        </w:tc>
        <w:tc>
          <w:tcPr>
            <w:tcW w:w="851"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c>
          <w:tcPr>
            <w:tcW w:w="850" w:type="dxa"/>
            <w:vAlign w:val="center"/>
          </w:tcPr>
          <w:p w:rsidR="00EC55E3" w:rsidRPr="00C279BF" w:rsidRDefault="00EC55E3" w:rsidP="00252E1C">
            <w:pPr>
              <w:jc w:val="center"/>
              <w:rPr>
                <w:rFonts w:ascii="宋体" w:hAnsi="宋体"/>
                <w:szCs w:val="21"/>
              </w:rPr>
            </w:pPr>
          </w:p>
        </w:tc>
        <w:tc>
          <w:tcPr>
            <w:tcW w:w="851" w:type="dxa"/>
            <w:vAlign w:val="center"/>
          </w:tcPr>
          <w:p w:rsidR="00EC55E3" w:rsidRPr="00C279BF" w:rsidRDefault="00EC55E3" w:rsidP="00252E1C">
            <w:pPr>
              <w:jc w:val="center"/>
              <w:rPr>
                <w:rFonts w:ascii="宋体" w:hAnsi="宋体"/>
                <w:szCs w:val="21"/>
              </w:rPr>
            </w:pPr>
          </w:p>
        </w:tc>
        <w:tc>
          <w:tcPr>
            <w:tcW w:w="709"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r>
      <w:tr w:rsidR="00EC55E3" w:rsidRPr="00C279BF" w:rsidTr="00252E1C">
        <w:trPr>
          <w:trHeight w:hRule="exact" w:val="440"/>
          <w:jc w:val="center"/>
        </w:trPr>
        <w:tc>
          <w:tcPr>
            <w:tcW w:w="433"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3</w:t>
            </w:r>
          </w:p>
        </w:tc>
        <w:tc>
          <w:tcPr>
            <w:tcW w:w="992" w:type="dxa"/>
            <w:vAlign w:val="center"/>
          </w:tcPr>
          <w:p w:rsidR="00EC55E3" w:rsidRPr="00C279BF" w:rsidRDefault="00EC55E3" w:rsidP="00252E1C">
            <w:pPr>
              <w:jc w:val="center"/>
              <w:rPr>
                <w:rFonts w:ascii="宋体" w:hAnsi="宋体"/>
                <w:szCs w:val="21"/>
              </w:rPr>
            </w:pPr>
          </w:p>
        </w:tc>
        <w:tc>
          <w:tcPr>
            <w:tcW w:w="992" w:type="dxa"/>
            <w:vAlign w:val="center"/>
          </w:tcPr>
          <w:p w:rsidR="00EC55E3" w:rsidRPr="00C279BF" w:rsidRDefault="00EC55E3" w:rsidP="00252E1C">
            <w:pPr>
              <w:jc w:val="center"/>
              <w:rPr>
                <w:rFonts w:ascii="宋体" w:hAnsi="宋体"/>
                <w:szCs w:val="21"/>
              </w:rPr>
            </w:pPr>
          </w:p>
        </w:tc>
        <w:tc>
          <w:tcPr>
            <w:tcW w:w="851"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c>
          <w:tcPr>
            <w:tcW w:w="850" w:type="dxa"/>
            <w:vAlign w:val="center"/>
          </w:tcPr>
          <w:p w:rsidR="00EC55E3" w:rsidRPr="00C279BF" w:rsidRDefault="00EC55E3" w:rsidP="00252E1C">
            <w:pPr>
              <w:jc w:val="center"/>
              <w:rPr>
                <w:rFonts w:ascii="宋体" w:hAnsi="宋体"/>
                <w:szCs w:val="21"/>
              </w:rPr>
            </w:pPr>
          </w:p>
        </w:tc>
        <w:tc>
          <w:tcPr>
            <w:tcW w:w="851" w:type="dxa"/>
            <w:vAlign w:val="center"/>
          </w:tcPr>
          <w:p w:rsidR="00EC55E3" w:rsidRPr="00C279BF" w:rsidRDefault="00EC55E3" w:rsidP="00252E1C">
            <w:pPr>
              <w:jc w:val="center"/>
              <w:rPr>
                <w:rFonts w:ascii="宋体" w:hAnsi="宋体"/>
                <w:szCs w:val="21"/>
              </w:rPr>
            </w:pPr>
          </w:p>
        </w:tc>
        <w:tc>
          <w:tcPr>
            <w:tcW w:w="709"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r>
      <w:tr w:rsidR="00EC55E3" w:rsidRPr="00C279BF" w:rsidTr="00252E1C">
        <w:trPr>
          <w:trHeight w:hRule="exact" w:val="418"/>
          <w:jc w:val="center"/>
        </w:trPr>
        <w:tc>
          <w:tcPr>
            <w:tcW w:w="433" w:type="dxa"/>
            <w:vAlign w:val="center"/>
          </w:tcPr>
          <w:p w:rsidR="00EC55E3" w:rsidRPr="00C279BF" w:rsidRDefault="00EC55E3" w:rsidP="00252E1C">
            <w:pPr>
              <w:jc w:val="center"/>
              <w:rPr>
                <w:rFonts w:ascii="宋体" w:hAnsi="宋体"/>
                <w:b/>
                <w:szCs w:val="21"/>
              </w:rPr>
            </w:pPr>
            <w:r w:rsidRPr="00C279BF">
              <w:rPr>
                <w:rFonts w:ascii="宋体" w:hAnsi="宋体" w:hint="eastAsia"/>
                <w:b/>
                <w:szCs w:val="21"/>
              </w:rPr>
              <w:t>…</w:t>
            </w:r>
          </w:p>
        </w:tc>
        <w:tc>
          <w:tcPr>
            <w:tcW w:w="992" w:type="dxa"/>
            <w:vAlign w:val="center"/>
          </w:tcPr>
          <w:p w:rsidR="00EC55E3" w:rsidRPr="00C279BF" w:rsidRDefault="00EC55E3" w:rsidP="00252E1C">
            <w:pPr>
              <w:jc w:val="center"/>
              <w:rPr>
                <w:rFonts w:ascii="宋体" w:hAnsi="宋体"/>
                <w:szCs w:val="21"/>
              </w:rPr>
            </w:pPr>
          </w:p>
        </w:tc>
        <w:tc>
          <w:tcPr>
            <w:tcW w:w="992" w:type="dxa"/>
            <w:vAlign w:val="center"/>
          </w:tcPr>
          <w:p w:rsidR="00EC55E3" w:rsidRPr="00C279BF" w:rsidRDefault="00EC55E3" w:rsidP="00252E1C">
            <w:pPr>
              <w:jc w:val="center"/>
              <w:rPr>
                <w:rFonts w:ascii="宋体" w:hAnsi="宋体"/>
                <w:szCs w:val="21"/>
              </w:rPr>
            </w:pPr>
          </w:p>
        </w:tc>
        <w:tc>
          <w:tcPr>
            <w:tcW w:w="851" w:type="dxa"/>
            <w:vAlign w:val="center"/>
          </w:tcPr>
          <w:p w:rsidR="00EC55E3" w:rsidRPr="00C279BF" w:rsidRDefault="00EC55E3" w:rsidP="00252E1C">
            <w:pPr>
              <w:jc w:val="center"/>
              <w:rPr>
                <w:rFonts w:ascii="宋体" w:hAnsi="宋体"/>
                <w:szCs w:val="21"/>
              </w:rPr>
            </w:pPr>
          </w:p>
        </w:tc>
        <w:tc>
          <w:tcPr>
            <w:tcW w:w="1134" w:type="dxa"/>
            <w:vAlign w:val="center"/>
          </w:tcPr>
          <w:p w:rsidR="00EC55E3" w:rsidRPr="00C279BF" w:rsidRDefault="00EC55E3" w:rsidP="00252E1C">
            <w:pPr>
              <w:jc w:val="center"/>
              <w:rPr>
                <w:rFonts w:ascii="宋体" w:hAnsi="宋体"/>
                <w:szCs w:val="21"/>
              </w:rPr>
            </w:pPr>
          </w:p>
        </w:tc>
        <w:tc>
          <w:tcPr>
            <w:tcW w:w="850" w:type="dxa"/>
            <w:vAlign w:val="center"/>
          </w:tcPr>
          <w:p w:rsidR="00EC55E3" w:rsidRPr="00C279BF" w:rsidRDefault="00EC55E3" w:rsidP="00252E1C">
            <w:pPr>
              <w:jc w:val="center"/>
              <w:rPr>
                <w:rFonts w:ascii="宋体" w:hAnsi="宋体"/>
                <w:szCs w:val="21"/>
              </w:rPr>
            </w:pPr>
          </w:p>
        </w:tc>
        <w:tc>
          <w:tcPr>
            <w:tcW w:w="851" w:type="dxa"/>
            <w:vAlign w:val="center"/>
          </w:tcPr>
          <w:p w:rsidR="00EC55E3" w:rsidRPr="00C279BF" w:rsidRDefault="00EC55E3" w:rsidP="00252E1C">
            <w:pPr>
              <w:jc w:val="center"/>
              <w:rPr>
                <w:rFonts w:ascii="宋体" w:hAnsi="宋体"/>
                <w:szCs w:val="21"/>
              </w:rPr>
            </w:pPr>
          </w:p>
        </w:tc>
        <w:tc>
          <w:tcPr>
            <w:tcW w:w="709" w:type="dxa"/>
            <w:vAlign w:val="center"/>
          </w:tcPr>
          <w:p w:rsidR="00EC55E3" w:rsidRPr="00C279BF" w:rsidRDefault="00EC55E3" w:rsidP="00252E1C">
            <w:pPr>
              <w:jc w:val="center"/>
              <w:rPr>
                <w:rFonts w:ascii="宋体" w:hAnsi="宋体"/>
                <w:szCs w:val="21"/>
              </w:rPr>
            </w:pPr>
          </w:p>
        </w:tc>
        <w:tc>
          <w:tcPr>
            <w:tcW w:w="2126" w:type="dxa"/>
            <w:vAlign w:val="center"/>
          </w:tcPr>
          <w:p w:rsidR="00EC55E3" w:rsidRPr="00C279BF" w:rsidRDefault="00EC55E3" w:rsidP="00252E1C">
            <w:pPr>
              <w:jc w:val="center"/>
              <w:rPr>
                <w:rFonts w:ascii="宋体" w:hAnsi="宋体"/>
                <w:szCs w:val="21"/>
              </w:rPr>
            </w:pPr>
          </w:p>
        </w:tc>
      </w:tr>
    </w:tbl>
    <w:p w:rsidR="00EC55E3" w:rsidRPr="00C279BF" w:rsidRDefault="00AB7FAB" w:rsidP="00EC55E3">
      <w:pPr>
        <w:spacing w:line="480" w:lineRule="auto"/>
        <w:ind w:right="-2" w:firstLineChars="1190" w:firstLine="2509"/>
        <w:rPr>
          <w:rFonts w:ascii="宋体" w:hAnsi="宋体"/>
          <w:b/>
          <w:szCs w:val="21"/>
        </w:rPr>
      </w:pPr>
      <w:r w:rsidRPr="00C279BF">
        <w:rPr>
          <w:rFonts w:ascii="宋体" w:hAnsi="宋体" w:hint="eastAsia"/>
          <w:b/>
          <w:szCs w:val="21"/>
        </w:rPr>
        <w:t>供应商</w:t>
      </w:r>
      <w:r w:rsidR="00EC55E3" w:rsidRPr="00C279BF">
        <w:rPr>
          <w:rFonts w:ascii="宋体" w:hAnsi="宋体" w:hint="eastAsia"/>
          <w:b/>
          <w:szCs w:val="21"/>
        </w:rPr>
        <w:t>法定代表人（或其授权代表）签字（或盖手签章）：</w:t>
      </w:r>
      <w:r w:rsidR="00EC55E3" w:rsidRPr="00C279BF">
        <w:rPr>
          <w:rFonts w:ascii="宋体" w:hAnsi="宋体" w:hint="eastAsia"/>
          <w:b/>
          <w:szCs w:val="21"/>
          <w:u w:val="single"/>
        </w:rPr>
        <w:t xml:space="preserve">         </w:t>
      </w:r>
    </w:p>
    <w:p w:rsidR="00EC55E3" w:rsidRPr="00C279BF" w:rsidRDefault="00AB7FAB" w:rsidP="00EC55E3">
      <w:pPr>
        <w:wordWrap w:val="0"/>
        <w:spacing w:line="480" w:lineRule="auto"/>
        <w:jc w:val="right"/>
        <w:rPr>
          <w:rFonts w:ascii="宋体" w:hAnsi="宋体"/>
          <w:b/>
          <w:szCs w:val="21"/>
          <w:u w:val="single"/>
        </w:rPr>
      </w:pPr>
      <w:r w:rsidRPr="00C279BF">
        <w:rPr>
          <w:rFonts w:ascii="宋体" w:hAnsi="宋体" w:hint="eastAsia"/>
          <w:b/>
          <w:szCs w:val="21"/>
        </w:rPr>
        <w:t>供应商</w:t>
      </w:r>
      <w:r w:rsidR="00EC55E3" w:rsidRPr="00C279BF">
        <w:rPr>
          <w:rFonts w:ascii="宋体" w:hAnsi="宋体" w:hint="eastAsia"/>
          <w:b/>
          <w:szCs w:val="21"/>
        </w:rPr>
        <w:t>名称（盖单位公章）：</w:t>
      </w:r>
      <w:r w:rsidR="00EC55E3" w:rsidRPr="00C279BF">
        <w:rPr>
          <w:rFonts w:ascii="宋体" w:hAnsi="宋体" w:hint="eastAsia"/>
          <w:b/>
          <w:szCs w:val="21"/>
          <w:u w:val="single"/>
        </w:rPr>
        <w:t xml:space="preserve">                                  </w:t>
      </w:r>
    </w:p>
    <w:p w:rsidR="00EC55E3" w:rsidRPr="00C279BF" w:rsidRDefault="00EC55E3" w:rsidP="00EC55E3">
      <w:pPr>
        <w:spacing w:line="480" w:lineRule="auto"/>
        <w:ind w:right="844" w:firstLineChars="1190" w:firstLine="2509"/>
        <w:rPr>
          <w:rFonts w:ascii="宋体" w:hAnsi="宋体"/>
          <w:b/>
          <w:szCs w:val="21"/>
        </w:rPr>
      </w:pPr>
      <w:r w:rsidRPr="00C279BF">
        <w:rPr>
          <w:rFonts w:ascii="宋体" w:hAnsi="宋体" w:hint="eastAsia"/>
          <w:b/>
          <w:szCs w:val="21"/>
        </w:rPr>
        <w:t>日期：         年     月     日</w:t>
      </w:r>
    </w:p>
    <w:p w:rsidR="00EC55E3" w:rsidRPr="00C279BF" w:rsidRDefault="00EC55E3" w:rsidP="00EC55E3">
      <w:pPr>
        <w:tabs>
          <w:tab w:val="left" w:pos="540"/>
        </w:tabs>
        <w:rPr>
          <w:rFonts w:ascii="宋体" w:hAnsi="宋体"/>
          <w:b/>
          <w:szCs w:val="21"/>
        </w:rPr>
      </w:pPr>
      <w:r w:rsidRPr="00C279BF">
        <w:rPr>
          <w:rFonts w:ascii="宋体" w:hAnsi="宋体" w:hint="eastAsia"/>
          <w:b/>
          <w:szCs w:val="21"/>
        </w:rPr>
        <w:t>备注：</w:t>
      </w:r>
    </w:p>
    <w:p w:rsidR="00EC55E3" w:rsidRPr="00C279BF" w:rsidRDefault="00EC55E3" w:rsidP="00EC55E3">
      <w:pPr>
        <w:rPr>
          <w:rFonts w:ascii="宋体" w:hAnsi="宋体"/>
          <w:szCs w:val="21"/>
          <w:lang w:val="en-GB"/>
        </w:rPr>
      </w:pPr>
      <w:r w:rsidRPr="00C279BF">
        <w:rPr>
          <w:rFonts w:ascii="宋体" w:hAnsi="宋体" w:hint="eastAsia"/>
          <w:szCs w:val="21"/>
          <w:lang w:val="en-GB"/>
        </w:rPr>
        <w:t>拟投入本项目的人员必须是在</w:t>
      </w:r>
      <w:r w:rsidR="00AB7FAB" w:rsidRPr="00C279BF">
        <w:rPr>
          <w:rFonts w:ascii="宋体" w:hAnsi="宋体" w:hint="eastAsia"/>
          <w:szCs w:val="21"/>
          <w:lang w:val="en-GB"/>
        </w:rPr>
        <w:t>供应商</w:t>
      </w:r>
      <w:r w:rsidRPr="00C279BF">
        <w:rPr>
          <w:rFonts w:ascii="宋体" w:hAnsi="宋体" w:hint="eastAsia"/>
          <w:szCs w:val="21"/>
          <w:lang w:val="en-GB"/>
        </w:rPr>
        <w:t>正式任职的人员，</w:t>
      </w:r>
      <w:r w:rsidR="00AB7FAB" w:rsidRPr="00C279BF">
        <w:rPr>
          <w:rFonts w:ascii="宋体" w:hAnsi="宋体" w:hint="eastAsia"/>
          <w:szCs w:val="21"/>
          <w:lang w:val="en-GB"/>
        </w:rPr>
        <w:t>供应商</w:t>
      </w:r>
      <w:r w:rsidRPr="00C279BF">
        <w:rPr>
          <w:rFonts w:ascii="宋体" w:hAnsi="宋体" w:hint="eastAsia"/>
          <w:szCs w:val="21"/>
          <w:lang w:val="en-GB"/>
        </w:rPr>
        <w:t>必须根据评审表的要求提交相应证明资料。</w:t>
      </w:r>
    </w:p>
    <w:p w:rsidR="00EC55E3" w:rsidRPr="00C279BF" w:rsidRDefault="00EC55E3" w:rsidP="00FD58BB">
      <w:pPr>
        <w:pStyle w:val="31"/>
        <w:tabs>
          <w:tab w:val="left" w:pos="851"/>
        </w:tabs>
        <w:spacing w:beforeLines="100" w:before="291" w:afterLines="100" w:after="291"/>
        <w:ind w:left="1138" w:hangingChars="405" w:hanging="1138"/>
        <w:outlineLvl w:val="2"/>
        <w:rPr>
          <w:rFonts w:ascii="宋体" w:hAnsi="宋体"/>
          <w:b/>
          <w:sz w:val="28"/>
          <w:szCs w:val="28"/>
        </w:rPr>
      </w:pPr>
      <w:bookmarkStart w:id="104" w:name="_Toc536630091"/>
      <w:r w:rsidRPr="00C279BF">
        <w:rPr>
          <w:rFonts w:ascii="宋体" w:hAnsi="宋体" w:hint="eastAsia"/>
          <w:b/>
          <w:sz w:val="28"/>
          <w:szCs w:val="28"/>
        </w:rPr>
        <w:t>（五）</w:t>
      </w:r>
      <w:bookmarkEnd w:id="104"/>
      <w:r w:rsidRPr="00C279BF">
        <w:rPr>
          <w:rFonts w:ascii="宋体" w:hAnsi="宋体" w:hint="eastAsia"/>
          <w:b/>
          <w:sz w:val="28"/>
          <w:szCs w:val="28"/>
        </w:rPr>
        <w:t>项目履约进度安排</w:t>
      </w:r>
    </w:p>
    <w:p w:rsidR="00EC55E3" w:rsidRPr="00C279BF" w:rsidRDefault="00EC55E3" w:rsidP="00EC55E3">
      <w:pPr>
        <w:pStyle w:val="31"/>
        <w:tabs>
          <w:tab w:val="left" w:pos="851"/>
        </w:tabs>
        <w:spacing w:after="0"/>
        <w:ind w:left="850" w:hangingChars="405" w:hanging="850"/>
        <w:rPr>
          <w:rFonts w:ascii="宋体" w:hAnsi="宋体"/>
          <w:sz w:val="21"/>
          <w:szCs w:val="21"/>
        </w:rPr>
      </w:pPr>
    </w:p>
    <w:p w:rsidR="00EC55E3" w:rsidRPr="00C279BF" w:rsidRDefault="00EC55E3" w:rsidP="00EC55E3">
      <w:pPr>
        <w:adjustRightInd w:val="0"/>
        <w:snapToGrid w:val="0"/>
        <w:rPr>
          <w:rFonts w:ascii="宋体" w:hAnsi="宋体"/>
          <w:szCs w:val="21"/>
        </w:rPr>
      </w:pPr>
    </w:p>
    <w:p w:rsidR="00EC55E3" w:rsidRPr="00C279BF" w:rsidRDefault="00EC55E3" w:rsidP="00EC55E3">
      <w:pPr>
        <w:adjustRightInd w:val="0"/>
        <w:snapToGrid w:val="0"/>
        <w:rPr>
          <w:rFonts w:ascii="宋体" w:hAnsi="宋体"/>
          <w:szCs w:val="21"/>
        </w:rPr>
      </w:pPr>
    </w:p>
    <w:p w:rsidR="00EC55E3" w:rsidRPr="00C279BF" w:rsidRDefault="00EC55E3" w:rsidP="00EC55E3">
      <w:pPr>
        <w:adjustRightInd w:val="0"/>
        <w:snapToGrid w:val="0"/>
        <w:rPr>
          <w:rFonts w:ascii="宋体" w:hAnsi="宋体"/>
          <w:szCs w:val="21"/>
        </w:rPr>
      </w:pPr>
    </w:p>
    <w:p w:rsidR="00EC55E3" w:rsidRPr="00C279BF" w:rsidRDefault="00EC55E3" w:rsidP="00FD58BB">
      <w:pPr>
        <w:pStyle w:val="31"/>
        <w:widowControl/>
        <w:tabs>
          <w:tab w:val="left" w:pos="851"/>
        </w:tabs>
        <w:spacing w:beforeLines="100" w:before="291" w:afterLines="100" w:after="291"/>
        <w:ind w:left="1138" w:hangingChars="405" w:hanging="1138"/>
        <w:outlineLvl w:val="2"/>
        <w:rPr>
          <w:rFonts w:ascii="宋体" w:hAnsi="宋体"/>
          <w:b/>
          <w:sz w:val="28"/>
          <w:szCs w:val="28"/>
        </w:rPr>
      </w:pPr>
      <w:bookmarkStart w:id="105" w:name="_Toc536630095"/>
      <w:r w:rsidRPr="00C279BF">
        <w:rPr>
          <w:rFonts w:ascii="宋体" w:hAnsi="宋体" w:hint="eastAsia"/>
          <w:b/>
          <w:sz w:val="28"/>
          <w:szCs w:val="28"/>
        </w:rPr>
        <w:t>（六）</w:t>
      </w:r>
      <w:r w:rsidR="00AB7FAB" w:rsidRPr="00C279BF">
        <w:rPr>
          <w:rFonts w:ascii="宋体" w:hAnsi="宋体" w:hint="eastAsia"/>
          <w:b/>
          <w:sz w:val="28"/>
          <w:szCs w:val="28"/>
        </w:rPr>
        <w:t>供应商</w:t>
      </w:r>
      <w:r w:rsidRPr="00C279BF">
        <w:rPr>
          <w:rFonts w:ascii="宋体" w:hAnsi="宋体" w:hint="eastAsia"/>
          <w:b/>
          <w:sz w:val="28"/>
          <w:szCs w:val="28"/>
        </w:rPr>
        <w:t>认为有必要提供的其他技术方面证明文件（如无可删除）</w:t>
      </w:r>
      <w:bookmarkEnd w:id="105"/>
    </w:p>
    <w:p w:rsidR="00EC55E3" w:rsidRPr="00C279BF" w:rsidRDefault="00EC55E3" w:rsidP="00EC55E3">
      <w:pPr>
        <w:rPr>
          <w:szCs w:val="21"/>
        </w:rPr>
      </w:pPr>
    </w:p>
    <w:p w:rsidR="00EC55E3" w:rsidRPr="00C279BF" w:rsidRDefault="00EC55E3" w:rsidP="00EC55E3">
      <w:pPr>
        <w:rPr>
          <w:szCs w:val="21"/>
        </w:rPr>
      </w:pPr>
    </w:p>
    <w:p w:rsidR="00EC55E3" w:rsidRPr="00C279BF" w:rsidRDefault="00EC55E3" w:rsidP="00EC55E3">
      <w:pPr>
        <w:rPr>
          <w:szCs w:val="21"/>
        </w:rPr>
      </w:pPr>
    </w:p>
    <w:p w:rsidR="008B7537" w:rsidRPr="00C279BF" w:rsidRDefault="008B7537" w:rsidP="008B7537">
      <w:pPr>
        <w:rPr>
          <w:szCs w:val="21"/>
        </w:rPr>
      </w:pPr>
    </w:p>
    <w:p w:rsidR="008B7537" w:rsidRPr="00C279BF" w:rsidRDefault="008B7537" w:rsidP="008B7537">
      <w:pPr>
        <w:rPr>
          <w:szCs w:val="21"/>
        </w:rPr>
      </w:pPr>
    </w:p>
    <w:p w:rsidR="008B7537" w:rsidRPr="00C279BF" w:rsidRDefault="008B7537" w:rsidP="008B7537">
      <w:pPr>
        <w:rPr>
          <w:szCs w:val="21"/>
        </w:rPr>
      </w:pPr>
    </w:p>
    <w:p w:rsidR="0055064E" w:rsidRPr="00C279BF" w:rsidRDefault="00C65AA1" w:rsidP="00FD58BB">
      <w:pPr>
        <w:pStyle w:val="2"/>
        <w:pageBreakBefore/>
        <w:spacing w:beforeLines="100" w:before="291" w:afterLines="100" w:after="291"/>
        <w:rPr>
          <w:rFonts w:ascii="宋体" w:hAnsi="宋体"/>
          <w:sz w:val="28"/>
          <w:szCs w:val="28"/>
        </w:rPr>
      </w:pPr>
      <w:bookmarkStart w:id="106" w:name="_Toc278274497"/>
      <w:bookmarkStart w:id="107" w:name="_Toc536630096"/>
      <w:bookmarkStart w:id="108" w:name="_Toc536717678"/>
      <w:r w:rsidRPr="00C279BF">
        <w:rPr>
          <w:rFonts w:ascii="宋体" w:hAnsi="宋体" w:hint="eastAsia"/>
          <w:sz w:val="28"/>
          <w:szCs w:val="28"/>
        </w:rPr>
        <w:t>八</w:t>
      </w:r>
      <w:r w:rsidR="00EC55E3" w:rsidRPr="00C279BF">
        <w:rPr>
          <w:rFonts w:ascii="宋体" w:hAnsi="宋体" w:hint="eastAsia"/>
          <w:sz w:val="28"/>
          <w:szCs w:val="28"/>
        </w:rPr>
        <w:t>、</w:t>
      </w:r>
      <w:r w:rsidR="0055064E" w:rsidRPr="00C279BF">
        <w:rPr>
          <w:rFonts w:ascii="宋体" w:hAnsi="宋体" w:hint="eastAsia"/>
          <w:sz w:val="28"/>
          <w:szCs w:val="28"/>
        </w:rPr>
        <w:t>代理服务费支付承诺书</w:t>
      </w:r>
      <w:bookmarkEnd w:id="106"/>
      <w:bookmarkEnd w:id="107"/>
      <w:bookmarkEnd w:id="108"/>
    </w:p>
    <w:p w:rsidR="0055064E" w:rsidRPr="00C279BF" w:rsidRDefault="0055064E" w:rsidP="0055064E">
      <w:pPr>
        <w:rPr>
          <w:rFonts w:ascii="宋体" w:hAnsi="宋体"/>
          <w:b/>
          <w:szCs w:val="21"/>
        </w:rPr>
      </w:pPr>
    </w:p>
    <w:p w:rsidR="0055064E" w:rsidRPr="00C279BF" w:rsidRDefault="0055064E" w:rsidP="0055064E">
      <w:pPr>
        <w:jc w:val="center"/>
        <w:rPr>
          <w:rFonts w:ascii="宋体" w:hAnsi="宋体"/>
          <w:b/>
          <w:sz w:val="24"/>
        </w:rPr>
      </w:pPr>
      <w:r w:rsidRPr="00C279BF">
        <w:rPr>
          <w:rFonts w:ascii="宋体" w:hAnsi="宋体" w:hint="eastAsia"/>
          <w:b/>
          <w:sz w:val="24"/>
        </w:rPr>
        <w:t>代理服务费支付承诺书</w:t>
      </w:r>
    </w:p>
    <w:p w:rsidR="0055064E" w:rsidRPr="00C279BF" w:rsidRDefault="0055064E" w:rsidP="0055064E">
      <w:pPr>
        <w:rPr>
          <w:rFonts w:ascii="宋体" w:hAnsi="宋体"/>
          <w:szCs w:val="21"/>
        </w:rPr>
      </w:pPr>
    </w:p>
    <w:p w:rsidR="0055064E" w:rsidRPr="00C279BF" w:rsidRDefault="0055064E" w:rsidP="0055064E">
      <w:pPr>
        <w:rPr>
          <w:rFonts w:ascii="宋体" w:hAnsi="宋体"/>
          <w:szCs w:val="21"/>
        </w:rPr>
      </w:pPr>
      <w:r w:rsidRPr="00C279BF">
        <w:rPr>
          <w:rFonts w:ascii="宋体" w:hAnsi="宋体" w:hint="eastAsia"/>
          <w:szCs w:val="21"/>
        </w:rPr>
        <w:t>致：广东金扬教育采购中心有限公司</w:t>
      </w:r>
    </w:p>
    <w:p w:rsidR="0055064E" w:rsidRPr="00C279BF" w:rsidRDefault="0055064E" w:rsidP="0055064E">
      <w:pPr>
        <w:rPr>
          <w:rFonts w:ascii="宋体" w:hAnsi="宋体"/>
          <w:szCs w:val="21"/>
        </w:rPr>
      </w:pPr>
    </w:p>
    <w:p w:rsidR="0055064E" w:rsidRPr="00C279BF" w:rsidRDefault="0055064E" w:rsidP="0055064E">
      <w:pPr>
        <w:ind w:firstLine="420"/>
        <w:rPr>
          <w:rFonts w:ascii="宋体" w:hAnsi="宋体"/>
          <w:szCs w:val="21"/>
        </w:rPr>
      </w:pPr>
      <w:r w:rsidRPr="00C279BF">
        <w:rPr>
          <w:rFonts w:ascii="宋体" w:hAnsi="宋体" w:hint="eastAsia"/>
          <w:szCs w:val="21"/>
        </w:rPr>
        <w:t>如果我方在贵公司组织的</w:t>
      </w:r>
      <w:r w:rsidR="00C629C5" w:rsidRPr="00C279BF">
        <w:rPr>
          <w:rFonts w:ascii="宋体" w:hAnsi="宋体" w:hint="eastAsia"/>
          <w:kern w:val="28"/>
          <w:szCs w:val="21"/>
          <w:u w:val="single"/>
        </w:rPr>
        <w:t>广东轻工职业技术学院易成汽车自动驾驶技术测调试中心传感器套件购置项目</w:t>
      </w:r>
      <w:r w:rsidRPr="00C279BF">
        <w:rPr>
          <w:rFonts w:ascii="宋体" w:hAnsi="宋体" w:hint="eastAsia"/>
          <w:szCs w:val="21"/>
        </w:rPr>
        <w:t>（采购编号：</w:t>
      </w:r>
      <w:r w:rsidR="00C629C5" w:rsidRPr="00C279BF">
        <w:rPr>
          <w:rFonts w:ascii="宋体" w:hAnsi="宋体"/>
          <w:szCs w:val="21"/>
          <w:u w:val="single"/>
        </w:rPr>
        <w:t>GDJY20111307CS052</w:t>
      </w:r>
      <w:r w:rsidRPr="00C279BF">
        <w:rPr>
          <w:rFonts w:ascii="宋体" w:hAnsi="宋体" w:hint="eastAsia"/>
          <w:szCs w:val="21"/>
        </w:rPr>
        <w:t>）中获得</w:t>
      </w:r>
      <w:r w:rsidR="0063305D" w:rsidRPr="00C279BF">
        <w:rPr>
          <w:rFonts w:ascii="宋体" w:hAnsi="宋体" w:hint="eastAsia"/>
          <w:szCs w:val="21"/>
        </w:rPr>
        <w:t>成交</w:t>
      </w:r>
      <w:r w:rsidRPr="00C279BF">
        <w:rPr>
          <w:rFonts w:ascii="宋体" w:hAnsi="宋体" w:hint="eastAsia"/>
          <w:szCs w:val="21"/>
        </w:rPr>
        <w:t>，我方保证在获取本项目《</w:t>
      </w:r>
      <w:r w:rsidR="0063305D" w:rsidRPr="00C279BF">
        <w:rPr>
          <w:rFonts w:ascii="宋体" w:hAnsi="宋体" w:hint="eastAsia"/>
          <w:szCs w:val="21"/>
        </w:rPr>
        <w:t>成交</w:t>
      </w:r>
      <w:r w:rsidRPr="00C279BF">
        <w:rPr>
          <w:rFonts w:ascii="宋体" w:hAnsi="宋体" w:hint="eastAsia"/>
          <w:szCs w:val="21"/>
        </w:rPr>
        <w:t>通知书》</w:t>
      </w:r>
      <w:r w:rsidR="009B764C" w:rsidRPr="00C279BF">
        <w:rPr>
          <w:rFonts w:ascii="宋体" w:hAnsi="宋体" w:hint="eastAsia"/>
          <w:szCs w:val="21"/>
        </w:rPr>
        <w:t>前或</w:t>
      </w:r>
      <w:r w:rsidR="00570D31" w:rsidRPr="00C279BF">
        <w:rPr>
          <w:rFonts w:ascii="宋体" w:hAnsi="宋体" w:hint="eastAsia"/>
          <w:szCs w:val="21"/>
        </w:rPr>
        <w:t>最迟不晚于本项目采购合同签订前，</w:t>
      </w:r>
      <w:r w:rsidRPr="00C279BF">
        <w:rPr>
          <w:rFonts w:ascii="宋体" w:hAnsi="宋体" w:hint="eastAsia"/>
          <w:szCs w:val="21"/>
        </w:rPr>
        <w:t>按</w:t>
      </w:r>
      <w:r w:rsidR="00746535" w:rsidRPr="00C279BF">
        <w:rPr>
          <w:rFonts w:ascii="宋体" w:hAnsi="宋体" w:hint="eastAsia"/>
          <w:szCs w:val="21"/>
        </w:rPr>
        <w:t>竞争性磋商文件</w:t>
      </w:r>
      <w:r w:rsidR="00EC55E3" w:rsidRPr="00C279BF">
        <w:rPr>
          <w:rFonts w:ascii="宋体" w:hAnsi="宋体" w:hint="eastAsia"/>
          <w:szCs w:val="21"/>
        </w:rPr>
        <w:t>规定，向贵公司交纳</w:t>
      </w:r>
      <w:r w:rsidRPr="00C279BF">
        <w:rPr>
          <w:rFonts w:ascii="宋体" w:hAnsi="宋体" w:hint="eastAsia"/>
          <w:szCs w:val="21"/>
        </w:rPr>
        <w:t>代理服务费。</w:t>
      </w:r>
    </w:p>
    <w:p w:rsidR="0055064E" w:rsidRPr="00C279BF" w:rsidRDefault="0055064E" w:rsidP="0055064E">
      <w:pPr>
        <w:ind w:firstLine="420"/>
        <w:rPr>
          <w:rFonts w:ascii="宋体" w:hAnsi="宋体"/>
          <w:szCs w:val="21"/>
        </w:rPr>
      </w:pPr>
      <w:r w:rsidRPr="00C279BF">
        <w:rPr>
          <w:rFonts w:ascii="宋体" w:hAnsi="宋体" w:hint="eastAsia"/>
          <w:szCs w:val="21"/>
        </w:rPr>
        <w:t>我方如违约，愿凭贵公司开出的违约通知，在采购人支付我方的</w:t>
      </w:r>
      <w:r w:rsidR="0063305D" w:rsidRPr="00C279BF">
        <w:rPr>
          <w:rFonts w:ascii="宋体" w:hAnsi="宋体" w:hint="eastAsia"/>
          <w:szCs w:val="21"/>
        </w:rPr>
        <w:t>成交</w:t>
      </w:r>
      <w:r w:rsidR="00EC55E3" w:rsidRPr="00C279BF">
        <w:rPr>
          <w:rFonts w:ascii="宋体" w:hAnsi="宋体" w:hint="eastAsia"/>
          <w:szCs w:val="21"/>
        </w:rPr>
        <w:t>合同款中按</w:t>
      </w:r>
      <w:r w:rsidRPr="00C279BF">
        <w:rPr>
          <w:rFonts w:ascii="宋体" w:hAnsi="宋体" w:hint="eastAsia"/>
          <w:szCs w:val="21"/>
        </w:rPr>
        <w:t>代理服务费的200%代为扣付；以银行保函（或《政府采购</w:t>
      </w:r>
      <w:r w:rsidR="00746535" w:rsidRPr="00C279BF">
        <w:rPr>
          <w:rFonts w:ascii="宋体" w:hAnsi="宋体" w:hint="eastAsia"/>
          <w:szCs w:val="21"/>
        </w:rPr>
        <w:t>响应</w:t>
      </w:r>
      <w:r w:rsidRPr="00C279BF">
        <w:rPr>
          <w:rFonts w:ascii="宋体" w:hAnsi="宋体" w:hint="eastAsia"/>
          <w:szCs w:val="21"/>
        </w:rPr>
        <w:t>担保函》）方式提交</w:t>
      </w:r>
      <w:r w:rsidR="00746535" w:rsidRPr="00C279BF">
        <w:rPr>
          <w:rFonts w:ascii="宋体" w:hAnsi="宋体" w:hint="eastAsia"/>
          <w:szCs w:val="21"/>
        </w:rPr>
        <w:t>磋商保证金</w:t>
      </w:r>
      <w:r w:rsidRPr="00C279BF">
        <w:rPr>
          <w:rFonts w:ascii="宋体" w:hAnsi="宋体" w:hint="eastAsia"/>
          <w:szCs w:val="21"/>
        </w:rPr>
        <w:t>时，同意和要求</w:t>
      </w:r>
      <w:r w:rsidR="00746535" w:rsidRPr="00C279BF">
        <w:rPr>
          <w:rFonts w:ascii="宋体" w:hAnsi="宋体" w:hint="eastAsia"/>
          <w:szCs w:val="21"/>
        </w:rPr>
        <w:t>响应</w:t>
      </w:r>
      <w:r w:rsidRPr="00C279BF">
        <w:rPr>
          <w:rFonts w:ascii="宋体" w:hAnsi="宋体" w:hint="eastAsia"/>
          <w:szCs w:val="21"/>
        </w:rPr>
        <w:t>保函开立银行（或开立《政府采购</w:t>
      </w:r>
      <w:r w:rsidR="00746535" w:rsidRPr="00C279BF">
        <w:rPr>
          <w:rFonts w:ascii="宋体" w:hAnsi="宋体" w:hint="eastAsia"/>
          <w:szCs w:val="21"/>
        </w:rPr>
        <w:t>响应</w:t>
      </w:r>
      <w:r w:rsidRPr="00C279BF">
        <w:rPr>
          <w:rFonts w:ascii="宋体" w:hAnsi="宋体" w:hint="eastAsia"/>
          <w:szCs w:val="21"/>
        </w:rPr>
        <w:t>担保函》的担保机构）应广东金扬教育采购中心有限公司的要求办理支付手续。</w:t>
      </w:r>
    </w:p>
    <w:p w:rsidR="0055064E" w:rsidRPr="00C279BF" w:rsidRDefault="0055064E" w:rsidP="0055064E">
      <w:pPr>
        <w:rPr>
          <w:rFonts w:ascii="宋体" w:hAnsi="宋体"/>
          <w:szCs w:val="21"/>
        </w:rPr>
      </w:pPr>
    </w:p>
    <w:p w:rsidR="0055064E" w:rsidRPr="00C279BF" w:rsidRDefault="0055064E" w:rsidP="0055064E">
      <w:pPr>
        <w:ind w:firstLine="405"/>
        <w:rPr>
          <w:rFonts w:ascii="宋体" w:hAnsi="宋体"/>
          <w:szCs w:val="21"/>
        </w:rPr>
      </w:pPr>
      <w:r w:rsidRPr="00C279BF">
        <w:rPr>
          <w:rFonts w:ascii="宋体" w:hAnsi="宋体" w:hint="eastAsia"/>
          <w:szCs w:val="21"/>
        </w:rPr>
        <w:t>特此承诺！</w:t>
      </w:r>
    </w:p>
    <w:p w:rsidR="0055064E" w:rsidRPr="00C279BF" w:rsidRDefault="0055064E" w:rsidP="0055064E">
      <w:pPr>
        <w:rPr>
          <w:rFonts w:ascii="宋体" w:hAnsi="宋体"/>
          <w:szCs w:val="21"/>
        </w:rPr>
      </w:pPr>
    </w:p>
    <w:p w:rsidR="0055064E" w:rsidRPr="00C279BF" w:rsidRDefault="0055064E" w:rsidP="0055064E">
      <w:pPr>
        <w:rPr>
          <w:rFonts w:ascii="宋体" w:hAnsi="宋体"/>
          <w:szCs w:val="21"/>
        </w:rPr>
      </w:pPr>
    </w:p>
    <w:p w:rsidR="0055064E" w:rsidRPr="00C279BF" w:rsidRDefault="00746535" w:rsidP="0055064E">
      <w:pPr>
        <w:ind w:leftChars="2238" w:left="4700"/>
        <w:rPr>
          <w:rFonts w:ascii="宋体" w:hAnsi="宋体"/>
          <w:szCs w:val="21"/>
        </w:rPr>
      </w:pPr>
      <w:r w:rsidRPr="00C279BF">
        <w:rPr>
          <w:rFonts w:ascii="宋体" w:hAnsi="宋体" w:hint="eastAsia"/>
          <w:szCs w:val="21"/>
        </w:rPr>
        <w:t>供应商</w:t>
      </w:r>
      <w:r w:rsidR="0055064E" w:rsidRPr="00C279BF">
        <w:rPr>
          <w:rFonts w:ascii="宋体" w:hAnsi="宋体" w:hint="eastAsia"/>
          <w:szCs w:val="21"/>
        </w:rPr>
        <w:t>法定名称（盖</w:t>
      </w:r>
      <w:r w:rsidR="00142D59" w:rsidRPr="00C279BF">
        <w:rPr>
          <w:rFonts w:ascii="宋体" w:hAnsi="宋体" w:hint="eastAsia"/>
          <w:szCs w:val="21"/>
        </w:rPr>
        <w:t>单位公章</w:t>
      </w:r>
      <w:r w:rsidR="0055064E" w:rsidRPr="00C279BF">
        <w:rPr>
          <w:rFonts w:ascii="宋体" w:hAnsi="宋体" w:hint="eastAsia"/>
          <w:szCs w:val="21"/>
        </w:rPr>
        <w:t>）；</w:t>
      </w:r>
    </w:p>
    <w:p w:rsidR="0055064E" w:rsidRPr="00C279BF" w:rsidRDefault="00746535" w:rsidP="0055064E">
      <w:pPr>
        <w:ind w:leftChars="2238" w:left="4700"/>
        <w:rPr>
          <w:rFonts w:ascii="宋体" w:hAnsi="宋体"/>
          <w:szCs w:val="21"/>
        </w:rPr>
      </w:pPr>
      <w:r w:rsidRPr="00C279BF">
        <w:rPr>
          <w:rFonts w:ascii="宋体" w:hAnsi="宋体" w:hint="eastAsia"/>
          <w:szCs w:val="21"/>
        </w:rPr>
        <w:t>供应商</w:t>
      </w:r>
      <w:r w:rsidR="0055064E" w:rsidRPr="00C279BF">
        <w:rPr>
          <w:rFonts w:ascii="宋体" w:hAnsi="宋体" w:hint="eastAsia"/>
          <w:szCs w:val="21"/>
        </w:rPr>
        <w:t>授权代表（签字</w:t>
      </w:r>
      <w:r w:rsidR="009226D1" w:rsidRPr="00C279BF">
        <w:rPr>
          <w:rFonts w:ascii="宋体" w:hAnsi="宋体" w:hint="eastAsia"/>
          <w:szCs w:val="21"/>
        </w:rPr>
        <w:t>或盖签字章</w:t>
      </w:r>
      <w:r w:rsidR="0055064E" w:rsidRPr="00C279BF">
        <w:rPr>
          <w:rFonts w:ascii="宋体" w:hAnsi="宋体" w:hint="eastAsia"/>
          <w:szCs w:val="21"/>
        </w:rPr>
        <w:t>）：</w:t>
      </w:r>
    </w:p>
    <w:p w:rsidR="0055064E" w:rsidRPr="00C279BF" w:rsidRDefault="0055064E" w:rsidP="0055064E">
      <w:pPr>
        <w:ind w:leftChars="2238" w:left="4700"/>
        <w:rPr>
          <w:rFonts w:ascii="宋体" w:hAnsi="宋体"/>
          <w:szCs w:val="21"/>
        </w:rPr>
      </w:pPr>
      <w:r w:rsidRPr="00C279BF">
        <w:rPr>
          <w:rFonts w:ascii="宋体" w:hAnsi="宋体" w:hint="eastAsia"/>
          <w:szCs w:val="21"/>
        </w:rPr>
        <w:t>电    话：</w:t>
      </w:r>
    </w:p>
    <w:p w:rsidR="0055064E" w:rsidRPr="00C279BF" w:rsidRDefault="0055064E" w:rsidP="0055064E">
      <w:pPr>
        <w:ind w:leftChars="2238" w:left="4700"/>
        <w:rPr>
          <w:rFonts w:ascii="宋体" w:hAnsi="宋体"/>
          <w:szCs w:val="21"/>
        </w:rPr>
      </w:pPr>
      <w:r w:rsidRPr="00C279BF">
        <w:rPr>
          <w:rFonts w:ascii="宋体" w:hAnsi="宋体" w:hint="eastAsia"/>
          <w:szCs w:val="21"/>
        </w:rPr>
        <w:t>承诺日期：</w:t>
      </w:r>
    </w:p>
    <w:p w:rsidR="0055064E" w:rsidRPr="00C279BF" w:rsidRDefault="0055064E" w:rsidP="0055064E">
      <w:pPr>
        <w:rPr>
          <w:rFonts w:ascii="宋体" w:hAnsi="宋体"/>
          <w:szCs w:val="21"/>
        </w:rPr>
      </w:pPr>
    </w:p>
    <w:p w:rsidR="0055064E" w:rsidRPr="00C279BF" w:rsidRDefault="0055064E" w:rsidP="0055064E">
      <w:pPr>
        <w:rPr>
          <w:rFonts w:ascii="宋体" w:hAnsi="宋体"/>
          <w:szCs w:val="21"/>
        </w:rPr>
      </w:pPr>
    </w:p>
    <w:p w:rsidR="0055064E" w:rsidRPr="00C279BF" w:rsidRDefault="0055064E" w:rsidP="0055064E">
      <w:pPr>
        <w:rPr>
          <w:rFonts w:ascii="宋体" w:hAnsi="宋体"/>
          <w:szCs w:val="21"/>
        </w:rPr>
      </w:pPr>
    </w:p>
    <w:p w:rsidR="0055064E" w:rsidRPr="00C279BF" w:rsidRDefault="0055064E" w:rsidP="008B7537">
      <w:pPr>
        <w:rPr>
          <w:szCs w:val="21"/>
          <w:lang w:val="en-GB"/>
        </w:rPr>
      </w:pPr>
    </w:p>
    <w:p w:rsidR="0055064E" w:rsidRPr="00C279BF" w:rsidRDefault="0055064E" w:rsidP="008B7537">
      <w:pPr>
        <w:rPr>
          <w:szCs w:val="21"/>
        </w:rPr>
      </w:pPr>
    </w:p>
    <w:p w:rsidR="0055064E" w:rsidRPr="00C279BF" w:rsidRDefault="0055064E" w:rsidP="008B7537">
      <w:pPr>
        <w:rPr>
          <w:szCs w:val="21"/>
        </w:rPr>
      </w:pPr>
    </w:p>
    <w:p w:rsidR="0055064E" w:rsidRPr="00C279BF" w:rsidRDefault="0055064E" w:rsidP="008B7537">
      <w:pPr>
        <w:rPr>
          <w:szCs w:val="21"/>
        </w:rPr>
      </w:pPr>
    </w:p>
    <w:p w:rsidR="0055064E" w:rsidRPr="00C279BF" w:rsidRDefault="0055064E" w:rsidP="008B7537">
      <w:pPr>
        <w:rPr>
          <w:szCs w:val="21"/>
        </w:rPr>
      </w:pPr>
    </w:p>
    <w:p w:rsidR="0092760D" w:rsidRPr="00C279BF" w:rsidRDefault="0019764E" w:rsidP="00FD58BB">
      <w:pPr>
        <w:pStyle w:val="2"/>
        <w:pageBreakBefore/>
        <w:spacing w:beforeLines="100" w:before="291" w:afterLines="100" w:after="291"/>
        <w:rPr>
          <w:rFonts w:ascii="宋体" w:hAnsi="宋体"/>
          <w:sz w:val="28"/>
          <w:szCs w:val="28"/>
        </w:rPr>
      </w:pPr>
      <w:bookmarkStart w:id="109" w:name="_Toc278274498"/>
      <w:bookmarkStart w:id="110" w:name="_Toc536630100"/>
      <w:bookmarkStart w:id="111" w:name="_Toc536717680"/>
      <w:bookmarkEnd w:id="102"/>
      <w:r w:rsidRPr="00C279BF">
        <w:rPr>
          <w:rFonts w:ascii="宋体" w:hAnsi="宋体" w:hint="eastAsia"/>
          <w:sz w:val="28"/>
          <w:szCs w:val="28"/>
        </w:rPr>
        <w:t>九</w:t>
      </w:r>
      <w:r w:rsidR="006C6FDE" w:rsidRPr="00C279BF">
        <w:rPr>
          <w:rFonts w:ascii="宋体" w:hAnsi="宋体" w:hint="eastAsia"/>
          <w:sz w:val="28"/>
          <w:szCs w:val="28"/>
        </w:rPr>
        <w:t>、</w:t>
      </w:r>
      <w:r w:rsidR="004B7152" w:rsidRPr="00C279BF">
        <w:rPr>
          <w:rFonts w:ascii="宋体" w:hAnsi="宋体" w:hint="eastAsia"/>
          <w:sz w:val="28"/>
          <w:szCs w:val="28"/>
        </w:rPr>
        <w:t>磋商信封</w:t>
      </w:r>
      <w:bookmarkEnd w:id="109"/>
      <w:bookmarkEnd w:id="110"/>
      <w:bookmarkEnd w:id="111"/>
    </w:p>
    <w:p w:rsidR="0092760D" w:rsidRPr="00C279BF" w:rsidRDefault="0092760D" w:rsidP="001F61DB">
      <w:pPr>
        <w:tabs>
          <w:tab w:val="left" w:pos="540"/>
        </w:tabs>
        <w:rPr>
          <w:rFonts w:ascii="宋体" w:hAnsi="宋体"/>
          <w:b/>
          <w:szCs w:val="21"/>
          <w:lang w:val="en-GB"/>
        </w:rPr>
      </w:pPr>
    </w:p>
    <w:p w:rsidR="0092760D" w:rsidRPr="00C279BF" w:rsidRDefault="0092760D" w:rsidP="001F61DB">
      <w:pPr>
        <w:widowControl/>
        <w:ind w:firstLineChars="202" w:firstLine="424"/>
        <w:jc w:val="left"/>
        <w:rPr>
          <w:rFonts w:ascii="宋体" w:hAnsi="宋体"/>
          <w:szCs w:val="21"/>
        </w:rPr>
      </w:pPr>
      <w:r w:rsidRPr="00C279BF">
        <w:rPr>
          <w:rFonts w:ascii="宋体" w:hAnsi="宋体" w:hint="eastAsia"/>
          <w:szCs w:val="21"/>
        </w:rPr>
        <w:t>将下列内容</w:t>
      </w:r>
      <w:r w:rsidR="00601C5A" w:rsidRPr="00C279BF">
        <w:rPr>
          <w:rFonts w:ascii="宋体" w:hAnsi="宋体" w:hint="eastAsia"/>
          <w:szCs w:val="21"/>
        </w:rPr>
        <w:t>复印</w:t>
      </w:r>
      <w:r w:rsidRPr="00C279BF">
        <w:rPr>
          <w:rFonts w:ascii="宋体" w:hAnsi="宋体" w:hint="eastAsia"/>
          <w:szCs w:val="21"/>
        </w:rPr>
        <w:t>装入“</w:t>
      </w:r>
      <w:r w:rsidR="004B7152" w:rsidRPr="00C279BF">
        <w:rPr>
          <w:rFonts w:ascii="宋体" w:hAnsi="宋体" w:hint="eastAsia"/>
          <w:szCs w:val="21"/>
        </w:rPr>
        <w:t>磋商信封</w:t>
      </w:r>
      <w:r w:rsidR="0055064E" w:rsidRPr="00C279BF">
        <w:rPr>
          <w:rFonts w:ascii="宋体" w:hAnsi="宋体" w:hint="eastAsia"/>
          <w:szCs w:val="21"/>
        </w:rPr>
        <w:t>”</w:t>
      </w:r>
      <w:r w:rsidR="0019764E" w:rsidRPr="00C279BF">
        <w:rPr>
          <w:rFonts w:ascii="宋体" w:hAnsi="宋体" w:hint="eastAsia"/>
          <w:szCs w:val="21"/>
        </w:rPr>
        <w:t>，独立密封。</w:t>
      </w:r>
    </w:p>
    <w:p w:rsidR="0092760D" w:rsidRPr="00C279BF" w:rsidRDefault="0092760D" w:rsidP="001F61DB">
      <w:pPr>
        <w:widowControl/>
        <w:ind w:firstLineChars="202" w:firstLine="424"/>
        <w:jc w:val="left"/>
        <w:rPr>
          <w:rFonts w:ascii="宋体" w:hAnsi="宋体"/>
          <w:szCs w:val="21"/>
        </w:rPr>
      </w:pPr>
    </w:p>
    <w:p w:rsidR="0092760D" w:rsidRPr="00C279BF" w:rsidRDefault="008B7537" w:rsidP="0019764E">
      <w:pPr>
        <w:rPr>
          <w:rFonts w:ascii="宋体" w:hAnsi="宋体"/>
          <w:b/>
          <w:szCs w:val="21"/>
        </w:rPr>
      </w:pPr>
      <w:r w:rsidRPr="00C279BF">
        <w:rPr>
          <w:rFonts w:ascii="宋体" w:hAnsi="宋体" w:hint="eastAsia"/>
          <w:b/>
          <w:szCs w:val="21"/>
        </w:rPr>
        <w:t>1、</w:t>
      </w:r>
      <w:r w:rsidR="0092760D" w:rsidRPr="00C279BF">
        <w:rPr>
          <w:rFonts w:ascii="宋体" w:hAnsi="宋体" w:hint="eastAsia"/>
          <w:b/>
          <w:szCs w:val="21"/>
        </w:rPr>
        <w:t>《</w:t>
      </w:r>
      <w:r w:rsidR="00470CB8" w:rsidRPr="00C279BF">
        <w:rPr>
          <w:rFonts w:ascii="宋体" w:hAnsi="宋体" w:hint="eastAsia"/>
          <w:b/>
          <w:szCs w:val="21"/>
        </w:rPr>
        <w:t>磋商报价一览表</w:t>
      </w:r>
      <w:r w:rsidR="0092760D" w:rsidRPr="00C279BF">
        <w:rPr>
          <w:rFonts w:ascii="宋体" w:hAnsi="宋体" w:hint="eastAsia"/>
          <w:b/>
          <w:szCs w:val="21"/>
        </w:rPr>
        <w:t>》(从</w:t>
      </w:r>
      <w:r w:rsidR="00746535" w:rsidRPr="00C279BF">
        <w:rPr>
          <w:rFonts w:ascii="宋体" w:hAnsi="宋体" w:hint="eastAsia"/>
          <w:b/>
          <w:szCs w:val="21"/>
        </w:rPr>
        <w:t>响应文件</w:t>
      </w:r>
      <w:r w:rsidR="0092760D" w:rsidRPr="00C279BF">
        <w:rPr>
          <w:rFonts w:ascii="宋体" w:hAnsi="宋体" w:hint="eastAsia"/>
          <w:b/>
          <w:szCs w:val="21"/>
        </w:rPr>
        <w:t>正本中复印)</w:t>
      </w:r>
    </w:p>
    <w:p w:rsidR="0092760D" w:rsidRPr="00C279BF" w:rsidRDefault="008B7537" w:rsidP="0019764E">
      <w:pPr>
        <w:rPr>
          <w:rFonts w:ascii="宋体" w:hAnsi="宋体"/>
          <w:b/>
          <w:szCs w:val="21"/>
        </w:rPr>
      </w:pPr>
      <w:r w:rsidRPr="00C279BF">
        <w:rPr>
          <w:rFonts w:ascii="宋体" w:hAnsi="宋体" w:hint="eastAsia"/>
          <w:b/>
          <w:szCs w:val="21"/>
        </w:rPr>
        <w:t>2、</w:t>
      </w:r>
      <w:r w:rsidR="00C65AA1" w:rsidRPr="00C279BF">
        <w:rPr>
          <w:rFonts w:ascii="宋体" w:hAnsi="宋体" w:hint="eastAsia"/>
          <w:b/>
          <w:szCs w:val="21"/>
        </w:rPr>
        <w:t>磋商报价</w:t>
      </w:r>
      <w:r w:rsidR="00BD21C9" w:rsidRPr="00C279BF">
        <w:rPr>
          <w:rFonts w:ascii="宋体" w:hAnsi="宋体" w:hint="eastAsia"/>
          <w:b/>
          <w:szCs w:val="21"/>
        </w:rPr>
        <w:t>明细表</w:t>
      </w:r>
      <w:r w:rsidR="0019764E" w:rsidRPr="00C279BF">
        <w:rPr>
          <w:rFonts w:ascii="宋体" w:hAnsi="宋体" w:hint="eastAsia"/>
          <w:b/>
          <w:szCs w:val="21"/>
        </w:rPr>
        <w:t>(从</w:t>
      </w:r>
      <w:r w:rsidR="00746535" w:rsidRPr="00C279BF">
        <w:rPr>
          <w:rFonts w:ascii="宋体" w:hAnsi="宋体" w:hint="eastAsia"/>
          <w:b/>
          <w:szCs w:val="21"/>
        </w:rPr>
        <w:t>响应文件</w:t>
      </w:r>
      <w:r w:rsidR="0019764E" w:rsidRPr="00C279BF">
        <w:rPr>
          <w:rFonts w:ascii="宋体" w:hAnsi="宋体" w:hint="eastAsia"/>
          <w:b/>
          <w:szCs w:val="21"/>
        </w:rPr>
        <w:t>正本中复印)</w:t>
      </w:r>
    </w:p>
    <w:p w:rsidR="0019764E" w:rsidRPr="00C279BF" w:rsidRDefault="008B7537" w:rsidP="0019764E">
      <w:pPr>
        <w:rPr>
          <w:rFonts w:ascii="宋体" w:hAnsi="宋体"/>
          <w:b/>
          <w:szCs w:val="21"/>
        </w:rPr>
      </w:pPr>
      <w:r w:rsidRPr="00C279BF">
        <w:rPr>
          <w:rFonts w:ascii="宋体" w:hAnsi="宋体" w:hint="eastAsia"/>
          <w:b/>
          <w:szCs w:val="21"/>
        </w:rPr>
        <w:t>3、保证金缴纳说明函</w:t>
      </w:r>
      <w:r w:rsidR="0019764E" w:rsidRPr="00C279BF">
        <w:rPr>
          <w:rFonts w:ascii="宋体" w:hAnsi="宋体" w:hint="eastAsia"/>
          <w:b/>
          <w:szCs w:val="21"/>
        </w:rPr>
        <w:t>(从</w:t>
      </w:r>
      <w:r w:rsidR="00746535" w:rsidRPr="00C279BF">
        <w:rPr>
          <w:rFonts w:ascii="宋体" w:hAnsi="宋体" w:hint="eastAsia"/>
          <w:b/>
          <w:szCs w:val="21"/>
        </w:rPr>
        <w:t>响应文件</w:t>
      </w:r>
      <w:r w:rsidR="0019764E" w:rsidRPr="00C279BF">
        <w:rPr>
          <w:rFonts w:ascii="宋体" w:hAnsi="宋体" w:hint="eastAsia"/>
          <w:b/>
          <w:szCs w:val="21"/>
        </w:rPr>
        <w:t>正本中复印)</w:t>
      </w:r>
    </w:p>
    <w:p w:rsidR="00BD21C9" w:rsidRPr="00C279BF" w:rsidRDefault="008B7537" w:rsidP="0019764E">
      <w:pPr>
        <w:rPr>
          <w:rFonts w:ascii="宋体" w:hAnsi="宋体"/>
          <w:b/>
        </w:rPr>
      </w:pPr>
      <w:r w:rsidRPr="00C279BF">
        <w:rPr>
          <w:rFonts w:ascii="宋体" w:hAnsi="宋体" w:hint="eastAsia"/>
          <w:b/>
        </w:rPr>
        <w:t>4、</w:t>
      </w:r>
      <w:r w:rsidR="00746535" w:rsidRPr="00C279BF">
        <w:rPr>
          <w:rFonts w:ascii="宋体" w:hAnsi="宋体" w:hint="eastAsia"/>
          <w:b/>
        </w:rPr>
        <w:t>响应文件</w:t>
      </w:r>
      <w:r w:rsidR="00BD21C9" w:rsidRPr="00C279BF">
        <w:rPr>
          <w:rFonts w:ascii="宋体" w:hAnsi="宋体" w:hint="eastAsia"/>
          <w:b/>
        </w:rPr>
        <w:t>电子版一份（</w:t>
      </w:r>
      <w:r w:rsidRPr="00C279BF">
        <w:rPr>
          <w:rFonts w:ascii="宋体" w:hAnsi="宋体" w:hint="eastAsia"/>
          <w:b/>
        </w:rPr>
        <w:t>签字盖章</w:t>
      </w:r>
      <w:r w:rsidR="00BD21C9" w:rsidRPr="00C279BF">
        <w:rPr>
          <w:rFonts w:ascii="宋体" w:hAnsi="宋体" w:hint="eastAsia"/>
          <w:b/>
        </w:rPr>
        <w:t>PDF版，以光盘或U盘形式提供。）</w:t>
      </w:r>
    </w:p>
    <w:p w:rsidR="0092760D" w:rsidRPr="00C279BF" w:rsidRDefault="003D6A5D" w:rsidP="001F61DB">
      <w:pPr>
        <w:widowControl/>
        <w:tabs>
          <w:tab w:val="left" w:pos="720"/>
        </w:tabs>
        <w:rPr>
          <w:rFonts w:ascii="宋体" w:hAnsi="宋体"/>
          <w:b/>
          <w:szCs w:val="21"/>
        </w:rPr>
      </w:pPr>
      <w:r w:rsidRPr="00C279BF">
        <w:rPr>
          <w:rFonts w:ascii="宋体" w:hAnsi="宋体" w:hint="eastAsia"/>
          <w:b/>
          <w:szCs w:val="21"/>
        </w:rPr>
        <w:t>5、</w:t>
      </w:r>
      <w:r w:rsidR="00D0317B" w:rsidRPr="00C279BF">
        <w:rPr>
          <w:rFonts w:ascii="宋体" w:hAnsi="宋体" w:hint="eastAsia"/>
          <w:b/>
          <w:szCs w:val="21"/>
        </w:rPr>
        <w:t>中小微企业、残疾人单位、监狱企业声明函(可从投标文件正本中复印)</w:t>
      </w: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3C7BEC" w:rsidRPr="00C279BF" w:rsidRDefault="003C7BEC" w:rsidP="003C7BEC">
      <w:pPr>
        <w:rPr>
          <w:rFonts w:ascii="宋体" w:hAnsi="宋体"/>
          <w:szCs w:val="21"/>
        </w:rPr>
      </w:pPr>
    </w:p>
    <w:p w:rsidR="00A1066D" w:rsidRPr="00C279BF" w:rsidRDefault="00A1066D" w:rsidP="00A374EC">
      <w:pPr>
        <w:pStyle w:val="af1"/>
        <w:pageBreakBefore/>
        <w:spacing w:before="291" w:after="291"/>
        <w:rPr>
          <w:sz w:val="44"/>
          <w:szCs w:val="44"/>
        </w:rPr>
      </w:pPr>
      <w:bookmarkStart w:id="112" w:name="_Toc536630101"/>
      <w:bookmarkStart w:id="113" w:name="_Toc536717681"/>
      <w:r w:rsidRPr="00C279BF">
        <w:rPr>
          <w:rFonts w:hint="eastAsia"/>
          <w:sz w:val="44"/>
          <w:szCs w:val="44"/>
        </w:rPr>
        <w:t>第七</w:t>
      </w:r>
      <w:r w:rsidR="00A374EC" w:rsidRPr="00C279BF">
        <w:rPr>
          <w:rFonts w:hint="eastAsia"/>
          <w:sz w:val="44"/>
          <w:szCs w:val="44"/>
        </w:rPr>
        <w:t>章</w:t>
      </w:r>
      <w:r w:rsidRPr="00C279BF">
        <w:rPr>
          <w:rFonts w:hint="eastAsia"/>
          <w:sz w:val="44"/>
          <w:szCs w:val="44"/>
        </w:rPr>
        <w:t xml:space="preserve">  </w:t>
      </w:r>
      <w:r w:rsidR="0092760D" w:rsidRPr="00C279BF">
        <w:rPr>
          <w:rFonts w:hint="eastAsia"/>
          <w:sz w:val="44"/>
          <w:szCs w:val="44"/>
        </w:rPr>
        <w:t>附件</w:t>
      </w:r>
      <w:bookmarkEnd w:id="112"/>
      <w:bookmarkEnd w:id="113"/>
    </w:p>
    <w:p w:rsidR="0092760D" w:rsidRPr="00C279BF" w:rsidRDefault="0092760D" w:rsidP="00A1066D">
      <w:pPr>
        <w:rPr>
          <w:rFonts w:ascii="宋体" w:hAnsi="宋体"/>
          <w:sz w:val="28"/>
          <w:szCs w:val="28"/>
        </w:rPr>
      </w:pPr>
      <w:r w:rsidRPr="00C279BF">
        <w:rPr>
          <w:rFonts w:ascii="宋体" w:hAnsi="宋体" w:hint="eastAsia"/>
          <w:sz w:val="28"/>
          <w:szCs w:val="28"/>
        </w:rPr>
        <w:t>（以下格式文件</w:t>
      </w:r>
      <w:r w:rsidR="008B7537" w:rsidRPr="00C279BF">
        <w:rPr>
          <w:rFonts w:ascii="宋体" w:hAnsi="宋体" w:hint="eastAsia"/>
          <w:sz w:val="28"/>
          <w:szCs w:val="28"/>
        </w:rPr>
        <w:t>不属于</w:t>
      </w:r>
      <w:r w:rsidR="00746535" w:rsidRPr="00C279BF">
        <w:rPr>
          <w:rFonts w:ascii="宋体" w:hAnsi="宋体" w:hint="eastAsia"/>
          <w:sz w:val="28"/>
          <w:szCs w:val="28"/>
        </w:rPr>
        <w:t>响应文件</w:t>
      </w:r>
      <w:r w:rsidR="008B7537" w:rsidRPr="00C279BF">
        <w:rPr>
          <w:rFonts w:ascii="宋体" w:hAnsi="宋体" w:hint="eastAsia"/>
          <w:sz w:val="28"/>
          <w:szCs w:val="28"/>
        </w:rPr>
        <w:t>必须具有的内容，</w:t>
      </w:r>
      <w:r w:rsidRPr="00C279BF">
        <w:rPr>
          <w:rFonts w:ascii="宋体" w:hAnsi="宋体" w:hint="eastAsia"/>
          <w:sz w:val="28"/>
          <w:szCs w:val="28"/>
        </w:rPr>
        <w:t>由</w:t>
      </w:r>
      <w:r w:rsidR="00746535" w:rsidRPr="00C279BF">
        <w:rPr>
          <w:rFonts w:ascii="宋体" w:hAnsi="宋体" w:hint="eastAsia"/>
          <w:sz w:val="28"/>
          <w:szCs w:val="28"/>
        </w:rPr>
        <w:t>供应商</w:t>
      </w:r>
      <w:r w:rsidRPr="00C279BF">
        <w:rPr>
          <w:rFonts w:ascii="宋体" w:hAnsi="宋体" w:hint="eastAsia"/>
          <w:sz w:val="28"/>
          <w:szCs w:val="28"/>
        </w:rPr>
        <w:t>根据需要选用</w:t>
      </w:r>
      <w:r w:rsidR="000B5A45" w:rsidRPr="00C279BF">
        <w:rPr>
          <w:rFonts w:ascii="宋体" w:hAnsi="宋体" w:hint="eastAsia"/>
          <w:sz w:val="28"/>
          <w:szCs w:val="28"/>
        </w:rPr>
        <w:t>，不需要的可删除</w:t>
      </w:r>
      <w:r w:rsidRPr="00C279BF">
        <w:rPr>
          <w:rFonts w:ascii="宋体" w:hAnsi="宋体" w:hint="eastAsia"/>
          <w:sz w:val="28"/>
          <w:szCs w:val="28"/>
        </w:rPr>
        <w:t>）</w:t>
      </w:r>
    </w:p>
    <w:p w:rsidR="0092760D" w:rsidRPr="00C279BF" w:rsidRDefault="0092760D" w:rsidP="001F61DB">
      <w:pPr>
        <w:pStyle w:val="a9"/>
        <w:adjustRightInd w:val="0"/>
        <w:snapToGrid w:val="0"/>
        <w:ind w:firstLine="0"/>
        <w:rPr>
          <w:rFonts w:ascii="宋体" w:hAnsi="宋体" w:cs="Tahoma"/>
          <w:szCs w:val="21"/>
          <w:u w:val="single"/>
        </w:rPr>
      </w:pPr>
    </w:p>
    <w:p w:rsidR="0092760D" w:rsidRPr="00C279BF" w:rsidRDefault="0075292B" w:rsidP="00FD58BB">
      <w:pPr>
        <w:pStyle w:val="2"/>
        <w:spacing w:beforeLines="100" w:before="291" w:afterLines="100" w:after="291"/>
        <w:rPr>
          <w:rFonts w:ascii="宋体" w:hAnsi="宋体"/>
          <w:sz w:val="28"/>
          <w:szCs w:val="28"/>
        </w:rPr>
      </w:pPr>
      <w:bookmarkStart w:id="114" w:name="_Toc536630102"/>
      <w:bookmarkStart w:id="115" w:name="_Toc536717682"/>
      <w:r w:rsidRPr="00C279BF">
        <w:rPr>
          <w:rFonts w:ascii="宋体" w:hAnsi="宋体" w:hint="eastAsia"/>
          <w:sz w:val="28"/>
          <w:szCs w:val="28"/>
        </w:rPr>
        <w:t>一、政府采购</w:t>
      </w:r>
      <w:r w:rsidR="00746535" w:rsidRPr="00C279BF">
        <w:rPr>
          <w:rFonts w:ascii="宋体" w:hAnsi="宋体" w:hint="eastAsia"/>
          <w:sz w:val="28"/>
          <w:szCs w:val="28"/>
        </w:rPr>
        <w:t>响应</w:t>
      </w:r>
      <w:r w:rsidRPr="00C279BF">
        <w:rPr>
          <w:rFonts w:ascii="宋体" w:hAnsi="宋体" w:hint="eastAsia"/>
          <w:sz w:val="28"/>
          <w:szCs w:val="28"/>
        </w:rPr>
        <w:t>（报价）担保函</w:t>
      </w:r>
      <w:bookmarkEnd w:id="114"/>
      <w:bookmarkEnd w:id="115"/>
    </w:p>
    <w:p w:rsidR="0092760D" w:rsidRPr="00C279BF" w:rsidRDefault="0092760D" w:rsidP="001F61DB">
      <w:pPr>
        <w:pStyle w:val="af2"/>
        <w:ind w:leftChars="0" w:left="0"/>
        <w:jc w:val="center"/>
        <w:rPr>
          <w:color w:val="auto"/>
          <w:sz w:val="36"/>
          <w:szCs w:val="36"/>
        </w:rPr>
      </w:pPr>
    </w:p>
    <w:p w:rsidR="0092760D" w:rsidRPr="00C279BF" w:rsidRDefault="0092760D" w:rsidP="00B0771A">
      <w:pPr>
        <w:pStyle w:val="af2"/>
        <w:wordWrap w:val="0"/>
        <w:ind w:leftChars="0" w:left="0"/>
        <w:jc w:val="right"/>
        <w:rPr>
          <w:color w:val="auto"/>
          <w:sz w:val="21"/>
          <w:szCs w:val="21"/>
        </w:rPr>
      </w:pPr>
      <w:r w:rsidRPr="00C279BF">
        <w:rPr>
          <w:rFonts w:hint="eastAsia"/>
          <w:color w:val="auto"/>
          <w:sz w:val="21"/>
          <w:szCs w:val="21"/>
        </w:rPr>
        <w:t>编号：</w:t>
      </w:r>
      <w:r w:rsidR="00B0771A" w:rsidRPr="00C279BF">
        <w:rPr>
          <w:rFonts w:hint="eastAsia"/>
          <w:color w:val="auto"/>
          <w:sz w:val="21"/>
          <w:szCs w:val="21"/>
        </w:rPr>
        <w:t xml:space="preserve">           </w:t>
      </w:r>
    </w:p>
    <w:p w:rsidR="0092760D" w:rsidRPr="00C279BF" w:rsidRDefault="0092760D" w:rsidP="001F61DB">
      <w:pPr>
        <w:pStyle w:val="af2"/>
        <w:ind w:leftChars="0" w:left="0" w:right="480"/>
        <w:rPr>
          <w:color w:val="auto"/>
          <w:sz w:val="21"/>
          <w:szCs w:val="21"/>
        </w:rPr>
      </w:pPr>
      <w:r w:rsidRPr="00C279BF">
        <w:rPr>
          <w:rFonts w:hint="eastAsia"/>
          <w:color w:val="auto"/>
          <w:sz w:val="21"/>
          <w:szCs w:val="21"/>
        </w:rPr>
        <w:t>广东金扬教育采购中心有限公司：</w:t>
      </w:r>
    </w:p>
    <w:p w:rsidR="0092760D" w:rsidRPr="00C279BF" w:rsidRDefault="0092760D" w:rsidP="001F61DB">
      <w:pPr>
        <w:pStyle w:val="af2"/>
        <w:ind w:leftChars="0" w:left="0" w:right="480"/>
        <w:rPr>
          <w:color w:val="auto"/>
          <w:sz w:val="21"/>
          <w:szCs w:val="21"/>
        </w:rPr>
      </w:pPr>
    </w:p>
    <w:p w:rsidR="0092760D" w:rsidRPr="00C279BF" w:rsidRDefault="0092760D" w:rsidP="007C4496">
      <w:pPr>
        <w:pStyle w:val="af2"/>
        <w:ind w:leftChars="0" w:left="315" w:right="480" w:hangingChars="150" w:hanging="315"/>
        <w:rPr>
          <w:color w:val="auto"/>
          <w:sz w:val="21"/>
          <w:szCs w:val="21"/>
        </w:rPr>
      </w:pPr>
      <w:r w:rsidRPr="00C279BF">
        <w:rPr>
          <w:rFonts w:hint="eastAsia"/>
          <w:color w:val="auto"/>
          <w:sz w:val="21"/>
          <w:szCs w:val="21"/>
        </w:rPr>
        <w:t xml:space="preserve">     鉴于</w:t>
      </w:r>
      <w:r w:rsidRPr="00C279BF">
        <w:rPr>
          <w:rFonts w:hint="eastAsia"/>
          <w:color w:val="auto"/>
          <w:sz w:val="21"/>
          <w:szCs w:val="21"/>
          <w:u w:val="single"/>
        </w:rPr>
        <w:t xml:space="preserve">            </w:t>
      </w:r>
      <w:r w:rsidRPr="00C279BF">
        <w:rPr>
          <w:rFonts w:hint="eastAsia"/>
          <w:color w:val="auto"/>
          <w:sz w:val="21"/>
          <w:szCs w:val="21"/>
        </w:rPr>
        <w:t>（以下简称“</w:t>
      </w:r>
      <w:r w:rsidR="00746535" w:rsidRPr="00C279BF">
        <w:rPr>
          <w:rFonts w:hint="eastAsia"/>
          <w:color w:val="auto"/>
          <w:sz w:val="21"/>
          <w:szCs w:val="21"/>
        </w:rPr>
        <w:t>响应</w:t>
      </w:r>
      <w:r w:rsidRPr="00C279BF">
        <w:rPr>
          <w:rFonts w:hint="eastAsia"/>
          <w:color w:val="auto"/>
          <w:sz w:val="21"/>
          <w:szCs w:val="21"/>
        </w:rPr>
        <w:t>（报价）人”）拟参加</w:t>
      </w:r>
      <w:r w:rsidR="007C4496" w:rsidRPr="00C279BF">
        <w:rPr>
          <w:rFonts w:hint="eastAsia"/>
          <w:color w:val="auto"/>
          <w:sz w:val="21"/>
          <w:szCs w:val="21"/>
          <w:u w:val="single"/>
        </w:rPr>
        <w:t xml:space="preserve">                 项目(</w:t>
      </w:r>
      <w:r w:rsidRPr="00C279BF">
        <w:rPr>
          <w:rFonts w:hint="eastAsia"/>
          <w:color w:val="auto"/>
          <w:sz w:val="21"/>
          <w:szCs w:val="21"/>
        </w:rPr>
        <w:t>编号为</w:t>
      </w:r>
      <w:r w:rsidRPr="00C279BF">
        <w:rPr>
          <w:rFonts w:hint="eastAsia"/>
          <w:color w:val="auto"/>
          <w:sz w:val="21"/>
          <w:szCs w:val="21"/>
          <w:u w:val="single"/>
        </w:rPr>
        <w:t xml:space="preserve">                  </w:t>
      </w:r>
      <w:r w:rsidR="007C4496" w:rsidRPr="00C279BF">
        <w:rPr>
          <w:rFonts w:hint="eastAsia"/>
          <w:color w:val="auto"/>
          <w:sz w:val="21"/>
          <w:szCs w:val="21"/>
          <w:u w:val="single"/>
        </w:rPr>
        <w:t>)</w:t>
      </w:r>
      <w:r w:rsidRPr="00C279BF">
        <w:rPr>
          <w:rFonts w:hint="eastAsia"/>
          <w:color w:val="auto"/>
          <w:sz w:val="21"/>
          <w:szCs w:val="21"/>
        </w:rPr>
        <w:t>（以下简称“本项目”）的</w:t>
      </w:r>
      <w:r w:rsidR="00746535" w:rsidRPr="00C279BF">
        <w:rPr>
          <w:rFonts w:hint="eastAsia"/>
          <w:color w:val="auto"/>
          <w:sz w:val="21"/>
          <w:szCs w:val="21"/>
        </w:rPr>
        <w:t>响应</w:t>
      </w:r>
      <w:r w:rsidRPr="00C279BF">
        <w:rPr>
          <w:rFonts w:hint="eastAsia"/>
          <w:color w:val="auto"/>
          <w:sz w:val="21"/>
          <w:szCs w:val="21"/>
        </w:rPr>
        <w:t>（报价），根据本项目</w:t>
      </w:r>
      <w:r w:rsidR="00746535" w:rsidRPr="00C279BF">
        <w:rPr>
          <w:rFonts w:hint="eastAsia"/>
          <w:color w:val="auto"/>
          <w:sz w:val="21"/>
          <w:szCs w:val="21"/>
        </w:rPr>
        <w:t>竞争性磋商文件</w:t>
      </w:r>
      <w:r w:rsidRPr="00C279BF">
        <w:rPr>
          <w:rFonts w:hint="eastAsia"/>
          <w:color w:val="auto"/>
          <w:sz w:val="21"/>
          <w:szCs w:val="21"/>
        </w:rPr>
        <w:t>，供应商参加</w:t>
      </w:r>
      <w:r w:rsidR="00746535" w:rsidRPr="00C279BF">
        <w:rPr>
          <w:rFonts w:hint="eastAsia"/>
          <w:color w:val="auto"/>
          <w:sz w:val="21"/>
          <w:szCs w:val="21"/>
        </w:rPr>
        <w:t>响应</w:t>
      </w:r>
      <w:r w:rsidRPr="00C279BF">
        <w:rPr>
          <w:rFonts w:hint="eastAsia"/>
          <w:color w:val="auto"/>
          <w:sz w:val="21"/>
          <w:szCs w:val="21"/>
        </w:rPr>
        <w:t>（报价）时应向你方交纳</w:t>
      </w:r>
      <w:r w:rsidR="00746535" w:rsidRPr="00C279BF">
        <w:rPr>
          <w:rFonts w:hint="eastAsia"/>
          <w:color w:val="auto"/>
          <w:sz w:val="21"/>
          <w:szCs w:val="21"/>
        </w:rPr>
        <w:t>响应</w:t>
      </w:r>
      <w:r w:rsidRPr="00C279BF">
        <w:rPr>
          <w:rFonts w:hint="eastAsia"/>
          <w:color w:val="auto"/>
          <w:sz w:val="21"/>
          <w:szCs w:val="21"/>
        </w:rPr>
        <w:t>（报价）保证金，且可以政府采购</w:t>
      </w:r>
      <w:r w:rsidR="00746535" w:rsidRPr="00C279BF">
        <w:rPr>
          <w:rFonts w:hint="eastAsia"/>
          <w:color w:val="auto"/>
          <w:sz w:val="21"/>
          <w:szCs w:val="21"/>
        </w:rPr>
        <w:t>响应</w:t>
      </w:r>
      <w:r w:rsidRPr="00C279BF">
        <w:rPr>
          <w:rFonts w:hint="eastAsia"/>
          <w:color w:val="auto"/>
          <w:sz w:val="21"/>
          <w:szCs w:val="21"/>
        </w:rPr>
        <w:t>担保函的形交纳</w:t>
      </w:r>
      <w:r w:rsidR="00746535" w:rsidRPr="00C279BF">
        <w:rPr>
          <w:rFonts w:hint="eastAsia"/>
          <w:color w:val="auto"/>
          <w:sz w:val="21"/>
          <w:szCs w:val="21"/>
        </w:rPr>
        <w:t>响应</w:t>
      </w:r>
      <w:r w:rsidRPr="00C279BF">
        <w:rPr>
          <w:rFonts w:hint="eastAsia"/>
          <w:color w:val="auto"/>
          <w:sz w:val="21"/>
          <w:szCs w:val="21"/>
        </w:rPr>
        <w:t>（报价）保证金。应供应商的申请，我方以保证的方式向您方提供如下</w:t>
      </w:r>
      <w:r w:rsidR="00746535" w:rsidRPr="00C279BF">
        <w:rPr>
          <w:rFonts w:hint="eastAsia"/>
          <w:color w:val="auto"/>
          <w:sz w:val="21"/>
          <w:szCs w:val="21"/>
        </w:rPr>
        <w:t>响应</w:t>
      </w:r>
      <w:r w:rsidRPr="00C279BF">
        <w:rPr>
          <w:rFonts w:hint="eastAsia"/>
          <w:color w:val="auto"/>
          <w:sz w:val="21"/>
          <w:szCs w:val="21"/>
        </w:rPr>
        <w:t>（报价）保证金担保：</w:t>
      </w:r>
    </w:p>
    <w:p w:rsidR="0092760D" w:rsidRPr="00C279BF" w:rsidRDefault="0092760D" w:rsidP="001F61DB">
      <w:pPr>
        <w:pStyle w:val="af2"/>
        <w:ind w:leftChars="0" w:left="0" w:right="480"/>
        <w:rPr>
          <w:color w:val="auto"/>
          <w:sz w:val="21"/>
          <w:szCs w:val="21"/>
        </w:rPr>
      </w:pPr>
      <w:r w:rsidRPr="00C279BF">
        <w:rPr>
          <w:rFonts w:hint="eastAsia"/>
          <w:color w:val="auto"/>
          <w:sz w:val="21"/>
          <w:szCs w:val="21"/>
        </w:rPr>
        <w:t xml:space="preserve">    一、保证责任的情形及保证金额</w:t>
      </w:r>
    </w:p>
    <w:p w:rsidR="0092760D" w:rsidRPr="00C279BF" w:rsidRDefault="0092760D" w:rsidP="001F61DB">
      <w:pPr>
        <w:pStyle w:val="af2"/>
        <w:ind w:leftChars="0" w:left="0" w:right="480" w:firstLine="480"/>
        <w:rPr>
          <w:color w:val="auto"/>
          <w:sz w:val="21"/>
          <w:szCs w:val="21"/>
        </w:rPr>
      </w:pPr>
      <w:r w:rsidRPr="00C279BF">
        <w:rPr>
          <w:rFonts w:hint="eastAsia"/>
          <w:color w:val="auto"/>
          <w:sz w:val="21"/>
          <w:szCs w:val="21"/>
        </w:rPr>
        <w:t>（一）在</w:t>
      </w:r>
      <w:r w:rsidR="00746535" w:rsidRPr="00C279BF">
        <w:rPr>
          <w:rFonts w:hint="eastAsia"/>
          <w:color w:val="auto"/>
          <w:sz w:val="21"/>
          <w:szCs w:val="21"/>
        </w:rPr>
        <w:t>响应</w:t>
      </w:r>
      <w:r w:rsidRPr="00C279BF">
        <w:rPr>
          <w:rFonts w:hint="eastAsia"/>
          <w:color w:val="auto"/>
          <w:sz w:val="21"/>
          <w:szCs w:val="21"/>
        </w:rPr>
        <w:t>（报价）人出现下列情形之一时，我方承担保证责任：</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1.</w:t>
      </w:r>
      <w:r w:rsidR="0063305D" w:rsidRPr="00C279BF">
        <w:rPr>
          <w:rFonts w:hint="eastAsia"/>
          <w:color w:val="auto"/>
          <w:sz w:val="21"/>
          <w:szCs w:val="21"/>
        </w:rPr>
        <w:t>成交</w:t>
      </w:r>
      <w:r w:rsidRPr="00C279BF">
        <w:rPr>
          <w:rFonts w:hint="eastAsia"/>
          <w:color w:val="auto"/>
          <w:sz w:val="21"/>
          <w:szCs w:val="21"/>
        </w:rPr>
        <w:t>后</w:t>
      </w:r>
      <w:r w:rsidR="00746535" w:rsidRPr="00C279BF">
        <w:rPr>
          <w:rFonts w:hint="eastAsia"/>
          <w:color w:val="auto"/>
          <w:sz w:val="21"/>
          <w:szCs w:val="21"/>
        </w:rPr>
        <w:t>响应</w:t>
      </w:r>
      <w:r w:rsidRPr="00C279BF">
        <w:rPr>
          <w:rFonts w:hint="eastAsia"/>
          <w:color w:val="auto"/>
          <w:sz w:val="21"/>
          <w:szCs w:val="21"/>
        </w:rPr>
        <w:t>（报价）人无正当理由不与采购人签订《</w:t>
      </w:r>
      <w:r w:rsidR="005D2595" w:rsidRPr="00C279BF">
        <w:rPr>
          <w:rFonts w:hint="eastAsia"/>
          <w:color w:val="auto"/>
          <w:sz w:val="21"/>
          <w:szCs w:val="21"/>
        </w:rPr>
        <w:t>采购合同</w:t>
      </w:r>
      <w:r w:rsidRPr="00C279BF">
        <w:rPr>
          <w:rFonts w:hint="eastAsia"/>
          <w:color w:val="auto"/>
          <w:sz w:val="21"/>
          <w:szCs w:val="21"/>
        </w:rPr>
        <w:t>》；</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2.</w:t>
      </w:r>
      <w:r w:rsidR="00746535" w:rsidRPr="00C279BF">
        <w:rPr>
          <w:rFonts w:hint="eastAsia"/>
          <w:color w:val="auto"/>
          <w:sz w:val="21"/>
          <w:szCs w:val="21"/>
        </w:rPr>
        <w:t>竞争性磋商文件</w:t>
      </w:r>
      <w:r w:rsidRPr="00C279BF">
        <w:rPr>
          <w:rFonts w:hint="eastAsia"/>
          <w:color w:val="auto"/>
          <w:sz w:val="21"/>
          <w:szCs w:val="21"/>
        </w:rPr>
        <w:t>规定的</w:t>
      </w:r>
      <w:r w:rsidR="00746535" w:rsidRPr="00C279BF">
        <w:rPr>
          <w:rFonts w:hint="eastAsia"/>
          <w:color w:val="auto"/>
          <w:sz w:val="21"/>
          <w:szCs w:val="21"/>
        </w:rPr>
        <w:t>响应</w:t>
      </w:r>
      <w:r w:rsidRPr="00C279BF">
        <w:rPr>
          <w:rFonts w:hint="eastAsia"/>
          <w:color w:val="auto"/>
          <w:sz w:val="21"/>
          <w:szCs w:val="21"/>
        </w:rPr>
        <w:t>（报价）应当缴纳</w:t>
      </w:r>
      <w:r w:rsidR="00746535" w:rsidRPr="00C279BF">
        <w:rPr>
          <w:rFonts w:hint="eastAsia"/>
          <w:color w:val="auto"/>
          <w:sz w:val="21"/>
          <w:szCs w:val="21"/>
        </w:rPr>
        <w:t>响应</w:t>
      </w:r>
      <w:r w:rsidRPr="00C279BF">
        <w:rPr>
          <w:rFonts w:hint="eastAsia"/>
          <w:color w:val="auto"/>
          <w:sz w:val="21"/>
          <w:szCs w:val="21"/>
        </w:rPr>
        <w:t>（报价）保证金的其他情形。</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（二）我方承担保证责任的最高金额为人民币</w:t>
      </w:r>
      <w:r w:rsidRPr="00C279BF">
        <w:rPr>
          <w:rFonts w:hint="eastAsia"/>
          <w:color w:val="auto"/>
          <w:sz w:val="21"/>
          <w:szCs w:val="21"/>
          <w:u w:val="single"/>
        </w:rPr>
        <w:t xml:space="preserve">         </w:t>
      </w:r>
      <w:r w:rsidRPr="00C279BF">
        <w:rPr>
          <w:rFonts w:hint="eastAsia"/>
          <w:color w:val="auto"/>
          <w:sz w:val="21"/>
          <w:szCs w:val="21"/>
        </w:rPr>
        <w:t>元（大写</w:t>
      </w:r>
      <w:r w:rsidRPr="00C279BF">
        <w:rPr>
          <w:rFonts w:hint="eastAsia"/>
          <w:color w:val="auto"/>
          <w:sz w:val="21"/>
          <w:szCs w:val="21"/>
          <w:u w:val="single"/>
        </w:rPr>
        <w:t xml:space="preserve">        </w:t>
      </w:r>
      <w:r w:rsidRPr="00C279BF">
        <w:rPr>
          <w:rFonts w:hint="eastAsia"/>
          <w:color w:val="auto"/>
          <w:sz w:val="21"/>
          <w:szCs w:val="21"/>
        </w:rPr>
        <w:t>元整），即本项目的</w:t>
      </w:r>
      <w:r w:rsidR="00746535" w:rsidRPr="00C279BF">
        <w:rPr>
          <w:rFonts w:hint="eastAsia"/>
          <w:color w:val="auto"/>
          <w:sz w:val="21"/>
          <w:szCs w:val="21"/>
        </w:rPr>
        <w:t>响应</w:t>
      </w:r>
      <w:r w:rsidRPr="00C279BF">
        <w:rPr>
          <w:rFonts w:hint="eastAsia"/>
          <w:color w:val="auto"/>
          <w:sz w:val="21"/>
          <w:szCs w:val="21"/>
        </w:rPr>
        <w:t>（报价）保证金金额。</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二、保证的方式及保证期间</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我方保证的方式为：连带责任保证。</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我方的保证期间为：自本保函生效之日起至超过</w:t>
      </w:r>
      <w:r w:rsidR="007C4496" w:rsidRPr="00C279BF">
        <w:rPr>
          <w:color w:val="auto"/>
          <w:sz w:val="21"/>
          <w:szCs w:val="21"/>
        </w:rPr>
        <w:t>本项目</w:t>
      </w:r>
      <w:r w:rsidR="00746535" w:rsidRPr="00C279BF">
        <w:rPr>
          <w:rFonts w:hint="eastAsia"/>
          <w:color w:val="auto"/>
          <w:sz w:val="21"/>
          <w:szCs w:val="21"/>
        </w:rPr>
        <w:t>响应</w:t>
      </w:r>
      <w:r w:rsidRPr="00C279BF">
        <w:rPr>
          <w:rFonts w:hint="eastAsia"/>
          <w:color w:val="auto"/>
          <w:sz w:val="21"/>
          <w:szCs w:val="21"/>
        </w:rPr>
        <w:t>有效期30天</w:t>
      </w:r>
      <w:r w:rsidR="00A915B5" w:rsidRPr="00C279BF">
        <w:rPr>
          <w:rFonts w:hint="eastAsia"/>
          <w:color w:val="auto"/>
          <w:sz w:val="21"/>
          <w:szCs w:val="21"/>
        </w:rPr>
        <w:t>。</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三、承担保证责任的程序</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1.你方要求我方承担上述第一款保证责任时，应在本保函保证期间内向我方发出书面索赔通知。索赔通知应写明要求索赔的金额，支付款项应到达的账号，并附有证明</w:t>
      </w:r>
      <w:r w:rsidR="00746535" w:rsidRPr="00C279BF">
        <w:rPr>
          <w:rFonts w:hint="eastAsia"/>
          <w:color w:val="auto"/>
          <w:sz w:val="21"/>
          <w:szCs w:val="21"/>
        </w:rPr>
        <w:t>响应</w:t>
      </w:r>
      <w:r w:rsidRPr="00C279BF">
        <w:rPr>
          <w:rFonts w:hint="eastAsia"/>
          <w:color w:val="auto"/>
          <w:sz w:val="21"/>
          <w:szCs w:val="21"/>
        </w:rPr>
        <w:t>（报价）人发生我方应承担保责任情形的事实材料。</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2.我方在收到索赔通知及相关证明材料后，在五个工作日内进行审查，符合应承担保证责任情形的，我方应按照你方的要求代</w:t>
      </w:r>
      <w:r w:rsidR="00746535" w:rsidRPr="00C279BF">
        <w:rPr>
          <w:rFonts w:hint="eastAsia"/>
          <w:color w:val="auto"/>
          <w:sz w:val="21"/>
          <w:szCs w:val="21"/>
        </w:rPr>
        <w:t>响应</w:t>
      </w:r>
      <w:r w:rsidRPr="00C279BF">
        <w:rPr>
          <w:rFonts w:hint="eastAsia"/>
          <w:color w:val="auto"/>
          <w:sz w:val="21"/>
          <w:szCs w:val="21"/>
        </w:rPr>
        <w:t>（报价）人向你方支付</w:t>
      </w:r>
      <w:r w:rsidR="00746535" w:rsidRPr="00C279BF">
        <w:rPr>
          <w:rFonts w:hint="eastAsia"/>
          <w:color w:val="auto"/>
          <w:sz w:val="21"/>
          <w:szCs w:val="21"/>
        </w:rPr>
        <w:t>响应</w:t>
      </w:r>
      <w:r w:rsidRPr="00C279BF">
        <w:rPr>
          <w:rFonts w:hint="eastAsia"/>
          <w:color w:val="auto"/>
          <w:sz w:val="21"/>
          <w:szCs w:val="21"/>
        </w:rPr>
        <w:t>（报价）保证金。</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四、保证责任的终止</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1.保证期间届满你方未向我方书面主张保证责任的，自保证期间届满次日起，我方保证责任自动终止。</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2.我方按照本保函向你贵方履行了保证责任后，自我方向你贵方支付款项（支付款项从我方账户划出）之日起，保证责任终止。</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3.按照法律法规的规定或出现我方保证责任终止的其它情形的，我方在本保函项目的保证责任亦终止。</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五、免责条款</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1.依照法律规定或你方与</w:t>
      </w:r>
      <w:r w:rsidR="00746535" w:rsidRPr="00C279BF">
        <w:rPr>
          <w:rFonts w:hint="eastAsia"/>
          <w:color w:val="auto"/>
          <w:sz w:val="21"/>
          <w:szCs w:val="21"/>
        </w:rPr>
        <w:t>响应</w:t>
      </w:r>
      <w:r w:rsidRPr="00C279BF">
        <w:rPr>
          <w:rFonts w:hint="eastAsia"/>
          <w:color w:val="auto"/>
          <w:sz w:val="21"/>
          <w:szCs w:val="21"/>
        </w:rPr>
        <w:t>（报价）人的另行约定，全部或者部分免除</w:t>
      </w:r>
      <w:r w:rsidR="00746535" w:rsidRPr="00C279BF">
        <w:rPr>
          <w:rFonts w:hint="eastAsia"/>
          <w:color w:val="auto"/>
          <w:sz w:val="21"/>
          <w:szCs w:val="21"/>
        </w:rPr>
        <w:t>响应</w:t>
      </w:r>
      <w:r w:rsidRPr="00C279BF">
        <w:rPr>
          <w:rFonts w:hint="eastAsia"/>
          <w:color w:val="auto"/>
          <w:sz w:val="21"/>
          <w:szCs w:val="21"/>
        </w:rPr>
        <w:t>（报价）人</w:t>
      </w:r>
      <w:r w:rsidR="00746535" w:rsidRPr="00C279BF">
        <w:rPr>
          <w:rFonts w:hint="eastAsia"/>
          <w:color w:val="auto"/>
          <w:sz w:val="21"/>
          <w:szCs w:val="21"/>
        </w:rPr>
        <w:t>响应</w:t>
      </w:r>
      <w:r w:rsidRPr="00C279BF">
        <w:rPr>
          <w:rFonts w:hint="eastAsia"/>
          <w:color w:val="auto"/>
          <w:sz w:val="21"/>
          <w:szCs w:val="21"/>
        </w:rPr>
        <w:t>（报价）保证金义务时，我方亦免除相应的保证责任。</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2.因你方原因致使</w:t>
      </w:r>
      <w:r w:rsidR="00746535" w:rsidRPr="00C279BF">
        <w:rPr>
          <w:rFonts w:hint="eastAsia"/>
          <w:color w:val="auto"/>
          <w:sz w:val="21"/>
          <w:szCs w:val="21"/>
        </w:rPr>
        <w:t>供应商</w:t>
      </w:r>
      <w:r w:rsidRPr="00C279BF">
        <w:rPr>
          <w:rFonts w:hint="eastAsia"/>
          <w:color w:val="auto"/>
          <w:sz w:val="21"/>
          <w:szCs w:val="21"/>
        </w:rPr>
        <w:t>发生本保函第一条第（一）款约定情形的，我方不承担保证责任。</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3.因不可抗力造成</w:t>
      </w:r>
      <w:r w:rsidR="00746535" w:rsidRPr="00C279BF">
        <w:rPr>
          <w:rFonts w:hint="eastAsia"/>
          <w:color w:val="auto"/>
          <w:sz w:val="21"/>
          <w:szCs w:val="21"/>
        </w:rPr>
        <w:t>供应商</w:t>
      </w:r>
      <w:r w:rsidRPr="00C279BF">
        <w:rPr>
          <w:rFonts w:hint="eastAsia"/>
          <w:color w:val="auto"/>
          <w:sz w:val="21"/>
          <w:szCs w:val="21"/>
        </w:rPr>
        <w:t>发生本保函第一条约定情形的，我方不承担保证责任。</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4.你方或其他有权机关对</w:t>
      </w:r>
      <w:r w:rsidR="00746535" w:rsidRPr="00C279BF">
        <w:rPr>
          <w:rFonts w:hint="eastAsia"/>
          <w:color w:val="auto"/>
          <w:sz w:val="21"/>
          <w:szCs w:val="21"/>
        </w:rPr>
        <w:t>竞争性磋商文件</w:t>
      </w:r>
      <w:r w:rsidRPr="00C279BF">
        <w:rPr>
          <w:rFonts w:hint="eastAsia"/>
          <w:color w:val="auto"/>
          <w:sz w:val="21"/>
          <w:szCs w:val="21"/>
        </w:rPr>
        <w:t>进行任何澄清或修改，加重我方保证责任的，我方对加重部分不承担保证责任，但该澄清或修改经我方事先书面同意的除外。</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六、争议的解决</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因本保函发生的纠纷，由你我双方协商解决，协商不成的，通过诉讼程序解决，诉讼管辖地法院为</w:t>
      </w:r>
      <w:r w:rsidR="00B0771A" w:rsidRPr="00C279BF">
        <w:rPr>
          <w:rFonts w:hint="eastAsia"/>
          <w:color w:val="auto"/>
          <w:sz w:val="21"/>
          <w:szCs w:val="21"/>
          <w:u w:val="single"/>
        </w:rPr>
        <w:t xml:space="preserve">                  </w:t>
      </w:r>
      <w:r w:rsidRPr="00C279BF">
        <w:rPr>
          <w:rFonts w:hint="eastAsia"/>
          <w:color w:val="auto"/>
          <w:sz w:val="21"/>
          <w:szCs w:val="21"/>
        </w:rPr>
        <w:t>。</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七、保函的生效</w:t>
      </w: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本保函自我方加盖</w:t>
      </w:r>
      <w:r w:rsidR="00142D59" w:rsidRPr="00C279BF">
        <w:rPr>
          <w:rFonts w:hint="eastAsia"/>
          <w:color w:val="auto"/>
          <w:sz w:val="21"/>
          <w:szCs w:val="21"/>
        </w:rPr>
        <w:t>单位公章</w:t>
      </w:r>
      <w:r w:rsidRPr="00C279BF">
        <w:rPr>
          <w:rFonts w:hint="eastAsia"/>
          <w:color w:val="auto"/>
          <w:sz w:val="21"/>
          <w:szCs w:val="21"/>
        </w:rPr>
        <w:t>之日起生效。</w:t>
      </w:r>
    </w:p>
    <w:p w:rsidR="0092760D" w:rsidRPr="00C279BF" w:rsidRDefault="0092760D" w:rsidP="001F61DB">
      <w:pPr>
        <w:pStyle w:val="af2"/>
        <w:ind w:leftChars="0" w:left="0" w:right="480" w:firstLineChars="250" w:firstLine="525"/>
        <w:rPr>
          <w:color w:val="auto"/>
          <w:sz w:val="21"/>
          <w:szCs w:val="21"/>
        </w:rPr>
      </w:pPr>
    </w:p>
    <w:p w:rsidR="0092760D" w:rsidRPr="00C279BF" w:rsidRDefault="0092760D" w:rsidP="001F61DB">
      <w:pPr>
        <w:pStyle w:val="af2"/>
        <w:ind w:leftChars="0" w:left="0" w:right="480" w:firstLineChars="250" w:firstLine="525"/>
        <w:rPr>
          <w:color w:val="auto"/>
          <w:sz w:val="21"/>
          <w:szCs w:val="21"/>
        </w:rPr>
      </w:pP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 xml:space="preserve">                            保证人：</w:t>
      </w:r>
    </w:p>
    <w:p w:rsidR="0092760D" w:rsidRPr="00C279BF" w:rsidRDefault="0092760D" w:rsidP="001F61DB">
      <w:pPr>
        <w:pStyle w:val="af2"/>
        <w:ind w:leftChars="0" w:left="0" w:right="480" w:firstLineChars="250" w:firstLine="525"/>
        <w:rPr>
          <w:color w:val="auto"/>
          <w:sz w:val="21"/>
          <w:szCs w:val="21"/>
        </w:rPr>
      </w:pPr>
    </w:p>
    <w:p w:rsidR="0092760D"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 xml:space="preserve">                            法定代表人：</w:t>
      </w:r>
    </w:p>
    <w:p w:rsidR="007C4496" w:rsidRPr="00C279BF" w:rsidRDefault="0092760D" w:rsidP="001F61DB">
      <w:pPr>
        <w:pStyle w:val="af2"/>
        <w:ind w:leftChars="0" w:left="0" w:right="480" w:firstLineChars="250" w:firstLine="525"/>
        <w:rPr>
          <w:color w:val="auto"/>
          <w:sz w:val="21"/>
          <w:szCs w:val="21"/>
        </w:rPr>
      </w:pPr>
      <w:r w:rsidRPr="00C279BF">
        <w:rPr>
          <w:rFonts w:hint="eastAsia"/>
          <w:color w:val="auto"/>
          <w:sz w:val="21"/>
          <w:szCs w:val="21"/>
        </w:rPr>
        <w:t xml:space="preserve">      </w:t>
      </w:r>
      <w:r w:rsidR="007C4496" w:rsidRPr="00C279BF">
        <w:rPr>
          <w:rFonts w:hint="eastAsia"/>
          <w:color w:val="auto"/>
          <w:sz w:val="21"/>
          <w:szCs w:val="21"/>
        </w:rPr>
        <w:t xml:space="preserve">                     </w:t>
      </w:r>
    </w:p>
    <w:p w:rsidR="0092760D" w:rsidRPr="00C279BF" w:rsidRDefault="0092760D" w:rsidP="007C4496">
      <w:pPr>
        <w:pStyle w:val="af2"/>
        <w:ind w:leftChars="0" w:left="0" w:right="480" w:firstLineChars="1600" w:firstLine="3360"/>
        <w:rPr>
          <w:color w:val="auto"/>
          <w:sz w:val="21"/>
          <w:szCs w:val="21"/>
        </w:rPr>
      </w:pPr>
      <w:r w:rsidRPr="00C279BF">
        <w:rPr>
          <w:rFonts w:hint="eastAsia"/>
          <w:color w:val="auto"/>
          <w:sz w:val="21"/>
          <w:szCs w:val="21"/>
        </w:rPr>
        <w:t xml:space="preserve"> 年   月   日</w:t>
      </w:r>
    </w:p>
    <w:p w:rsidR="0092760D" w:rsidRPr="00C279BF" w:rsidRDefault="0092760D" w:rsidP="001F61DB">
      <w:pPr>
        <w:pStyle w:val="a9"/>
        <w:adjustRightInd w:val="0"/>
        <w:snapToGrid w:val="0"/>
        <w:ind w:firstLine="0"/>
        <w:rPr>
          <w:rFonts w:ascii="宋体" w:hAnsi="宋体" w:cs="Tahoma"/>
          <w:szCs w:val="21"/>
        </w:rPr>
      </w:pPr>
    </w:p>
    <w:p w:rsidR="008B7537" w:rsidRPr="00C279BF" w:rsidRDefault="0075292B" w:rsidP="00FD58BB">
      <w:pPr>
        <w:pStyle w:val="2"/>
        <w:pageBreakBefore/>
        <w:spacing w:beforeLines="100" w:before="291" w:afterLines="100" w:after="291"/>
        <w:rPr>
          <w:rFonts w:ascii="宋体" w:hAnsi="宋体"/>
          <w:sz w:val="28"/>
          <w:szCs w:val="28"/>
        </w:rPr>
      </w:pPr>
      <w:bookmarkStart w:id="116" w:name="_Toc536630103"/>
      <w:bookmarkStart w:id="117" w:name="_Toc536717683"/>
      <w:bookmarkEnd w:id="56"/>
      <w:r w:rsidRPr="00C279BF">
        <w:rPr>
          <w:rFonts w:ascii="宋体" w:hAnsi="宋体" w:hint="eastAsia"/>
          <w:sz w:val="28"/>
          <w:szCs w:val="28"/>
        </w:rPr>
        <w:t>二、</w:t>
      </w:r>
      <w:r w:rsidR="008B7537" w:rsidRPr="00C279BF">
        <w:rPr>
          <w:rFonts w:ascii="宋体" w:hAnsi="宋体" w:hint="eastAsia"/>
          <w:sz w:val="28"/>
          <w:szCs w:val="28"/>
        </w:rPr>
        <w:t>制造商（或授权方）授权书（要求提交授权书时选用）</w:t>
      </w:r>
      <w:bookmarkEnd w:id="116"/>
      <w:bookmarkEnd w:id="117"/>
    </w:p>
    <w:p w:rsidR="008B7537" w:rsidRPr="00C279BF" w:rsidRDefault="008B7537" w:rsidP="008B7537">
      <w:pPr>
        <w:rPr>
          <w:rFonts w:ascii="宋体" w:hAnsi="宋体"/>
          <w:szCs w:val="21"/>
        </w:rPr>
      </w:pPr>
    </w:p>
    <w:p w:rsidR="008B7537" w:rsidRPr="00C279BF" w:rsidRDefault="008B7537" w:rsidP="008B7537">
      <w:pPr>
        <w:rPr>
          <w:rFonts w:ascii="宋体" w:hAnsi="宋体"/>
          <w:szCs w:val="21"/>
        </w:rPr>
      </w:pPr>
      <w:r w:rsidRPr="00C279BF">
        <w:rPr>
          <w:rFonts w:ascii="宋体" w:hAnsi="宋体" w:hint="eastAsia"/>
          <w:szCs w:val="21"/>
          <w:u w:val="single"/>
        </w:rPr>
        <w:t>（采购人/广东金扬教育采购中心有限公司）</w:t>
      </w:r>
      <w:r w:rsidRPr="00C279BF">
        <w:rPr>
          <w:rFonts w:ascii="宋体" w:hAnsi="宋体" w:hint="eastAsia"/>
          <w:szCs w:val="21"/>
        </w:rPr>
        <w:t>：</w:t>
      </w:r>
    </w:p>
    <w:p w:rsidR="008B7537" w:rsidRPr="00C279BF" w:rsidRDefault="008B7537" w:rsidP="008B7537">
      <w:pPr>
        <w:ind w:firstLineChars="200" w:firstLine="420"/>
        <w:rPr>
          <w:rFonts w:ascii="宋体" w:hAnsi="宋体"/>
          <w:szCs w:val="21"/>
        </w:rPr>
      </w:pPr>
      <w:r w:rsidRPr="00C279BF">
        <w:rPr>
          <w:rFonts w:ascii="宋体" w:hAnsi="宋体" w:hint="eastAsia"/>
          <w:szCs w:val="21"/>
        </w:rPr>
        <w:t>我方</w:t>
      </w:r>
      <w:r w:rsidRPr="00C279BF">
        <w:rPr>
          <w:rFonts w:ascii="宋体" w:hAnsi="宋体" w:hint="eastAsia"/>
          <w:szCs w:val="21"/>
          <w:u w:val="single"/>
        </w:rPr>
        <w:t xml:space="preserve">    （制造商名称）  </w:t>
      </w:r>
      <w:r w:rsidRPr="00C279BF">
        <w:rPr>
          <w:rFonts w:ascii="宋体" w:hAnsi="宋体" w:hint="eastAsia"/>
          <w:szCs w:val="21"/>
        </w:rPr>
        <w:t>是依法成立、有效存续并以制造（或总代理）</w:t>
      </w:r>
      <w:r w:rsidRPr="00C279BF">
        <w:rPr>
          <w:rFonts w:ascii="宋体" w:hAnsi="宋体" w:hint="eastAsia"/>
          <w:szCs w:val="21"/>
          <w:u w:val="single"/>
        </w:rPr>
        <w:t>（产品名称）</w:t>
      </w:r>
      <w:r w:rsidRPr="00C279BF">
        <w:rPr>
          <w:rFonts w:ascii="宋体" w:hAnsi="宋体" w:hint="eastAsia"/>
          <w:szCs w:val="21"/>
        </w:rPr>
        <w:t>为主的法人，主要营业的地点设在</w:t>
      </w:r>
      <w:r w:rsidRPr="00C279BF">
        <w:rPr>
          <w:rFonts w:ascii="宋体" w:hAnsi="宋体" w:hint="eastAsia"/>
          <w:szCs w:val="21"/>
          <w:u w:val="single"/>
        </w:rPr>
        <w:t xml:space="preserve">      （制造商地址）/（授权方地址）  </w:t>
      </w:r>
      <w:r w:rsidRPr="00C279BF">
        <w:rPr>
          <w:rFonts w:ascii="宋体" w:hAnsi="宋体" w:hint="eastAsia"/>
          <w:szCs w:val="21"/>
        </w:rPr>
        <w:t>。兹授权</w:t>
      </w:r>
      <w:r w:rsidRPr="00C279BF">
        <w:rPr>
          <w:rFonts w:ascii="宋体" w:hAnsi="宋体" w:hint="eastAsia"/>
          <w:szCs w:val="21"/>
          <w:u w:val="single"/>
        </w:rPr>
        <w:t xml:space="preserve">   （</w:t>
      </w:r>
      <w:r w:rsidR="00746535" w:rsidRPr="00C279BF">
        <w:rPr>
          <w:rFonts w:ascii="宋体" w:hAnsi="宋体" w:hint="eastAsia"/>
          <w:szCs w:val="21"/>
          <w:u w:val="single"/>
        </w:rPr>
        <w:t>供应商</w:t>
      </w:r>
      <w:r w:rsidRPr="00C279BF">
        <w:rPr>
          <w:rFonts w:ascii="宋体" w:hAnsi="宋体" w:hint="eastAsia"/>
          <w:szCs w:val="21"/>
          <w:u w:val="single"/>
        </w:rPr>
        <w:t xml:space="preserve">名称）   </w:t>
      </w:r>
      <w:r w:rsidRPr="00C279BF">
        <w:rPr>
          <w:rFonts w:ascii="宋体" w:hAnsi="宋体" w:hint="eastAsia"/>
          <w:szCs w:val="21"/>
        </w:rPr>
        <w:t>作为我方合法的代理人进行下列活动：</w:t>
      </w:r>
    </w:p>
    <w:p w:rsidR="008B7537" w:rsidRPr="00C279BF" w:rsidRDefault="008B7537" w:rsidP="008B7537">
      <w:pPr>
        <w:ind w:firstLineChars="200" w:firstLine="420"/>
        <w:rPr>
          <w:rFonts w:ascii="宋体" w:hAnsi="宋体"/>
          <w:szCs w:val="21"/>
          <w:u w:val="single"/>
        </w:rPr>
      </w:pPr>
      <w:r w:rsidRPr="00C279BF">
        <w:rPr>
          <w:rFonts w:ascii="宋体" w:hAnsi="宋体" w:hint="eastAsia"/>
          <w:szCs w:val="21"/>
        </w:rPr>
        <w:t>1.</w:t>
      </w:r>
      <w:r w:rsidRPr="00C279BF">
        <w:rPr>
          <w:rFonts w:ascii="宋体" w:hAnsi="宋体" w:hint="eastAsia"/>
          <w:szCs w:val="21"/>
          <w:u w:val="single"/>
        </w:rPr>
        <w:t xml:space="preserve">                                                     </w:t>
      </w:r>
    </w:p>
    <w:p w:rsidR="008B7537" w:rsidRPr="00C279BF" w:rsidRDefault="008B7537" w:rsidP="008B7537">
      <w:pPr>
        <w:ind w:firstLineChars="200" w:firstLine="420"/>
        <w:rPr>
          <w:rFonts w:ascii="宋体" w:hAnsi="宋体"/>
          <w:szCs w:val="21"/>
        </w:rPr>
      </w:pPr>
      <w:r w:rsidRPr="00C279BF">
        <w:rPr>
          <w:rFonts w:ascii="宋体" w:hAnsi="宋体" w:hint="eastAsia"/>
          <w:szCs w:val="21"/>
        </w:rPr>
        <w:t>2.</w:t>
      </w:r>
      <w:r w:rsidRPr="00C279BF">
        <w:rPr>
          <w:rFonts w:ascii="宋体" w:hAnsi="宋体" w:hint="eastAsia"/>
          <w:szCs w:val="21"/>
          <w:u w:val="single"/>
        </w:rPr>
        <w:t xml:space="preserve">                                                     </w:t>
      </w:r>
      <w:r w:rsidRPr="00C279BF">
        <w:rPr>
          <w:rFonts w:ascii="宋体" w:hAnsi="宋体" w:hint="eastAsia"/>
          <w:szCs w:val="21"/>
        </w:rPr>
        <w:t xml:space="preserve">                                                     </w:t>
      </w:r>
    </w:p>
    <w:p w:rsidR="008B7537" w:rsidRPr="00C279BF" w:rsidRDefault="008B7537" w:rsidP="008B7537">
      <w:pPr>
        <w:ind w:firstLineChars="200" w:firstLine="420"/>
        <w:rPr>
          <w:rFonts w:ascii="宋体" w:hAnsi="宋体"/>
          <w:szCs w:val="21"/>
        </w:rPr>
      </w:pPr>
      <w:r w:rsidRPr="00C279BF">
        <w:rPr>
          <w:rFonts w:ascii="宋体" w:hAnsi="宋体" w:hint="eastAsia"/>
          <w:szCs w:val="21"/>
        </w:rPr>
        <w:t>…………………………</w:t>
      </w:r>
    </w:p>
    <w:p w:rsidR="008B7537" w:rsidRPr="00C279BF" w:rsidRDefault="008B7537" w:rsidP="008B7537">
      <w:pPr>
        <w:ind w:firstLineChars="200" w:firstLine="420"/>
        <w:rPr>
          <w:rFonts w:ascii="宋体" w:hAnsi="宋体"/>
          <w:szCs w:val="21"/>
        </w:rPr>
      </w:pPr>
      <w:r w:rsidRPr="00C279BF">
        <w:rPr>
          <w:rFonts w:ascii="宋体" w:hAnsi="宋体" w:hint="eastAsia"/>
          <w:szCs w:val="21"/>
        </w:rPr>
        <w:t>作为制造商/总代理，我方保证以</w:t>
      </w:r>
      <w:r w:rsidR="00746535" w:rsidRPr="00C279BF">
        <w:rPr>
          <w:rFonts w:ascii="宋体" w:hAnsi="宋体" w:hint="eastAsia"/>
          <w:szCs w:val="21"/>
        </w:rPr>
        <w:t>供应商</w:t>
      </w:r>
      <w:r w:rsidRPr="00C279BF">
        <w:rPr>
          <w:rFonts w:ascii="宋体" w:hAnsi="宋体" w:hint="eastAsia"/>
          <w:szCs w:val="21"/>
        </w:rPr>
        <w:t>合作者身份来约束自己，并对</w:t>
      </w:r>
      <w:r w:rsidRPr="00C279BF">
        <w:rPr>
          <w:rFonts w:ascii="宋体" w:hAnsi="宋体" w:hint="eastAsia"/>
          <w:szCs w:val="21"/>
          <w:u w:val="single"/>
        </w:rPr>
        <w:t xml:space="preserve">  （</w:t>
      </w:r>
      <w:r w:rsidR="00746535" w:rsidRPr="00C279BF">
        <w:rPr>
          <w:rFonts w:ascii="宋体" w:hAnsi="宋体" w:hint="eastAsia"/>
          <w:szCs w:val="21"/>
          <w:u w:val="single"/>
        </w:rPr>
        <w:t>供应商</w:t>
      </w:r>
      <w:r w:rsidRPr="00C279BF">
        <w:rPr>
          <w:rFonts w:ascii="宋体" w:hAnsi="宋体" w:hint="eastAsia"/>
          <w:szCs w:val="21"/>
          <w:u w:val="single"/>
        </w:rPr>
        <w:t xml:space="preserve">名称）  </w:t>
      </w:r>
      <w:r w:rsidRPr="00C279BF">
        <w:rPr>
          <w:rFonts w:ascii="宋体" w:hAnsi="宋体" w:hint="eastAsia"/>
          <w:szCs w:val="21"/>
        </w:rPr>
        <w:t>作出的与我方提供的产品有关的承诺共同和分别负责。</w:t>
      </w:r>
    </w:p>
    <w:p w:rsidR="008B7537" w:rsidRPr="00C279BF" w:rsidRDefault="008B7537" w:rsidP="008B7537">
      <w:pPr>
        <w:ind w:firstLineChars="200" w:firstLine="420"/>
        <w:rPr>
          <w:rFonts w:ascii="宋体" w:hAnsi="宋体"/>
          <w:szCs w:val="21"/>
        </w:rPr>
      </w:pPr>
      <w:r w:rsidRPr="00C279BF">
        <w:rPr>
          <w:rFonts w:ascii="宋体" w:hAnsi="宋体" w:hint="eastAsia"/>
          <w:szCs w:val="21"/>
        </w:rPr>
        <w:t>授权有效期为本授权书签署生效之日起至项目的采购合同履行完毕止，若</w:t>
      </w:r>
      <w:r w:rsidR="00746535" w:rsidRPr="00C279BF">
        <w:rPr>
          <w:rFonts w:ascii="宋体" w:hAnsi="宋体" w:hint="eastAsia"/>
          <w:szCs w:val="21"/>
        </w:rPr>
        <w:t>供应商</w:t>
      </w:r>
      <w:r w:rsidRPr="00C279BF">
        <w:rPr>
          <w:rFonts w:ascii="宋体" w:hAnsi="宋体" w:hint="eastAsia"/>
          <w:szCs w:val="21"/>
        </w:rPr>
        <w:t>未</w:t>
      </w:r>
      <w:r w:rsidR="0063305D" w:rsidRPr="00C279BF">
        <w:rPr>
          <w:rFonts w:ascii="宋体" w:hAnsi="宋体" w:hint="eastAsia"/>
          <w:szCs w:val="21"/>
        </w:rPr>
        <w:t>成交</w:t>
      </w:r>
      <w:r w:rsidRPr="00C279BF">
        <w:rPr>
          <w:rFonts w:ascii="宋体" w:hAnsi="宋体" w:hint="eastAsia"/>
          <w:szCs w:val="21"/>
        </w:rPr>
        <w:t>，其有效期至该项目招</w:t>
      </w:r>
      <w:r w:rsidR="00746535" w:rsidRPr="00C279BF">
        <w:rPr>
          <w:rFonts w:ascii="宋体" w:hAnsi="宋体" w:hint="eastAsia"/>
          <w:szCs w:val="21"/>
        </w:rPr>
        <w:t>响应</w:t>
      </w:r>
      <w:r w:rsidRPr="00C279BF">
        <w:rPr>
          <w:rFonts w:ascii="宋体" w:hAnsi="宋体" w:hint="eastAsia"/>
          <w:szCs w:val="21"/>
        </w:rPr>
        <w:t>活动结束时自动终止。</w:t>
      </w:r>
    </w:p>
    <w:p w:rsidR="008B7537" w:rsidRPr="00C279BF" w:rsidRDefault="008B7537" w:rsidP="008B7537">
      <w:pPr>
        <w:ind w:firstLineChars="200" w:firstLine="420"/>
        <w:rPr>
          <w:rFonts w:ascii="宋体" w:hAnsi="宋体"/>
          <w:szCs w:val="21"/>
        </w:rPr>
      </w:pPr>
      <w:r w:rsidRPr="00C279BF">
        <w:rPr>
          <w:rFonts w:ascii="宋体" w:hAnsi="宋体" w:hint="eastAsia"/>
          <w:szCs w:val="21"/>
        </w:rPr>
        <w:t>我方于</w:t>
      </w:r>
      <w:r w:rsidRPr="00C279BF">
        <w:rPr>
          <w:rFonts w:ascii="宋体" w:hAnsi="宋体" w:hint="eastAsia"/>
          <w:szCs w:val="21"/>
          <w:u w:val="single"/>
        </w:rPr>
        <w:t xml:space="preserve">      </w:t>
      </w:r>
      <w:r w:rsidRPr="00C279BF">
        <w:rPr>
          <w:rFonts w:ascii="宋体" w:hAnsi="宋体" w:hint="eastAsia"/>
          <w:szCs w:val="21"/>
        </w:rPr>
        <w:t>年</w:t>
      </w:r>
      <w:r w:rsidRPr="00C279BF">
        <w:rPr>
          <w:rFonts w:ascii="宋体" w:hAnsi="宋体" w:hint="eastAsia"/>
          <w:szCs w:val="21"/>
          <w:u w:val="single"/>
        </w:rPr>
        <w:t xml:space="preserve">     </w:t>
      </w:r>
      <w:r w:rsidRPr="00C279BF">
        <w:rPr>
          <w:rFonts w:ascii="宋体" w:hAnsi="宋体" w:hint="eastAsia"/>
          <w:szCs w:val="21"/>
        </w:rPr>
        <w:t>月</w:t>
      </w:r>
      <w:r w:rsidRPr="00C279BF">
        <w:rPr>
          <w:rFonts w:ascii="宋体" w:hAnsi="宋体" w:hint="eastAsia"/>
          <w:szCs w:val="21"/>
          <w:u w:val="single"/>
        </w:rPr>
        <w:t xml:space="preserve">    </w:t>
      </w:r>
      <w:r w:rsidRPr="00C279BF">
        <w:rPr>
          <w:rFonts w:ascii="宋体" w:hAnsi="宋体" w:hint="eastAsia"/>
          <w:szCs w:val="21"/>
        </w:rPr>
        <w:t>日签署本文件。</w:t>
      </w:r>
    </w:p>
    <w:p w:rsidR="008B7537" w:rsidRPr="00C279BF" w:rsidRDefault="008B7537" w:rsidP="008B7537">
      <w:pPr>
        <w:rPr>
          <w:rFonts w:ascii="宋体" w:hAnsi="宋体"/>
          <w:szCs w:val="21"/>
        </w:rPr>
      </w:pPr>
    </w:p>
    <w:p w:rsidR="008B7537" w:rsidRPr="00C279BF" w:rsidRDefault="008B7537" w:rsidP="008B7537">
      <w:pPr>
        <w:ind w:firstLineChars="2200" w:firstLine="4620"/>
        <w:rPr>
          <w:rFonts w:ascii="宋体" w:hAnsi="宋体"/>
          <w:szCs w:val="21"/>
          <w:u w:val="single"/>
        </w:rPr>
      </w:pPr>
      <w:r w:rsidRPr="00C279BF">
        <w:rPr>
          <w:rFonts w:ascii="宋体" w:hAnsi="宋体" w:hint="eastAsia"/>
          <w:szCs w:val="21"/>
        </w:rPr>
        <w:t xml:space="preserve">制造商（或授权方）名称：  （盖章）    </w:t>
      </w:r>
    </w:p>
    <w:p w:rsidR="008B7537" w:rsidRPr="00C279BF" w:rsidRDefault="008B7537" w:rsidP="008B7537">
      <w:pPr>
        <w:ind w:firstLineChars="2200" w:firstLine="4620"/>
        <w:rPr>
          <w:rFonts w:ascii="宋体" w:hAnsi="宋体"/>
          <w:szCs w:val="21"/>
        </w:rPr>
      </w:pPr>
      <w:r w:rsidRPr="00C279BF">
        <w:rPr>
          <w:rFonts w:ascii="宋体" w:hAnsi="宋体" w:hint="eastAsia"/>
          <w:szCs w:val="21"/>
        </w:rPr>
        <w:t xml:space="preserve">法定代表人（或授权代表）：（签字或盖章） </w:t>
      </w:r>
    </w:p>
    <w:p w:rsidR="008B7537" w:rsidRPr="00C279BF" w:rsidRDefault="008B7537" w:rsidP="008B7537">
      <w:pPr>
        <w:ind w:firstLineChars="2200" w:firstLine="4620"/>
        <w:rPr>
          <w:rFonts w:ascii="宋体" w:hAnsi="宋体"/>
          <w:szCs w:val="21"/>
        </w:rPr>
      </w:pPr>
      <w:r w:rsidRPr="00C279BF">
        <w:rPr>
          <w:rFonts w:ascii="宋体" w:hAnsi="宋体" w:hint="eastAsia"/>
          <w:szCs w:val="21"/>
        </w:rPr>
        <w:t>职务：</w:t>
      </w:r>
      <w:r w:rsidRPr="00C279BF">
        <w:rPr>
          <w:rFonts w:ascii="宋体" w:hAnsi="宋体" w:hint="eastAsia"/>
          <w:szCs w:val="21"/>
          <w:u w:val="single"/>
        </w:rPr>
        <w:t xml:space="preserve">            </w:t>
      </w:r>
      <w:r w:rsidRPr="00C279BF">
        <w:rPr>
          <w:rFonts w:ascii="宋体" w:hAnsi="宋体" w:hint="eastAsia"/>
          <w:szCs w:val="21"/>
        </w:rPr>
        <w:t xml:space="preserve"> </w:t>
      </w:r>
    </w:p>
    <w:p w:rsidR="008B7537" w:rsidRPr="00C279BF" w:rsidRDefault="008B7537" w:rsidP="008B7537">
      <w:pPr>
        <w:ind w:firstLineChars="2200" w:firstLine="4620"/>
        <w:rPr>
          <w:rFonts w:ascii="宋体" w:hAnsi="宋体"/>
          <w:szCs w:val="21"/>
        </w:rPr>
      </w:pPr>
      <w:r w:rsidRPr="00C279BF">
        <w:rPr>
          <w:rFonts w:ascii="宋体" w:hAnsi="宋体" w:hint="eastAsia"/>
          <w:szCs w:val="21"/>
        </w:rPr>
        <w:t>部门：</w:t>
      </w:r>
      <w:r w:rsidRPr="00C279BF">
        <w:rPr>
          <w:rFonts w:ascii="宋体" w:hAnsi="宋体" w:hint="eastAsia"/>
          <w:szCs w:val="21"/>
          <w:u w:val="single"/>
        </w:rPr>
        <w:t xml:space="preserve">            </w:t>
      </w:r>
    </w:p>
    <w:p w:rsidR="0092760D" w:rsidRPr="00C279BF" w:rsidRDefault="0092760D" w:rsidP="001F61DB">
      <w:pPr>
        <w:rPr>
          <w:rFonts w:ascii="宋体" w:hAnsi="宋体"/>
        </w:rPr>
      </w:pPr>
    </w:p>
    <w:p w:rsidR="008B7537" w:rsidRPr="00C279BF" w:rsidRDefault="008B7537" w:rsidP="001F61DB">
      <w:pPr>
        <w:rPr>
          <w:rFonts w:ascii="宋体" w:hAnsi="宋体"/>
        </w:rPr>
      </w:pPr>
    </w:p>
    <w:p w:rsidR="008B7537" w:rsidRPr="00C279BF" w:rsidRDefault="008B7537" w:rsidP="001F61DB">
      <w:pPr>
        <w:rPr>
          <w:rFonts w:ascii="宋体" w:hAnsi="宋体"/>
        </w:rPr>
      </w:pPr>
    </w:p>
    <w:p w:rsidR="008B7537" w:rsidRPr="00C279BF" w:rsidRDefault="008B7537" w:rsidP="001F61DB">
      <w:pPr>
        <w:rPr>
          <w:rFonts w:ascii="宋体" w:hAnsi="宋体"/>
        </w:rPr>
      </w:pPr>
    </w:p>
    <w:p w:rsidR="008B7537" w:rsidRPr="00C279BF" w:rsidRDefault="008B7537" w:rsidP="001F61DB">
      <w:pPr>
        <w:rPr>
          <w:rFonts w:ascii="宋体" w:hAnsi="宋体"/>
        </w:rPr>
      </w:pPr>
    </w:p>
    <w:p w:rsidR="008B7537" w:rsidRPr="00C279BF" w:rsidRDefault="008B7537" w:rsidP="001F61DB">
      <w:pPr>
        <w:rPr>
          <w:rFonts w:ascii="宋体" w:hAnsi="宋体"/>
        </w:rPr>
      </w:pPr>
    </w:p>
    <w:p w:rsidR="0092760D" w:rsidRPr="00C279BF" w:rsidRDefault="0092760D" w:rsidP="001F61DB">
      <w:pPr>
        <w:pStyle w:val="afa"/>
        <w:snapToGrid w:val="0"/>
        <w:spacing w:before="0" w:beforeAutospacing="0" w:after="0" w:afterAutospacing="0"/>
        <w:jc w:val="both"/>
        <w:rPr>
          <w:color w:val="auto"/>
          <w:sz w:val="21"/>
          <w:szCs w:val="21"/>
        </w:rPr>
      </w:pPr>
    </w:p>
    <w:p w:rsidR="008B7537" w:rsidRPr="00C279BF" w:rsidRDefault="008B7537" w:rsidP="001F61DB">
      <w:pPr>
        <w:pStyle w:val="afa"/>
        <w:snapToGrid w:val="0"/>
        <w:spacing w:before="0" w:beforeAutospacing="0" w:after="0" w:afterAutospacing="0"/>
        <w:jc w:val="both"/>
        <w:rPr>
          <w:color w:val="auto"/>
          <w:sz w:val="21"/>
          <w:szCs w:val="21"/>
        </w:rPr>
      </w:pPr>
    </w:p>
    <w:p w:rsidR="008B7537" w:rsidRPr="00C279BF" w:rsidRDefault="008B7537" w:rsidP="001F61DB">
      <w:pPr>
        <w:pStyle w:val="afa"/>
        <w:snapToGrid w:val="0"/>
        <w:spacing w:before="0" w:beforeAutospacing="0" w:after="0" w:afterAutospacing="0"/>
        <w:jc w:val="both"/>
        <w:rPr>
          <w:color w:val="auto"/>
          <w:sz w:val="21"/>
          <w:szCs w:val="21"/>
        </w:rPr>
      </w:pPr>
    </w:p>
    <w:p w:rsidR="008B7537" w:rsidRPr="00C279BF" w:rsidRDefault="008B7537" w:rsidP="001F61DB">
      <w:pPr>
        <w:pStyle w:val="afa"/>
        <w:snapToGrid w:val="0"/>
        <w:spacing w:before="0" w:beforeAutospacing="0" w:after="0" w:afterAutospacing="0"/>
        <w:jc w:val="both"/>
        <w:rPr>
          <w:color w:val="auto"/>
          <w:sz w:val="21"/>
          <w:szCs w:val="21"/>
        </w:rPr>
      </w:pPr>
    </w:p>
    <w:p w:rsidR="008B7537" w:rsidRPr="00C279BF" w:rsidRDefault="008B7537" w:rsidP="001F61DB">
      <w:pPr>
        <w:pStyle w:val="afa"/>
        <w:snapToGrid w:val="0"/>
        <w:spacing w:before="0" w:beforeAutospacing="0" w:after="0" w:afterAutospacing="0"/>
        <w:jc w:val="both"/>
        <w:rPr>
          <w:color w:val="auto"/>
          <w:sz w:val="21"/>
          <w:szCs w:val="21"/>
        </w:rPr>
      </w:pPr>
    </w:p>
    <w:p w:rsidR="008B7537" w:rsidRPr="00C279BF" w:rsidRDefault="008B7537" w:rsidP="001F61DB">
      <w:pPr>
        <w:pStyle w:val="afa"/>
        <w:snapToGrid w:val="0"/>
        <w:spacing w:before="0" w:beforeAutospacing="0" w:after="0" w:afterAutospacing="0"/>
        <w:jc w:val="both"/>
        <w:rPr>
          <w:color w:val="auto"/>
          <w:sz w:val="21"/>
          <w:szCs w:val="21"/>
        </w:rPr>
      </w:pPr>
    </w:p>
    <w:p w:rsidR="008B7537" w:rsidRPr="00C279BF" w:rsidRDefault="008B7537" w:rsidP="001F61DB">
      <w:pPr>
        <w:pStyle w:val="afa"/>
        <w:snapToGrid w:val="0"/>
        <w:spacing w:before="0" w:beforeAutospacing="0" w:after="0" w:afterAutospacing="0"/>
        <w:jc w:val="both"/>
        <w:rPr>
          <w:color w:val="auto"/>
          <w:sz w:val="21"/>
          <w:szCs w:val="21"/>
        </w:rPr>
      </w:pPr>
    </w:p>
    <w:p w:rsidR="0092760D" w:rsidRPr="00C279BF" w:rsidRDefault="0075292B" w:rsidP="00FD58BB">
      <w:pPr>
        <w:pStyle w:val="afa"/>
        <w:pageBreakBefore/>
        <w:widowControl w:val="0"/>
        <w:snapToGrid w:val="0"/>
        <w:spacing w:beforeLines="100" w:before="291" w:beforeAutospacing="0" w:afterLines="100" w:after="291" w:afterAutospacing="0"/>
        <w:jc w:val="both"/>
        <w:outlineLvl w:val="1"/>
        <w:rPr>
          <w:b/>
          <w:color w:val="auto"/>
          <w:sz w:val="28"/>
          <w:szCs w:val="28"/>
        </w:rPr>
      </w:pPr>
      <w:bookmarkStart w:id="118" w:name="_Toc536630104"/>
      <w:bookmarkStart w:id="119" w:name="_Toc536717684"/>
      <w:r w:rsidRPr="00C279BF">
        <w:rPr>
          <w:rFonts w:hint="eastAsia"/>
          <w:b/>
          <w:color w:val="auto"/>
          <w:sz w:val="28"/>
          <w:szCs w:val="28"/>
        </w:rPr>
        <w:t>三、</w:t>
      </w:r>
      <w:r w:rsidR="0092760D" w:rsidRPr="00C279BF">
        <w:rPr>
          <w:rFonts w:hint="eastAsia"/>
          <w:b/>
          <w:color w:val="auto"/>
          <w:sz w:val="28"/>
          <w:szCs w:val="28"/>
        </w:rPr>
        <w:t>询问函格式</w:t>
      </w:r>
      <w:bookmarkEnd w:id="118"/>
      <w:bookmarkEnd w:id="119"/>
    </w:p>
    <w:p w:rsidR="0092760D" w:rsidRPr="00C279BF" w:rsidRDefault="0092760D" w:rsidP="001F61DB">
      <w:pPr>
        <w:pStyle w:val="afa"/>
        <w:spacing w:before="0" w:beforeAutospacing="0" w:after="0" w:afterAutospacing="0"/>
        <w:jc w:val="center"/>
        <w:rPr>
          <w:rStyle w:val="a6"/>
          <w:rFonts w:ascii="宋体" w:hAnsi="宋体"/>
          <w:color w:val="auto"/>
          <w:sz w:val="28"/>
          <w:szCs w:val="28"/>
        </w:rPr>
      </w:pPr>
      <w:r w:rsidRPr="00C279BF">
        <w:rPr>
          <w:rStyle w:val="a6"/>
          <w:rFonts w:ascii="宋体" w:hAnsi="宋体" w:hint="eastAsia"/>
          <w:color w:val="auto"/>
          <w:sz w:val="28"/>
          <w:szCs w:val="28"/>
        </w:rPr>
        <w:t>询问函</w:t>
      </w:r>
    </w:p>
    <w:p w:rsidR="0092760D" w:rsidRPr="00C279BF" w:rsidRDefault="0092760D" w:rsidP="001F61DB">
      <w:pPr>
        <w:widowControl/>
        <w:tabs>
          <w:tab w:val="left" w:pos="6300"/>
        </w:tabs>
        <w:snapToGrid w:val="0"/>
        <w:jc w:val="left"/>
        <w:rPr>
          <w:rFonts w:ascii="宋体" w:hAnsi="宋体"/>
          <w:szCs w:val="21"/>
        </w:rPr>
      </w:pPr>
      <w:r w:rsidRPr="00C279BF">
        <w:rPr>
          <w:rFonts w:ascii="宋体" w:hAnsi="宋体" w:hint="eastAsia"/>
          <w:szCs w:val="21"/>
        </w:rPr>
        <w:t>广东金扬教育采购中心有限公司：</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我单位已</w:t>
      </w:r>
      <w:r w:rsidR="004C5E24" w:rsidRPr="00C279BF">
        <w:rPr>
          <w:rFonts w:ascii="宋体" w:hAnsi="宋体" w:hint="eastAsia"/>
          <w:szCs w:val="21"/>
        </w:rPr>
        <w:t>获取</w:t>
      </w:r>
      <w:r w:rsidRPr="00C279BF">
        <w:rPr>
          <w:rFonts w:ascii="宋体" w:hAnsi="宋体" w:hint="eastAsia"/>
          <w:szCs w:val="21"/>
        </w:rPr>
        <w:t>并准备参与</w:t>
      </w:r>
      <w:r w:rsidRPr="00C279BF">
        <w:rPr>
          <w:rFonts w:ascii="宋体" w:hAnsi="宋体" w:hint="eastAsia"/>
          <w:i/>
          <w:szCs w:val="21"/>
          <w:u w:val="single"/>
        </w:rPr>
        <w:t>（项目名称）</w:t>
      </w:r>
      <w:r w:rsidRPr="00C279BF">
        <w:rPr>
          <w:rFonts w:ascii="宋体" w:hAnsi="宋体" w:hint="eastAsia"/>
          <w:szCs w:val="21"/>
        </w:rPr>
        <w:t>项目（</w:t>
      </w:r>
      <w:r w:rsidR="00746535" w:rsidRPr="00C279BF">
        <w:rPr>
          <w:rFonts w:ascii="宋体" w:hAnsi="宋体" w:hint="eastAsia"/>
          <w:szCs w:val="21"/>
        </w:rPr>
        <w:t>竞争性磋商文件</w:t>
      </w:r>
      <w:r w:rsidRPr="00C279BF">
        <w:rPr>
          <w:rFonts w:ascii="宋体" w:hAnsi="宋体" w:hint="eastAsia"/>
          <w:szCs w:val="21"/>
        </w:rPr>
        <w:t>编号：</w:t>
      </w:r>
      <w:r w:rsidRPr="00C279BF">
        <w:rPr>
          <w:rFonts w:ascii="宋体" w:hAnsi="宋体" w:hint="eastAsia"/>
          <w:szCs w:val="21"/>
          <w:u w:val="single"/>
        </w:rPr>
        <w:t xml:space="preserve">     </w:t>
      </w:r>
      <w:r w:rsidRPr="00C279BF">
        <w:rPr>
          <w:rFonts w:ascii="宋体" w:hAnsi="宋体" w:hint="eastAsia"/>
          <w:szCs w:val="21"/>
        </w:rPr>
        <w:t>）的</w:t>
      </w:r>
      <w:r w:rsidR="00746535" w:rsidRPr="00C279BF">
        <w:rPr>
          <w:rFonts w:ascii="宋体" w:hAnsi="宋体" w:hint="eastAsia"/>
          <w:szCs w:val="21"/>
        </w:rPr>
        <w:t>响应</w:t>
      </w:r>
      <w:r w:rsidRPr="00C279BF">
        <w:rPr>
          <w:rFonts w:ascii="宋体" w:hAnsi="宋体" w:hint="eastAsia"/>
          <w:szCs w:val="21"/>
        </w:rPr>
        <w:t>（或报价）活动，现有以下几个内容（或条款）存在疑问（或无法理解），特提出询问。</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一、_____________________（事项一）</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（1）____________________（问题或条款内容）</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（2）____________________（说明疑问或无法理解原因）</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（3）____________________（建议）</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二、_____________________（事项二）</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w:t>
      </w:r>
    </w:p>
    <w:p w:rsidR="0092760D" w:rsidRPr="00C279BF" w:rsidRDefault="0092760D" w:rsidP="001F61DB">
      <w:pPr>
        <w:widowControl/>
        <w:tabs>
          <w:tab w:val="left" w:pos="6300"/>
        </w:tabs>
        <w:snapToGrid w:val="0"/>
        <w:ind w:firstLineChars="200" w:firstLine="420"/>
        <w:jc w:val="left"/>
        <w:rPr>
          <w:rFonts w:ascii="宋体" w:hAnsi="宋体"/>
          <w:szCs w:val="21"/>
        </w:rPr>
      </w:pPr>
      <w:r w:rsidRPr="00C279BF">
        <w:rPr>
          <w:rFonts w:ascii="宋体" w:hAnsi="宋体" w:hint="eastAsia"/>
          <w:szCs w:val="21"/>
        </w:rPr>
        <w:t>随附相关证明材料如下：（目录）。</w:t>
      </w:r>
    </w:p>
    <w:p w:rsidR="0092760D" w:rsidRPr="00C279BF" w:rsidRDefault="0092760D" w:rsidP="001F61DB">
      <w:pPr>
        <w:widowControl/>
        <w:tabs>
          <w:tab w:val="left" w:pos="6300"/>
        </w:tabs>
        <w:snapToGrid w:val="0"/>
        <w:ind w:firstLineChars="600" w:firstLine="1260"/>
        <w:jc w:val="left"/>
        <w:rPr>
          <w:rFonts w:ascii="宋体" w:hAnsi="宋体"/>
          <w:szCs w:val="21"/>
        </w:rPr>
      </w:pPr>
      <w:r w:rsidRPr="00C279BF">
        <w:rPr>
          <w:rFonts w:ascii="宋体" w:hAnsi="宋体" w:hint="eastAsia"/>
          <w:szCs w:val="21"/>
        </w:rPr>
        <w:t>询问人：（</w:t>
      </w:r>
      <w:r w:rsidR="00142D59" w:rsidRPr="00C279BF">
        <w:rPr>
          <w:rFonts w:ascii="宋体" w:hAnsi="宋体" w:hint="eastAsia"/>
          <w:szCs w:val="21"/>
        </w:rPr>
        <w:t>单位公章</w:t>
      </w:r>
      <w:r w:rsidRPr="00C279BF">
        <w:rPr>
          <w:rFonts w:ascii="宋体" w:hAnsi="宋体" w:hint="eastAsia"/>
          <w:szCs w:val="21"/>
        </w:rPr>
        <w:t>）</w:t>
      </w:r>
    </w:p>
    <w:p w:rsidR="0092760D" w:rsidRPr="00C279BF" w:rsidRDefault="0092760D" w:rsidP="001F61DB">
      <w:pPr>
        <w:widowControl/>
        <w:tabs>
          <w:tab w:val="left" w:pos="6300"/>
        </w:tabs>
        <w:snapToGrid w:val="0"/>
        <w:ind w:firstLineChars="600" w:firstLine="1260"/>
        <w:jc w:val="left"/>
        <w:rPr>
          <w:rFonts w:ascii="宋体" w:hAnsi="宋体"/>
          <w:szCs w:val="21"/>
        </w:rPr>
      </w:pPr>
      <w:r w:rsidRPr="00C279BF">
        <w:rPr>
          <w:rFonts w:ascii="宋体" w:hAnsi="宋体" w:hint="eastAsia"/>
          <w:szCs w:val="21"/>
        </w:rPr>
        <w:t>法定代表人（授权代表）：</w:t>
      </w:r>
    </w:p>
    <w:p w:rsidR="0092760D" w:rsidRPr="00C279BF" w:rsidRDefault="0092760D" w:rsidP="001F61DB">
      <w:pPr>
        <w:tabs>
          <w:tab w:val="left" w:pos="6300"/>
        </w:tabs>
        <w:snapToGrid w:val="0"/>
        <w:ind w:firstLineChars="600" w:firstLine="1260"/>
        <w:jc w:val="left"/>
        <w:rPr>
          <w:rFonts w:ascii="宋体" w:hAnsi="宋体"/>
          <w:szCs w:val="21"/>
        </w:rPr>
      </w:pPr>
      <w:r w:rsidRPr="00C279BF">
        <w:rPr>
          <w:rFonts w:ascii="宋体" w:hAnsi="宋体" w:hint="eastAsia"/>
          <w:szCs w:val="21"/>
        </w:rPr>
        <w:t>地址/邮编：</w:t>
      </w:r>
    </w:p>
    <w:p w:rsidR="0092760D" w:rsidRPr="00C279BF" w:rsidRDefault="0092760D" w:rsidP="001F61DB">
      <w:pPr>
        <w:tabs>
          <w:tab w:val="left" w:pos="6300"/>
        </w:tabs>
        <w:snapToGrid w:val="0"/>
        <w:ind w:firstLineChars="600" w:firstLine="1260"/>
        <w:jc w:val="left"/>
        <w:rPr>
          <w:rFonts w:ascii="宋体" w:hAnsi="宋体"/>
          <w:szCs w:val="21"/>
        </w:rPr>
      </w:pPr>
      <w:r w:rsidRPr="00C279BF">
        <w:rPr>
          <w:rFonts w:ascii="宋体" w:hAnsi="宋体" w:hint="eastAsia"/>
          <w:szCs w:val="21"/>
        </w:rPr>
        <w:t>电话/传真：</w:t>
      </w:r>
    </w:p>
    <w:p w:rsidR="0092760D" w:rsidRPr="00C279BF" w:rsidRDefault="0092760D" w:rsidP="001F61DB">
      <w:pPr>
        <w:jc w:val="right"/>
        <w:rPr>
          <w:rFonts w:ascii="宋体" w:hAnsi="宋体"/>
          <w:szCs w:val="21"/>
        </w:rPr>
      </w:pPr>
      <w:r w:rsidRPr="00C279BF">
        <w:rPr>
          <w:rFonts w:ascii="宋体" w:hAnsi="宋体" w:hint="eastAsia"/>
          <w:szCs w:val="21"/>
        </w:rPr>
        <w:t xml:space="preserve"> </w:t>
      </w:r>
      <w:r w:rsidRPr="00C279BF">
        <w:rPr>
          <w:rFonts w:ascii="宋体" w:hAnsi="宋体" w:hint="eastAsia"/>
          <w:szCs w:val="21"/>
          <w:u w:val="single"/>
        </w:rPr>
        <w:t xml:space="preserve">       </w:t>
      </w:r>
      <w:r w:rsidRPr="00C279BF">
        <w:rPr>
          <w:rFonts w:ascii="宋体" w:hAnsi="宋体" w:hint="eastAsia"/>
          <w:szCs w:val="21"/>
        </w:rPr>
        <w:t>年</w:t>
      </w:r>
      <w:r w:rsidRPr="00C279BF">
        <w:rPr>
          <w:rFonts w:ascii="宋体" w:hAnsi="宋体" w:hint="eastAsia"/>
          <w:szCs w:val="21"/>
          <w:u w:val="single"/>
        </w:rPr>
        <w:t xml:space="preserve">  </w:t>
      </w:r>
      <w:r w:rsidRPr="00C279BF">
        <w:rPr>
          <w:rFonts w:ascii="宋体" w:hAnsi="宋体" w:hint="eastAsia"/>
          <w:szCs w:val="21"/>
        </w:rPr>
        <w:t>月</w:t>
      </w:r>
      <w:r w:rsidRPr="00C279BF">
        <w:rPr>
          <w:rFonts w:ascii="宋体" w:hAnsi="宋体" w:hint="eastAsia"/>
          <w:szCs w:val="21"/>
          <w:u w:val="single"/>
        </w:rPr>
        <w:t xml:space="preserve">  </w:t>
      </w:r>
      <w:r w:rsidRPr="00C279BF">
        <w:rPr>
          <w:rFonts w:ascii="宋体" w:hAnsi="宋体" w:hint="eastAsia"/>
          <w:szCs w:val="21"/>
        </w:rPr>
        <w:t>日</w:t>
      </w:r>
    </w:p>
    <w:p w:rsidR="0092760D" w:rsidRPr="00C279BF" w:rsidRDefault="0092760D" w:rsidP="001F61DB">
      <w:pPr>
        <w:snapToGrid w:val="0"/>
        <w:ind w:firstLineChars="180" w:firstLine="378"/>
        <w:rPr>
          <w:rFonts w:ascii="宋体" w:hAnsi="宋体"/>
          <w:szCs w:val="21"/>
        </w:rPr>
      </w:pPr>
    </w:p>
    <w:p w:rsidR="0092760D" w:rsidRPr="00C279BF" w:rsidRDefault="0075292B" w:rsidP="00FD58BB">
      <w:pPr>
        <w:pStyle w:val="afa"/>
        <w:pageBreakBefore/>
        <w:widowControl w:val="0"/>
        <w:adjustRightInd w:val="0"/>
        <w:snapToGrid w:val="0"/>
        <w:spacing w:beforeLines="100" w:before="291" w:beforeAutospacing="0" w:afterLines="100" w:after="291" w:afterAutospacing="0"/>
        <w:jc w:val="both"/>
        <w:outlineLvl w:val="1"/>
        <w:rPr>
          <w:b/>
          <w:color w:val="auto"/>
          <w:sz w:val="28"/>
          <w:szCs w:val="28"/>
        </w:rPr>
      </w:pPr>
      <w:bookmarkStart w:id="120" w:name="_Toc536630105"/>
      <w:bookmarkStart w:id="121" w:name="_Toc536717685"/>
      <w:r w:rsidRPr="00C279BF">
        <w:rPr>
          <w:rFonts w:hint="eastAsia"/>
          <w:b/>
          <w:color w:val="auto"/>
          <w:sz w:val="28"/>
          <w:szCs w:val="28"/>
        </w:rPr>
        <w:t>四、质疑函格式</w:t>
      </w:r>
      <w:bookmarkEnd w:id="120"/>
      <w:bookmarkEnd w:id="121"/>
    </w:p>
    <w:p w:rsidR="00B20958" w:rsidRPr="00C279BF" w:rsidRDefault="00B20958" w:rsidP="001F61DB">
      <w:pPr>
        <w:pStyle w:val="afa"/>
        <w:spacing w:before="0" w:beforeAutospacing="0" w:after="0" w:afterAutospacing="0"/>
        <w:jc w:val="center"/>
        <w:rPr>
          <w:rStyle w:val="a6"/>
          <w:rFonts w:ascii="宋体" w:hAnsi="宋体"/>
          <w:color w:val="auto"/>
          <w:sz w:val="28"/>
          <w:szCs w:val="28"/>
        </w:rPr>
      </w:pPr>
      <w:r w:rsidRPr="00C279BF">
        <w:rPr>
          <w:rStyle w:val="a6"/>
          <w:rFonts w:ascii="宋体" w:hAnsi="宋体"/>
          <w:color w:val="auto"/>
          <w:sz w:val="28"/>
          <w:szCs w:val="28"/>
        </w:rPr>
        <w:t>质疑</w:t>
      </w:r>
      <w:r w:rsidRPr="00C279BF">
        <w:rPr>
          <w:rStyle w:val="a6"/>
          <w:rFonts w:ascii="宋体" w:hAnsi="宋体" w:hint="eastAsia"/>
          <w:color w:val="auto"/>
          <w:sz w:val="28"/>
          <w:szCs w:val="28"/>
        </w:rPr>
        <w:t>函</w:t>
      </w:r>
    </w:p>
    <w:p w:rsidR="00B20958" w:rsidRPr="00C279BF" w:rsidRDefault="00B20958" w:rsidP="001F61DB">
      <w:pPr>
        <w:widowControl/>
        <w:jc w:val="center"/>
        <w:rPr>
          <w:rFonts w:ascii="宋体" w:hAnsi="宋体" w:cs="Tahoma"/>
          <w:b/>
          <w:bCs/>
          <w:spacing w:val="10"/>
          <w:kern w:val="0"/>
          <w:szCs w:val="21"/>
        </w:rPr>
      </w:pPr>
    </w:p>
    <w:p w:rsidR="00B0771A" w:rsidRPr="00C279BF" w:rsidRDefault="00B0771A" w:rsidP="00FD58BB">
      <w:pPr>
        <w:adjustRightInd w:val="0"/>
        <w:snapToGrid w:val="0"/>
        <w:spacing w:beforeLines="100" w:before="291"/>
        <w:rPr>
          <w:rFonts w:ascii="宋体" w:hAnsi="宋体" w:cs="仿宋"/>
          <w:b/>
          <w:bCs/>
          <w:szCs w:val="21"/>
        </w:rPr>
      </w:pPr>
      <w:r w:rsidRPr="00C279BF">
        <w:rPr>
          <w:rFonts w:ascii="宋体" w:hAnsi="宋体" w:cs="仿宋" w:hint="eastAsia"/>
          <w:b/>
          <w:bCs/>
          <w:szCs w:val="21"/>
        </w:rPr>
        <w:t>一、质疑供应商基本信息</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质疑供应商：</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rPr>
        <w:t>地址：</w:t>
      </w:r>
      <w:r w:rsidRPr="00C279BF">
        <w:rPr>
          <w:rFonts w:ascii="宋体" w:hAnsi="宋体" w:cs="仿宋" w:hint="eastAsia"/>
          <w:szCs w:val="21"/>
          <w:u w:val="dotted"/>
        </w:rPr>
        <w:t xml:space="preserve">                                        </w:t>
      </w:r>
      <w:r w:rsidRPr="00C279BF">
        <w:rPr>
          <w:rFonts w:ascii="宋体" w:hAnsi="宋体" w:cs="仿宋" w:hint="eastAsia"/>
          <w:szCs w:val="21"/>
        </w:rPr>
        <w:t>邮编：</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rPr>
        <w:t>联系人：</w:t>
      </w:r>
      <w:r w:rsidRPr="00C279BF">
        <w:rPr>
          <w:rFonts w:ascii="宋体" w:hAnsi="宋体" w:cs="仿宋" w:hint="eastAsia"/>
          <w:szCs w:val="21"/>
          <w:u w:val="dotted"/>
        </w:rPr>
        <w:t xml:space="preserve">                                      </w:t>
      </w:r>
      <w:r w:rsidRPr="00C279BF">
        <w:rPr>
          <w:rFonts w:ascii="宋体" w:hAnsi="宋体" w:cs="仿宋" w:hint="eastAsia"/>
          <w:szCs w:val="21"/>
        </w:rPr>
        <w:t>联系电话：</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授权代表：</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rPr>
        <w:t>联系电话：</w:t>
      </w:r>
      <w:r w:rsidRPr="00C279BF">
        <w:rPr>
          <w:rFonts w:ascii="宋体" w:hAnsi="宋体" w:cs="仿宋" w:hint="eastAsia"/>
          <w:szCs w:val="21"/>
          <w:u w:val="dotted"/>
        </w:rPr>
        <w:t xml:space="preserve">                                           </w:t>
      </w:r>
      <w:r w:rsidRPr="00C279BF">
        <w:rPr>
          <w:rFonts w:ascii="宋体" w:hAnsi="宋体" w:cs="仿宋"/>
          <w:szCs w:val="21"/>
        </w:rPr>
        <w:t xml:space="preserve"> </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rPr>
        <w:t>地址：</w:t>
      </w:r>
      <w:r w:rsidRPr="00C279BF">
        <w:rPr>
          <w:rFonts w:ascii="宋体" w:hAnsi="宋体" w:cs="仿宋"/>
          <w:szCs w:val="21"/>
        </w:rPr>
        <w:t xml:space="preserve"> </w:t>
      </w:r>
      <w:r w:rsidRPr="00C279BF">
        <w:rPr>
          <w:rFonts w:ascii="宋体" w:hAnsi="宋体" w:cs="仿宋" w:hint="eastAsia"/>
          <w:szCs w:val="21"/>
          <w:u w:val="dotted"/>
        </w:rPr>
        <w:t xml:space="preserve">                                        </w:t>
      </w:r>
      <w:r w:rsidRPr="00C279BF">
        <w:rPr>
          <w:rFonts w:ascii="宋体" w:hAnsi="宋体" w:cs="仿宋" w:hint="eastAsia"/>
          <w:szCs w:val="21"/>
        </w:rPr>
        <w:t>邮编：</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b/>
          <w:bCs/>
          <w:szCs w:val="21"/>
        </w:rPr>
      </w:pPr>
      <w:r w:rsidRPr="00C279BF">
        <w:rPr>
          <w:rFonts w:ascii="宋体" w:hAnsi="宋体" w:cs="仿宋" w:hint="eastAsia"/>
          <w:b/>
          <w:bCs/>
          <w:szCs w:val="21"/>
        </w:rPr>
        <w:t>二、质疑项目基本情况</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rPr>
        <w:t>质疑项目的名称：</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rPr>
        <w:t>质疑项目的编号：</w:t>
      </w:r>
      <w:r w:rsidRPr="00C279BF">
        <w:rPr>
          <w:rFonts w:ascii="宋体" w:hAnsi="宋体" w:cs="仿宋" w:hint="eastAsia"/>
          <w:szCs w:val="21"/>
          <w:u w:val="dotted"/>
        </w:rPr>
        <w:t xml:space="preserve">               </w:t>
      </w:r>
      <w:r w:rsidRPr="00C279BF">
        <w:rPr>
          <w:rFonts w:ascii="宋体" w:hAnsi="宋体" w:cs="仿宋" w:hint="eastAsia"/>
          <w:szCs w:val="21"/>
        </w:rPr>
        <w:t>包号：</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采购人名称：</w:t>
      </w:r>
      <w:r w:rsidRPr="00C279BF">
        <w:rPr>
          <w:rFonts w:ascii="宋体" w:hAnsi="宋体" w:cs="仿宋" w:hint="eastAsia"/>
          <w:szCs w:val="21"/>
          <w:u w:val="dotted"/>
        </w:rPr>
        <w:t xml:space="preserve">                                         </w:t>
      </w:r>
    </w:p>
    <w:p w:rsidR="00B0771A" w:rsidRPr="00C279BF" w:rsidRDefault="00B80FC3" w:rsidP="00B0771A">
      <w:pPr>
        <w:adjustRightInd w:val="0"/>
        <w:snapToGrid w:val="0"/>
        <w:rPr>
          <w:rFonts w:ascii="宋体" w:hAnsi="宋体" w:cs="仿宋"/>
          <w:szCs w:val="21"/>
        </w:rPr>
      </w:pPr>
      <w:r w:rsidRPr="00C279BF">
        <w:rPr>
          <w:rFonts w:ascii="宋体" w:hAnsi="宋体" w:cs="仿宋" w:hint="eastAsia"/>
          <w:szCs w:val="21"/>
        </w:rPr>
        <w:t>竞争性磋商文件</w:t>
      </w:r>
      <w:r w:rsidR="00B0771A" w:rsidRPr="00C279BF">
        <w:rPr>
          <w:rFonts w:ascii="宋体" w:hAnsi="宋体" w:cs="仿宋" w:hint="eastAsia"/>
          <w:szCs w:val="21"/>
        </w:rPr>
        <w:t>获取日期：</w:t>
      </w:r>
      <w:r w:rsidR="00B0771A"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b/>
          <w:bCs/>
          <w:szCs w:val="21"/>
        </w:rPr>
      </w:pPr>
      <w:r w:rsidRPr="00C279BF">
        <w:rPr>
          <w:rFonts w:ascii="宋体" w:hAnsi="宋体" w:cs="仿宋" w:hint="eastAsia"/>
          <w:b/>
          <w:bCs/>
          <w:szCs w:val="21"/>
        </w:rPr>
        <w:t>三、质疑事项具体内容</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质疑事项1：</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事实依据：</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法律依据：</w:t>
      </w: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u w:val="dotted"/>
        </w:rPr>
        <w:t xml:space="preserve">                                                     </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质疑事项2</w:t>
      </w:r>
    </w:p>
    <w:p w:rsidR="00B0771A" w:rsidRPr="00C279BF" w:rsidRDefault="00B0771A" w:rsidP="00B0771A">
      <w:pPr>
        <w:adjustRightInd w:val="0"/>
        <w:snapToGrid w:val="0"/>
        <w:rPr>
          <w:rFonts w:ascii="宋体" w:hAnsi="宋体" w:cs="仿宋"/>
          <w:szCs w:val="21"/>
        </w:rPr>
      </w:pPr>
      <w:r w:rsidRPr="00C279BF">
        <w:rPr>
          <w:rFonts w:ascii="宋体" w:hAnsi="宋体" w:cs="仿宋" w:hint="eastAsia"/>
          <w:szCs w:val="21"/>
        </w:rPr>
        <w:t>……</w:t>
      </w:r>
    </w:p>
    <w:p w:rsidR="00B0771A" w:rsidRPr="00C279BF" w:rsidRDefault="00B0771A" w:rsidP="00B0771A">
      <w:pPr>
        <w:adjustRightInd w:val="0"/>
        <w:snapToGrid w:val="0"/>
        <w:rPr>
          <w:rFonts w:ascii="宋体" w:hAnsi="宋体" w:cs="仿宋"/>
          <w:b/>
          <w:bCs/>
          <w:szCs w:val="21"/>
        </w:rPr>
      </w:pPr>
      <w:r w:rsidRPr="00C279BF">
        <w:rPr>
          <w:rFonts w:ascii="宋体" w:hAnsi="宋体" w:cs="仿宋" w:hint="eastAsia"/>
          <w:b/>
          <w:bCs/>
          <w:szCs w:val="21"/>
        </w:rPr>
        <w:t>四、与质疑事项相关的质疑请求</w:t>
      </w:r>
    </w:p>
    <w:p w:rsidR="00B0771A" w:rsidRPr="00C279BF" w:rsidRDefault="00B0771A" w:rsidP="00B0771A">
      <w:pPr>
        <w:adjustRightInd w:val="0"/>
        <w:snapToGrid w:val="0"/>
        <w:rPr>
          <w:rFonts w:ascii="宋体" w:hAnsi="宋体" w:cs="仿宋"/>
          <w:szCs w:val="21"/>
          <w:u w:val="dotted"/>
        </w:rPr>
      </w:pPr>
      <w:r w:rsidRPr="00C279BF">
        <w:rPr>
          <w:rFonts w:ascii="宋体" w:hAnsi="宋体" w:cs="仿宋" w:hint="eastAsia"/>
          <w:szCs w:val="21"/>
        </w:rPr>
        <w:t>请求：</w:t>
      </w:r>
      <w:r w:rsidRPr="00C279BF">
        <w:rPr>
          <w:rFonts w:ascii="宋体" w:hAnsi="宋体" w:cs="仿宋" w:hint="eastAsia"/>
          <w:szCs w:val="21"/>
          <w:u w:val="dotted"/>
        </w:rPr>
        <w:t xml:space="preserve">                                               </w:t>
      </w:r>
    </w:p>
    <w:p w:rsidR="00B0771A" w:rsidRPr="00C279BF" w:rsidRDefault="00B0771A" w:rsidP="00B0771A">
      <w:pPr>
        <w:rPr>
          <w:rFonts w:ascii="宋体" w:hAnsi="宋体"/>
          <w:szCs w:val="21"/>
        </w:rPr>
      </w:pPr>
      <w:r w:rsidRPr="00C279BF">
        <w:rPr>
          <w:rFonts w:ascii="宋体" w:hAnsi="宋体" w:hint="eastAsia"/>
          <w:szCs w:val="21"/>
        </w:rPr>
        <w:t>签字(</w:t>
      </w:r>
      <w:r w:rsidR="009B7D53" w:rsidRPr="00C279BF">
        <w:rPr>
          <w:rFonts w:ascii="宋体" w:hAnsi="宋体" w:hint="eastAsia"/>
          <w:szCs w:val="21"/>
        </w:rPr>
        <w:t>或签字章</w:t>
      </w:r>
      <w:r w:rsidRPr="00C279BF">
        <w:rPr>
          <w:rFonts w:ascii="宋体" w:hAnsi="宋体" w:hint="eastAsia"/>
          <w:szCs w:val="21"/>
        </w:rPr>
        <w:t xml:space="preserve">)：                   </w:t>
      </w:r>
      <w:r w:rsidR="00142D59" w:rsidRPr="00C279BF">
        <w:rPr>
          <w:rFonts w:ascii="宋体" w:hAnsi="宋体" w:hint="eastAsia"/>
          <w:szCs w:val="21"/>
        </w:rPr>
        <w:t>单位公章</w:t>
      </w:r>
      <w:r w:rsidRPr="00C279BF">
        <w:rPr>
          <w:rFonts w:ascii="宋体" w:hAnsi="宋体" w:hint="eastAsia"/>
          <w:szCs w:val="21"/>
        </w:rPr>
        <w:t xml:space="preserve">：                  </w:t>
      </w:r>
    </w:p>
    <w:p w:rsidR="00B0771A" w:rsidRPr="00C279BF" w:rsidRDefault="00B0771A" w:rsidP="00B0771A">
      <w:pPr>
        <w:rPr>
          <w:rFonts w:ascii="仿宋_GB2312" w:eastAsia="仿宋_GB2312"/>
          <w:sz w:val="30"/>
          <w:szCs w:val="30"/>
        </w:rPr>
      </w:pPr>
      <w:r w:rsidRPr="00C279BF">
        <w:rPr>
          <w:rFonts w:ascii="宋体" w:hAnsi="宋体" w:hint="eastAsia"/>
          <w:szCs w:val="21"/>
        </w:rPr>
        <w:t>日期：</w:t>
      </w:r>
      <w:r w:rsidRPr="00C279BF">
        <w:rPr>
          <w:rFonts w:ascii="仿宋_GB2312" w:eastAsia="仿宋_GB2312" w:hint="eastAsia"/>
          <w:sz w:val="30"/>
          <w:szCs w:val="30"/>
        </w:rPr>
        <w:t xml:space="preserve"> </w:t>
      </w:r>
    </w:p>
    <w:p w:rsidR="00B20958" w:rsidRPr="00C279BF" w:rsidRDefault="00B20958" w:rsidP="00BA5E66">
      <w:pPr>
        <w:rPr>
          <w:rFonts w:ascii="宋体" w:hAnsi="宋体"/>
          <w:b/>
          <w:szCs w:val="21"/>
        </w:rPr>
      </w:pPr>
      <w:r w:rsidRPr="00C279BF">
        <w:rPr>
          <w:rFonts w:ascii="宋体" w:hAnsi="宋体" w:hint="eastAsia"/>
          <w:b/>
          <w:szCs w:val="21"/>
        </w:rPr>
        <w:t>备注：</w:t>
      </w:r>
    </w:p>
    <w:p w:rsidR="00B0771A" w:rsidRPr="00C279BF" w:rsidRDefault="00B0771A" w:rsidP="00B0771A">
      <w:pPr>
        <w:widowControl/>
        <w:snapToGrid w:val="0"/>
        <w:ind w:right="960"/>
        <w:rPr>
          <w:rFonts w:ascii="宋体" w:hAnsi="宋体"/>
          <w:szCs w:val="21"/>
        </w:rPr>
      </w:pPr>
      <w:r w:rsidRPr="00C279BF">
        <w:rPr>
          <w:rFonts w:ascii="宋体" w:hAnsi="宋体" w:hint="eastAsia"/>
          <w:szCs w:val="21"/>
        </w:rPr>
        <w:t>1.供应商提出质疑时，应提交质疑函和必要的证明材料。</w:t>
      </w:r>
    </w:p>
    <w:p w:rsidR="00B0771A" w:rsidRPr="00C279BF" w:rsidRDefault="00B0771A" w:rsidP="00B0771A">
      <w:pPr>
        <w:widowControl/>
        <w:snapToGrid w:val="0"/>
        <w:ind w:right="960"/>
        <w:rPr>
          <w:rFonts w:ascii="宋体" w:hAnsi="宋体"/>
          <w:szCs w:val="21"/>
        </w:rPr>
      </w:pPr>
      <w:r w:rsidRPr="00C279BF">
        <w:rPr>
          <w:rFonts w:ascii="宋体" w:hAnsi="宋体" w:hint="eastAsia"/>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B0771A" w:rsidRPr="00C279BF" w:rsidRDefault="00B0771A" w:rsidP="00B0771A">
      <w:pPr>
        <w:widowControl/>
        <w:snapToGrid w:val="0"/>
        <w:ind w:right="960"/>
        <w:rPr>
          <w:rFonts w:ascii="宋体" w:hAnsi="宋体"/>
          <w:szCs w:val="21"/>
        </w:rPr>
      </w:pPr>
      <w:r w:rsidRPr="00C279BF">
        <w:rPr>
          <w:rFonts w:ascii="宋体" w:hAnsi="宋体" w:hint="eastAsia"/>
          <w:szCs w:val="21"/>
        </w:rPr>
        <w:t>3.质疑供应商若对项目的某一分包进行质疑，质疑函中应列明具体分包号。</w:t>
      </w:r>
    </w:p>
    <w:p w:rsidR="00B0771A" w:rsidRPr="00C279BF" w:rsidRDefault="00B0771A" w:rsidP="00B0771A">
      <w:pPr>
        <w:widowControl/>
        <w:snapToGrid w:val="0"/>
        <w:ind w:right="960"/>
        <w:rPr>
          <w:rFonts w:ascii="宋体" w:hAnsi="宋体"/>
          <w:szCs w:val="21"/>
        </w:rPr>
      </w:pPr>
      <w:r w:rsidRPr="00C279BF">
        <w:rPr>
          <w:rFonts w:ascii="宋体" w:hAnsi="宋体" w:hint="eastAsia"/>
          <w:szCs w:val="21"/>
        </w:rPr>
        <w:t>4.质疑函的质疑事项应具体、明确，并有必要的事实依据和法律依据。</w:t>
      </w:r>
    </w:p>
    <w:p w:rsidR="00B0771A" w:rsidRPr="00C279BF" w:rsidRDefault="00B0771A" w:rsidP="00B0771A">
      <w:pPr>
        <w:widowControl/>
        <w:snapToGrid w:val="0"/>
        <w:ind w:right="960"/>
        <w:rPr>
          <w:rFonts w:ascii="宋体" w:hAnsi="宋体"/>
          <w:szCs w:val="21"/>
        </w:rPr>
      </w:pPr>
      <w:r w:rsidRPr="00C279BF">
        <w:rPr>
          <w:rFonts w:ascii="宋体" w:hAnsi="宋体" w:hint="eastAsia"/>
          <w:szCs w:val="21"/>
        </w:rPr>
        <w:t>5.质疑函的质疑请求应与质疑事项相关。</w:t>
      </w:r>
    </w:p>
    <w:p w:rsidR="00B20958" w:rsidRPr="00C279BF" w:rsidRDefault="00B0771A" w:rsidP="00B0771A">
      <w:pPr>
        <w:widowControl/>
        <w:snapToGrid w:val="0"/>
        <w:ind w:right="-2"/>
        <w:rPr>
          <w:rFonts w:ascii="宋体" w:hAnsi="宋体"/>
          <w:szCs w:val="21"/>
        </w:rPr>
      </w:pPr>
      <w:r w:rsidRPr="00C279BF">
        <w:rPr>
          <w:rFonts w:ascii="宋体" w:hAnsi="宋体" w:hint="eastAsia"/>
          <w:szCs w:val="21"/>
        </w:rPr>
        <w:t>6.质疑供应商为自然人的，质疑函应由本人签字；质疑供应商为法人或者其他组织的，质疑函应由法定代表人、主要负责人，或者其授权代表签字或者盖章，并加盖</w:t>
      </w:r>
      <w:r w:rsidR="00142D59" w:rsidRPr="00C279BF">
        <w:rPr>
          <w:rFonts w:ascii="宋体" w:hAnsi="宋体" w:hint="eastAsia"/>
          <w:szCs w:val="21"/>
        </w:rPr>
        <w:t>单位公章</w:t>
      </w:r>
      <w:r w:rsidRPr="00C279BF">
        <w:rPr>
          <w:rFonts w:ascii="宋体" w:hAnsi="宋体" w:hint="eastAsia"/>
          <w:szCs w:val="21"/>
        </w:rPr>
        <w:t>。</w:t>
      </w:r>
    </w:p>
    <w:p w:rsidR="00B20958" w:rsidRPr="00C279BF" w:rsidRDefault="00B20958" w:rsidP="00B0771A">
      <w:pPr>
        <w:widowControl/>
        <w:snapToGrid w:val="0"/>
        <w:ind w:right="-2"/>
        <w:rPr>
          <w:rFonts w:ascii="宋体" w:hAnsi="宋体"/>
          <w:szCs w:val="21"/>
        </w:rPr>
      </w:pPr>
      <w:r w:rsidRPr="00C279BF">
        <w:rPr>
          <w:rFonts w:ascii="宋体" w:hAnsi="宋体" w:hint="eastAsia"/>
          <w:szCs w:val="21"/>
        </w:rPr>
        <w:t>不按上述要求拟写的质疑函，广东金扬教育采购中心有限公司将有可能不予受理。</w:t>
      </w:r>
    </w:p>
    <w:p w:rsidR="0092760D" w:rsidRPr="00C279BF" w:rsidRDefault="0092760D" w:rsidP="001F61DB">
      <w:pPr>
        <w:tabs>
          <w:tab w:val="left" w:pos="851"/>
        </w:tabs>
        <w:rPr>
          <w:rFonts w:ascii="宋体" w:hAnsi="宋体"/>
          <w:szCs w:val="21"/>
        </w:rPr>
      </w:pPr>
    </w:p>
    <w:sectPr w:rsidR="0092760D" w:rsidRPr="00C279BF" w:rsidSect="00CD40A6">
      <w:headerReference w:type="default" r:id="rId14"/>
      <w:footerReference w:type="even" r:id="rId15"/>
      <w:footerReference w:type="default" r:id="rId16"/>
      <w:headerReference w:type="first" r:id="rId17"/>
      <w:pgSz w:w="11906" w:h="16838" w:code="9"/>
      <w:pgMar w:top="1134" w:right="1418" w:bottom="1134" w:left="1701" w:header="851" w:footer="709" w:gutter="0"/>
      <w:pgNumType w:start="1"/>
      <w:cols w:space="720"/>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35" w:rsidRDefault="00D76B35">
      <w:r>
        <w:separator/>
      </w:r>
    </w:p>
  </w:endnote>
  <w:endnote w:type="continuationSeparator" w:id="0">
    <w:p w:rsidR="00D76B35" w:rsidRDefault="00D7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35" w:rsidRDefault="00D76B35">
    <w:pPr>
      <w:pStyle w:val="ab"/>
      <w:framePr w:wrap="around" w:vAnchor="text" w:hAnchor="margin" w:xAlign="center" w:y="1"/>
      <w:rPr>
        <w:rStyle w:val="a5"/>
      </w:rPr>
    </w:pPr>
    <w:r>
      <w:fldChar w:fldCharType="begin"/>
    </w:r>
    <w:r>
      <w:rPr>
        <w:rStyle w:val="a5"/>
      </w:rPr>
      <w:instrText xml:space="preserve">PAGE  </w:instrText>
    </w:r>
    <w:r>
      <w:fldChar w:fldCharType="end"/>
    </w:r>
  </w:p>
  <w:p w:rsidR="00D76B35" w:rsidRDefault="00D76B3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35" w:rsidRDefault="00D76B35">
    <w:pPr>
      <w:pStyle w:val="ab"/>
      <w:framePr w:wrap="around" w:vAnchor="text" w:hAnchor="margin" w:xAlign="center" w:y="1"/>
      <w:rPr>
        <w:rStyle w:val="a5"/>
      </w:rPr>
    </w:pPr>
    <w:r>
      <w:fldChar w:fldCharType="begin"/>
    </w:r>
    <w:r>
      <w:rPr>
        <w:rStyle w:val="a5"/>
      </w:rPr>
      <w:instrText xml:space="preserve">PAGE  </w:instrText>
    </w:r>
    <w:r>
      <w:fldChar w:fldCharType="separate"/>
    </w:r>
    <w:r w:rsidR="009F658F">
      <w:rPr>
        <w:rStyle w:val="a5"/>
        <w:noProof/>
      </w:rPr>
      <w:t>78</w:t>
    </w:r>
    <w:r>
      <w:fldChar w:fldCharType="end"/>
    </w:r>
  </w:p>
  <w:p w:rsidR="00D76B35" w:rsidRPr="008B7537" w:rsidRDefault="00D76B35" w:rsidP="008B7537">
    <w:pPr>
      <w:pStyle w:val="ab"/>
      <w:pBdr>
        <w:top w:val="single" w:sz="4" w:space="1" w:color="auto"/>
      </w:pBdr>
      <w:ind w:firstLine="360"/>
    </w:pPr>
    <w:r>
      <w:rPr>
        <w:noProof/>
        <w:sz w:val="20"/>
      </w:rPr>
      <w:drawing>
        <wp:anchor distT="0" distB="0" distL="114300" distR="114300" simplePos="0" relativeHeight="251657728" behindDoc="0" locked="0" layoutInCell="1" allowOverlap="1">
          <wp:simplePos x="0" y="0"/>
          <wp:positionH relativeFrom="column">
            <wp:posOffset>20320</wp:posOffset>
          </wp:positionH>
          <wp:positionV relativeFrom="paragraph">
            <wp:posOffset>20320</wp:posOffset>
          </wp:positionV>
          <wp:extent cx="191135" cy="198120"/>
          <wp:effectExtent l="19050" t="0" r="0" b="0"/>
          <wp:wrapNone/>
          <wp:docPr id="1" name="图片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
                  <pic:cNvPicPr>
                    <a:picLocks noChangeAspect="1" noChangeArrowheads="1"/>
                  </pic:cNvPicPr>
                </pic:nvPicPr>
                <pic:blipFill>
                  <a:blip r:embed="rId1"/>
                  <a:srcRect/>
                  <a:stretch>
                    <a:fillRect/>
                  </a:stretch>
                </pic:blipFill>
                <pic:spPr bwMode="auto">
                  <a:xfrm>
                    <a:off x="0" y="0"/>
                    <a:ext cx="191135" cy="198120"/>
                  </a:xfrm>
                  <a:prstGeom prst="rect">
                    <a:avLst/>
                  </a:prstGeom>
                  <a:noFill/>
                  <a:ln w="9525">
                    <a:noFill/>
                    <a:miter lim="800000"/>
                    <a:headEnd/>
                    <a:tailEnd/>
                  </a:ln>
                </pic:spPr>
              </pic:pic>
            </a:graphicData>
          </a:graphic>
        </wp:anchor>
      </w:drawing>
    </w:r>
    <w:r>
      <w:rPr>
        <w:sz w:val="20"/>
      </w:rPr>
      <w:t xml:space="preserve"> </w:t>
    </w:r>
    <w:r>
      <w:rPr>
        <w:rFonts w:ascii="Arial" w:cs="Arial"/>
      </w:rPr>
      <w:t>广东金扬教育采购中心</w:t>
    </w:r>
    <w:r>
      <w:rPr>
        <w:rFonts w:ascii="Arial" w:cs="Arial" w:hint="eastAsia"/>
      </w:rPr>
      <w:t>有限公司</w:t>
    </w:r>
    <w:r>
      <w:rPr>
        <w:rFonts w:ascii="Arial" w:cs="Arial" w:hint="eastAsia"/>
      </w:rPr>
      <w:t xml:space="preserve">                                            </w:t>
    </w:r>
    <w:hyperlink r:id="rId2" w:history="1">
      <w:r>
        <w:rPr>
          <w:rStyle w:val="a4"/>
          <w:rFonts w:hint="eastAsia"/>
          <w:color w:val="auto"/>
          <w:u w:val="none"/>
        </w:rPr>
        <w:t>http://www.gdjycg.com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35" w:rsidRDefault="00D76B35">
      <w:r>
        <w:separator/>
      </w:r>
    </w:p>
  </w:footnote>
  <w:footnote w:type="continuationSeparator" w:id="0">
    <w:p w:rsidR="00D76B35" w:rsidRDefault="00D76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35" w:rsidRPr="00B6504B" w:rsidRDefault="00D76B35">
    <w:pPr>
      <w:pStyle w:val="a8"/>
      <w:jc w:val="both"/>
      <w:rPr>
        <w:rFonts w:ascii="宋体" w:hAnsi="宋体"/>
        <w:sz w:val="15"/>
        <w:szCs w:val="15"/>
      </w:rPr>
    </w:pPr>
    <w:r w:rsidRPr="00B6504B">
      <w:rPr>
        <w:rFonts w:ascii="宋体" w:hAnsi="宋体" w:hint="eastAsia"/>
        <w:sz w:val="15"/>
        <w:szCs w:val="15"/>
      </w:rPr>
      <w:t>广东轻工职业技术学院易成汽车自动驾驶技术测调试中心传感器套件购置项目竞争性磋商文件      采购编号：</w:t>
    </w:r>
    <w:r w:rsidRPr="00B6504B">
      <w:rPr>
        <w:rFonts w:ascii="宋体" w:hAnsi="宋体"/>
        <w:sz w:val="15"/>
        <w:szCs w:val="15"/>
      </w:rPr>
      <w:t>GDJY20111307CS052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35" w:rsidRDefault="00D76B35">
    <w:pPr>
      <w:pStyle w:val="a8"/>
      <w:pBdr>
        <w:bottom w:val="none" w:sz="0" w:space="0" w:color="auto"/>
      </w:pBdr>
      <w:tabs>
        <w:tab w:val="clear" w:pos="4153"/>
        <w:tab w:val="clear" w:pos="8306"/>
        <w:tab w:val="left" w:pos="13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start w:val="1"/>
      <w:numFmt w:val="decimal"/>
      <w:lvlText w:val="%1)"/>
      <w:lvlJc w:val="left"/>
      <w:pPr>
        <w:tabs>
          <w:tab w:val="num" w:pos="1453"/>
        </w:tabs>
        <w:ind w:left="1453"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CF5B54"/>
    <w:multiLevelType w:val="hybridMultilevel"/>
    <w:tmpl w:val="BE98429C"/>
    <w:lvl w:ilvl="0" w:tplc="8BDE4F86">
      <w:start w:val="1"/>
      <w:numFmt w:val="decimal"/>
      <w:lvlText w:val="%1、"/>
      <w:lvlJc w:val="left"/>
      <w:pPr>
        <w:ind w:left="420" w:hanging="420"/>
      </w:pPr>
      <w:rPr>
        <w:rFonts w:hint="default"/>
        <w:b w:val="0"/>
        <w:color w:val="auto"/>
      </w:rPr>
    </w:lvl>
    <w:lvl w:ilvl="1" w:tplc="D9D2F134">
      <w:start w:val="7"/>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513B5"/>
    <w:multiLevelType w:val="multilevel"/>
    <w:tmpl w:val="0F3513B5"/>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6FA23F5"/>
    <w:multiLevelType w:val="multilevel"/>
    <w:tmpl w:val="16FA23F5"/>
    <w:lvl w:ilvl="0">
      <w:start w:val="1"/>
      <w:numFmt w:val="decimal"/>
      <w:lvlText w:val="%1."/>
      <w:lvlJc w:val="left"/>
      <w:pPr>
        <w:ind w:left="4330" w:hanging="360"/>
      </w:pPr>
      <w:rPr>
        <w:rFonts w:hint="default"/>
      </w:rPr>
    </w:lvl>
    <w:lvl w:ilvl="1">
      <w:start w:val="1"/>
      <w:numFmt w:val="lowerLetter"/>
      <w:lvlText w:val="%2)"/>
      <w:lvlJc w:val="left"/>
      <w:pPr>
        <w:ind w:left="4600" w:hanging="420"/>
      </w:pPr>
    </w:lvl>
    <w:lvl w:ilvl="2">
      <w:start w:val="1"/>
      <w:numFmt w:val="lowerRoman"/>
      <w:lvlText w:val="%3."/>
      <w:lvlJc w:val="right"/>
      <w:pPr>
        <w:ind w:left="5020" w:hanging="420"/>
      </w:pPr>
    </w:lvl>
    <w:lvl w:ilvl="3">
      <w:start w:val="1"/>
      <w:numFmt w:val="decimal"/>
      <w:lvlText w:val="%4."/>
      <w:lvlJc w:val="left"/>
      <w:pPr>
        <w:ind w:left="5440" w:hanging="420"/>
      </w:pPr>
    </w:lvl>
    <w:lvl w:ilvl="4">
      <w:start w:val="1"/>
      <w:numFmt w:val="lowerLetter"/>
      <w:lvlText w:val="%5)"/>
      <w:lvlJc w:val="left"/>
      <w:pPr>
        <w:ind w:left="5860" w:hanging="420"/>
      </w:pPr>
    </w:lvl>
    <w:lvl w:ilvl="5">
      <w:start w:val="1"/>
      <w:numFmt w:val="lowerRoman"/>
      <w:lvlText w:val="%6."/>
      <w:lvlJc w:val="right"/>
      <w:pPr>
        <w:ind w:left="6280" w:hanging="420"/>
      </w:pPr>
    </w:lvl>
    <w:lvl w:ilvl="6">
      <w:start w:val="1"/>
      <w:numFmt w:val="decimal"/>
      <w:lvlText w:val="%7."/>
      <w:lvlJc w:val="left"/>
      <w:pPr>
        <w:ind w:left="6700" w:hanging="420"/>
      </w:pPr>
    </w:lvl>
    <w:lvl w:ilvl="7">
      <w:start w:val="1"/>
      <w:numFmt w:val="lowerLetter"/>
      <w:lvlText w:val="%8)"/>
      <w:lvlJc w:val="left"/>
      <w:pPr>
        <w:ind w:left="7120" w:hanging="420"/>
      </w:pPr>
    </w:lvl>
    <w:lvl w:ilvl="8">
      <w:start w:val="1"/>
      <w:numFmt w:val="lowerRoman"/>
      <w:lvlText w:val="%9."/>
      <w:lvlJc w:val="right"/>
      <w:pPr>
        <w:ind w:left="7540" w:hanging="420"/>
      </w:pPr>
    </w:lvl>
  </w:abstractNum>
  <w:abstractNum w:abstractNumId="4">
    <w:nsid w:val="183C604A"/>
    <w:multiLevelType w:val="singleLevel"/>
    <w:tmpl w:val="183C604A"/>
    <w:lvl w:ilvl="0">
      <w:start w:val="1"/>
      <w:numFmt w:val="japaneseCounting"/>
      <w:lvlText w:val="%1、"/>
      <w:lvlJc w:val="left"/>
      <w:pPr>
        <w:tabs>
          <w:tab w:val="num" w:pos="960"/>
        </w:tabs>
        <w:ind w:left="960" w:hanging="480"/>
      </w:pPr>
      <w:rPr>
        <w:rFonts w:hint="eastAsia"/>
        <w:b/>
        <w:bCs/>
      </w:rPr>
    </w:lvl>
  </w:abstractNum>
  <w:abstractNum w:abstractNumId="5">
    <w:nsid w:val="1C38361F"/>
    <w:multiLevelType w:val="hybridMultilevel"/>
    <w:tmpl w:val="6570FCE8"/>
    <w:lvl w:ilvl="0" w:tplc="B3429D62">
      <w:start w:val="1"/>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6">
    <w:nsid w:val="21532F07"/>
    <w:multiLevelType w:val="multilevel"/>
    <w:tmpl w:val="21532F07"/>
    <w:lvl w:ilvl="0">
      <w:start w:val="1"/>
      <w:numFmt w:val="bullet"/>
      <w:lvlText w:val=""/>
      <w:lvlJc w:val="left"/>
      <w:pPr>
        <w:tabs>
          <w:tab w:val="num" w:pos="647"/>
        </w:tabs>
        <w:ind w:left="647" w:hanging="420"/>
      </w:pPr>
      <w:rPr>
        <w:rFonts w:ascii="Wingdings" w:hAnsi="Wingdings" w:hint="default"/>
        <w:b w:val="0"/>
        <w:color w:val="auto"/>
      </w:rPr>
    </w:lvl>
    <w:lvl w:ilvl="1">
      <w:start w:val="1"/>
      <w:numFmt w:val="bullet"/>
      <w:lvlText w:val=""/>
      <w:lvlJc w:val="left"/>
      <w:pPr>
        <w:tabs>
          <w:tab w:val="num" w:pos="577"/>
        </w:tabs>
        <w:ind w:left="577" w:hanging="397"/>
      </w:pPr>
      <w:rPr>
        <w:rFonts w:ascii="Wingdings" w:hAnsi="Wingdings" w:hint="default"/>
        <w:b w:val="0"/>
        <w:color w:val="auto"/>
      </w:rPr>
    </w:lvl>
    <w:lvl w:ilvl="2">
      <w:start w:val="1"/>
      <w:numFmt w:val="bullet"/>
      <w:lvlText w:val=""/>
      <w:lvlJc w:val="left"/>
      <w:pPr>
        <w:tabs>
          <w:tab w:val="num" w:pos="1575"/>
        </w:tabs>
        <w:ind w:left="1575" w:hanging="420"/>
      </w:pPr>
      <w:rPr>
        <w:rFonts w:ascii="Wingdings" w:hAnsi="Wingdings" w:hint="default"/>
        <w:b w:val="0"/>
        <w:color w:val="auto"/>
      </w:rPr>
    </w:lvl>
    <w:lvl w:ilvl="3">
      <w:start w:val="1"/>
      <w:numFmt w:val="bullet"/>
      <w:lvlText w:val=""/>
      <w:lvlJc w:val="left"/>
      <w:pPr>
        <w:tabs>
          <w:tab w:val="num" w:pos="1995"/>
        </w:tabs>
        <w:ind w:left="1995" w:hanging="420"/>
      </w:pPr>
      <w:rPr>
        <w:rFonts w:ascii="Wingdings" w:hAnsi="Wingdings" w:hint="default"/>
      </w:rPr>
    </w:lvl>
    <w:lvl w:ilvl="4">
      <w:start w:val="1"/>
      <w:numFmt w:val="bullet"/>
      <w:lvlText w:val=""/>
      <w:lvlJc w:val="left"/>
      <w:pPr>
        <w:tabs>
          <w:tab w:val="num" w:pos="2415"/>
        </w:tabs>
        <w:ind w:left="2415" w:hanging="420"/>
      </w:pPr>
      <w:rPr>
        <w:rFonts w:ascii="Wingdings" w:hAnsi="Wingdings" w:hint="default"/>
      </w:rPr>
    </w:lvl>
    <w:lvl w:ilvl="5">
      <w:start w:val="1"/>
      <w:numFmt w:val="bullet"/>
      <w:lvlText w:val=""/>
      <w:lvlJc w:val="left"/>
      <w:pPr>
        <w:tabs>
          <w:tab w:val="num" w:pos="2835"/>
        </w:tabs>
        <w:ind w:left="2835" w:hanging="420"/>
      </w:pPr>
      <w:rPr>
        <w:rFonts w:ascii="Wingdings" w:hAnsi="Wingdings" w:hint="default"/>
      </w:rPr>
    </w:lvl>
    <w:lvl w:ilvl="6">
      <w:start w:val="1"/>
      <w:numFmt w:val="bullet"/>
      <w:lvlText w:val=""/>
      <w:lvlJc w:val="left"/>
      <w:pPr>
        <w:tabs>
          <w:tab w:val="num" w:pos="3255"/>
        </w:tabs>
        <w:ind w:left="3255" w:hanging="420"/>
      </w:pPr>
      <w:rPr>
        <w:rFonts w:ascii="Wingdings" w:hAnsi="Wingdings" w:hint="default"/>
      </w:rPr>
    </w:lvl>
    <w:lvl w:ilvl="7">
      <w:start w:val="1"/>
      <w:numFmt w:val="bullet"/>
      <w:lvlText w:val=""/>
      <w:lvlJc w:val="left"/>
      <w:pPr>
        <w:tabs>
          <w:tab w:val="num" w:pos="3675"/>
        </w:tabs>
        <w:ind w:left="3675" w:hanging="420"/>
      </w:pPr>
      <w:rPr>
        <w:rFonts w:ascii="Wingdings" w:hAnsi="Wingdings" w:hint="default"/>
      </w:rPr>
    </w:lvl>
    <w:lvl w:ilvl="8">
      <w:start w:val="1"/>
      <w:numFmt w:val="bullet"/>
      <w:lvlText w:val=""/>
      <w:lvlJc w:val="left"/>
      <w:pPr>
        <w:tabs>
          <w:tab w:val="num" w:pos="4095"/>
        </w:tabs>
        <w:ind w:left="4095" w:hanging="420"/>
      </w:pPr>
      <w:rPr>
        <w:rFonts w:ascii="Wingdings" w:hAnsi="Wingdings" w:hint="default"/>
      </w:rPr>
    </w:lvl>
  </w:abstractNum>
  <w:abstractNum w:abstractNumId="7">
    <w:nsid w:val="2CDC32C8"/>
    <w:multiLevelType w:val="multilevel"/>
    <w:tmpl w:val="2CDC32C8"/>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440"/>
        </w:tabs>
        <w:ind w:left="1440" w:hanging="720"/>
      </w:pPr>
      <w:rPr>
        <w:rFonts w:hint="default"/>
        <w:b/>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F516CA6"/>
    <w:multiLevelType w:val="multilevel"/>
    <w:tmpl w:val="2F516CA6"/>
    <w:lvl w:ilvl="0">
      <w:start w:val="1"/>
      <w:numFmt w:val="bullet"/>
      <w:lvlText w:val=""/>
      <w:lvlJc w:val="left"/>
      <w:pPr>
        <w:tabs>
          <w:tab w:val="num" w:pos="647"/>
        </w:tabs>
        <w:ind w:left="647" w:hanging="420"/>
      </w:pPr>
      <w:rPr>
        <w:rFonts w:ascii="Wingdings" w:hAnsi="Wingdings" w:hint="default"/>
        <w:b w:val="0"/>
        <w:color w:val="auto"/>
      </w:rPr>
    </w:lvl>
    <w:lvl w:ilvl="1">
      <w:start w:val="1"/>
      <w:numFmt w:val="bullet"/>
      <w:lvlText w:val=""/>
      <w:lvlJc w:val="left"/>
      <w:pPr>
        <w:tabs>
          <w:tab w:val="num" w:pos="577"/>
        </w:tabs>
        <w:ind w:left="577" w:hanging="397"/>
      </w:pPr>
      <w:rPr>
        <w:rFonts w:ascii="Wingdings" w:hAnsi="Wingdings" w:hint="default"/>
        <w:b w:val="0"/>
        <w:color w:val="auto"/>
      </w:rPr>
    </w:lvl>
    <w:lvl w:ilvl="2">
      <w:start w:val="1"/>
      <w:numFmt w:val="bullet"/>
      <w:lvlText w:val=""/>
      <w:lvlJc w:val="left"/>
      <w:pPr>
        <w:tabs>
          <w:tab w:val="num" w:pos="1575"/>
        </w:tabs>
        <w:ind w:left="1575" w:hanging="420"/>
      </w:pPr>
      <w:rPr>
        <w:rFonts w:ascii="Wingdings" w:hAnsi="Wingdings" w:hint="default"/>
        <w:b w:val="0"/>
        <w:color w:val="auto"/>
      </w:rPr>
    </w:lvl>
    <w:lvl w:ilvl="3">
      <w:start w:val="1"/>
      <w:numFmt w:val="bullet"/>
      <w:lvlText w:val=""/>
      <w:lvlJc w:val="left"/>
      <w:pPr>
        <w:tabs>
          <w:tab w:val="num" w:pos="1995"/>
        </w:tabs>
        <w:ind w:left="1995" w:hanging="420"/>
      </w:pPr>
      <w:rPr>
        <w:rFonts w:ascii="Wingdings" w:hAnsi="Wingdings" w:hint="default"/>
      </w:rPr>
    </w:lvl>
    <w:lvl w:ilvl="4">
      <w:start w:val="1"/>
      <w:numFmt w:val="bullet"/>
      <w:lvlText w:val=""/>
      <w:lvlJc w:val="left"/>
      <w:pPr>
        <w:tabs>
          <w:tab w:val="num" w:pos="2415"/>
        </w:tabs>
        <w:ind w:left="2415" w:hanging="420"/>
      </w:pPr>
      <w:rPr>
        <w:rFonts w:ascii="Wingdings" w:hAnsi="Wingdings" w:hint="default"/>
      </w:rPr>
    </w:lvl>
    <w:lvl w:ilvl="5">
      <w:start w:val="1"/>
      <w:numFmt w:val="bullet"/>
      <w:lvlText w:val=""/>
      <w:lvlJc w:val="left"/>
      <w:pPr>
        <w:tabs>
          <w:tab w:val="num" w:pos="2835"/>
        </w:tabs>
        <w:ind w:left="2835" w:hanging="420"/>
      </w:pPr>
      <w:rPr>
        <w:rFonts w:ascii="Wingdings" w:hAnsi="Wingdings" w:hint="default"/>
      </w:rPr>
    </w:lvl>
    <w:lvl w:ilvl="6">
      <w:start w:val="1"/>
      <w:numFmt w:val="bullet"/>
      <w:lvlText w:val=""/>
      <w:lvlJc w:val="left"/>
      <w:pPr>
        <w:tabs>
          <w:tab w:val="num" w:pos="3255"/>
        </w:tabs>
        <w:ind w:left="3255" w:hanging="420"/>
      </w:pPr>
      <w:rPr>
        <w:rFonts w:ascii="Wingdings" w:hAnsi="Wingdings" w:hint="default"/>
      </w:rPr>
    </w:lvl>
    <w:lvl w:ilvl="7">
      <w:start w:val="1"/>
      <w:numFmt w:val="bullet"/>
      <w:lvlText w:val=""/>
      <w:lvlJc w:val="left"/>
      <w:pPr>
        <w:tabs>
          <w:tab w:val="num" w:pos="3675"/>
        </w:tabs>
        <w:ind w:left="3675" w:hanging="420"/>
      </w:pPr>
      <w:rPr>
        <w:rFonts w:ascii="Wingdings" w:hAnsi="Wingdings" w:hint="default"/>
      </w:rPr>
    </w:lvl>
    <w:lvl w:ilvl="8">
      <w:start w:val="1"/>
      <w:numFmt w:val="bullet"/>
      <w:lvlText w:val=""/>
      <w:lvlJc w:val="left"/>
      <w:pPr>
        <w:tabs>
          <w:tab w:val="num" w:pos="4095"/>
        </w:tabs>
        <w:ind w:left="4095" w:hanging="420"/>
      </w:pPr>
      <w:rPr>
        <w:rFonts w:ascii="Wingdings" w:hAnsi="Wingdings" w:hint="default"/>
      </w:rPr>
    </w:lvl>
  </w:abstractNum>
  <w:abstractNum w:abstractNumId="9">
    <w:nsid w:val="2F61649A"/>
    <w:multiLevelType w:val="hybridMultilevel"/>
    <w:tmpl w:val="D3FE6A64"/>
    <w:lvl w:ilvl="0" w:tplc="17488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A30D37"/>
    <w:multiLevelType w:val="multilevel"/>
    <w:tmpl w:val="34A30D37"/>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D301AB"/>
    <w:multiLevelType w:val="multilevel"/>
    <w:tmpl w:val="3AD301AB"/>
    <w:lvl w:ilvl="0">
      <w:numFmt w:val="bullet"/>
      <w:lvlText w:val="●"/>
      <w:lvlJc w:val="left"/>
      <w:pPr>
        <w:tabs>
          <w:tab w:val="num" w:pos="450"/>
        </w:tabs>
        <w:ind w:left="450" w:hanging="45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557C43"/>
    <w:multiLevelType w:val="hybridMultilevel"/>
    <w:tmpl w:val="FEF6BAC4"/>
    <w:lvl w:ilvl="0" w:tplc="FE1AC9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992D65"/>
    <w:multiLevelType w:val="hybridMultilevel"/>
    <w:tmpl w:val="0C58CFC6"/>
    <w:lvl w:ilvl="0" w:tplc="5B78A08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9B54E4"/>
    <w:multiLevelType w:val="hybridMultilevel"/>
    <w:tmpl w:val="BFA6EF9A"/>
    <w:lvl w:ilvl="0" w:tplc="1610A7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307CD0"/>
    <w:multiLevelType w:val="multilevel"/>
    <w:tmpl w:val="45307CD0"/>
    <w:lvl w:ilvl="0">
      <w:start w:val="1"/>
      <w:numFmt w:val="decimal"/>
      <w:lvlText w:val="%1"/>
      <w:lvlJc w:val="left"/>
      <w:pPr>
        <w:ind w:left="590" w:hanging="420"/>
      </w:pPr>
      <w:rPr>
        <w:rFonts w:ascii="Times New Roman" w:eastAsia="宋体" w:hAnsi="Times New Roman" w:cs="Times New Roman" w:hint="default"/>
        <w:spacing w:val="-20"/>
        <w:kern w:val="2"/>
        <w:position w:val="0"/>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6">
    <w:nsid w:val="499B0D55"/>
    <w:multiLevelType w:val="hybridMultilevel"/>
    <w:tmpl w:val="6A28D7D6"/>
    <w:lvl w:ilvl="0" w:tplc="043CC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5E6D51"/>
    <w:multiLevelType w:val="hybridMultilevel"/>
    <w:tmpl w:val="1E02839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nsid w:val="510336D2"/>
    <w:multiLevelType w:val="hybridMultilevel"/>
    <w:tmpl w:val="54360B80"/>
    <w:lvl w:ilvl="0" w:tplc="AC62B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A5EAF2"/>
    <w:multiLevelType w:val="singleLevel"/>
    <w:tmpl w:val="56A5EAF2"/>
    <w:lvl w:ilvl="0">
      <w:start w:val="5"/>
      <w:numFmt w:val="chineseCounting"/>
      <w:suff w:val="nothing"/>
      <w:lvlText w:val="%1、"/>
      <w:lvlJc w:val="left"/>
    </w:lvl>
  </w:abstractNum>
  <w:abstractNum w:abstractNumId="20">
    <w:nsid w:val="5814BE15"/>
    <w:multiLevelType w:val="singleLevel"/>
    <w:tmpl w:val="5814BE15"/>
    <w:lvl w:ilvl="0">
      <w:start w:val="1"/>
      <w:numFmt w:val="chineseCounting"/>
      <w:suff w:val="nothing"/>
      <w:lvlText w:val="%1、"/>
      <w:lvlJc w:val="left"/>
    </w:lvl>
  </w:abstractNum>
  <w:abstractNum w:abstractNumId="21">
    <w:nsid w:val="58D245B4"/>
    <w:multiLevelType w:val="singleLevel"/>
    <w:tmpl w:val="58D245B4"/>
    <w:lvl w:ilvl="0">
      <w:start w:val="1"/>
      <w:numFmt w:val="decimal"/>
      <w:suff w:val="nothing"/>
      <w:lvlText w:val="%1、"/>
      <w:lvlJc w:val="left"/>
    </w:lvl>
  </w:abstractNum>
  <w:abstractNum w:abstractNumId="22">
    <w:nsid w:val="58F02626"/>
    <w:multiLevelType w:val="singleLevel"/>
    <w:tmpl w:val="58F02626"/>
    <w:lvl w:ilvl="0">
      <w:start w:val="1"/>
      <w:numFmt w:val="decimal"/>
      <w:suff w:val="nothing"/>
      <w:lvlText w:val="%1、"/>
      <w:lvlJc w:val="left"/>
    </w:lvl>
  </w:abstractNum>
  <w:abstractNum w:abstractNumId="23">
    <w:nsid w:val="58F02CDA"/>
    <w:multiLevelType w:val="singleLevel"/>
    <w:tmpl w:val="58F02CDA"/>
    <w:lvl w:ilvl="0">
      <w:start w:val="1"/>
      <w:numFmt w:val="decimal"/>
      <w:suff w:val="nothing"/>
      <w:lvlText w:val="%1、"/>
      <w:lvlJc w:val="left"/>
    </w:lvl>
  </w:abstractNum>
  <w:abstractNum w:abstractNumId="24">
    <w:nsid w:val="58F02D1A"/>
    <w:multiLevelType w:val="singleLevel"/>
    <w:tmpl w:val="58F02D1A"/>
    <w:lvl w:ilvl="0">
      <w:start w:val="1"/>
      <w:numFmt w:val="decimal"/>
      <w:suff w:val="nothing"/>
      <w:lvlText w:val="%1、"/>
      <w:lvlJc w:val="left"/>
    </w:lvl>
  </w:abstractNum>
  <w:abstractNum w:abstractNumId="25">
    <w:nsid w:val="58F039C0"/>
    <w:multiLevelType w:val="singleLevel"/>
    <w:tmpl w:val="58F039C0"/>
    <w:lvl w:ilvl="0">
      <w:start w:val="1"/>
      <w:numFmt w:val="decimal"/>
      <w:suff w:val="nothing"/>
      <w:lvlText w:val="%1、"/>
      <w:lvlJc w:val="left"/>
    </w:lvl>
  </w:abstractNum>
  <w:abstractNum w:abstractNumId="26">
    <w:nsid w:val="58F042CC"/>
    <w:multiLevelType w:val="singleLevel"/>
    <w:tmpl w:val="58F042CC"/>
    <w:lvl w:ilvl="0">
      <w:start w:val="1"/>
      <w:numFmt w:val="decimal"/>
      <w:suff w:val="nothing"/>
      <w:lvlText w:val="%1、"/>
      <w:lvlJc w:val="left"/>
    </w:lvl>
  </w:abstractNum>
  <w:abstractNum w:abstractNumId="27">
    <w:nsid w:val="5DE61E17"/>
    <w:multiLevelType w:val="multilevel"/>
    <w:tmpl w:val="AECEAFAC"/>
    <w:lvl w:ilvl="0">
      <w:start w:val="1"/>
      <w:numFmt w:val="decimal"/>
      <w:lvlText w:val="%1"/>
      <w:lvlJc w:val="left"/>
      <w:pPr>
        <w:tabs>
          <w:tab w:val="num" w:pos="425"/>
        </w:tabs>
        <w:ind w:left="425" w:hanging="425"/>
      </w:pPr>
      <w:rPr>
        <w:rFonts w:ascii="宋体" w:eastAsia="宋体" w:hAnsi="宋体" w:hint="eastAsia"/>
        <w:strike w:val="0"/>
      </w:rPr>
    </w:lvl>
    <w:lvl w:ilvl="1">
      <w:start w:val="1"/>
      <w:numFmt w:val="decimal"/>
      <w:lvlText w:val="%1.%2."/>
      <w:lvlJc w:val="left"/>
      <w:pPr>
        <w:tabs>
          <w:tab w:val="num" w:pos="567"/>
        </w:tabs>
        <w:ind w:left="567" w:hanging="567"/>
      </w:pPr>
      <w:rPr>
        <w:rFonts w:ascii="宋体" w:eastAsia="宋体" w:hAnsi="宋体" w:hint="eastAsia"/>
        <w:b w:val="0"/>
        <w:strike w:val="0"/>
        <w:dstrike w:val="0"/>
        <w:color w:val="auto"/>
        <w:sz w:val="21"/>
        <w:szCs w:val="21"/>
      </w:rPr>
    </w:lvl>
    <w:lvl w:ilvl="2">
      <w:start w:val="1"/>
      <w:numFmt w:val="decimal"/>
      <w:lvlText w:val="%1.%2.%3."/>
      <w:lvlJc w:val="left"/>
      <w:pPr>
        <w:tabs>
          <w:tab w:val="num" w:pos="567"/>
        </w:tabs>
        <w:ind w:left="567" w:hanging="567"/>
      </w:pPr>
      <w:rPr>
        <w:rFonts w:ascii="宋体" w:eastAsia="宋体" w:hAnsi="宋体" w:hint="eastAsia"/>
        <w:b w:val="0"/>
        <w:color w:val="auto"/>
        <w:sz w:val="21"/>
        <w:szCs w:val="21"/>
      </w:rPr>
    </w:lvl>
    <w:lvl w:ilvl="3">
      <w:start w:val="1"/>
      <w:numFmt w:val="decimal"/>
      <w:lvlText w:val="%1.%2.%3.%4."/>
      <w:lvlJc w:val="left"/>
      <w:pPr>
        <w:tabs>
          <w:tab w:val="num" w:pos="851"/>
        </w:tabs>
        <w:ind w:left="851" w:hanging="851"/>
      </w:pPr>
      <w:rPr>
        <w:rFonts w:ascii="宋体" w:eastAsia="宋体" w:hAnsi="宋体" w:hint="eastAsia"/>
        <w:dstrike w: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5F156460"/>
    <w:multiLevelType w:val="hybridMultilevel"/>
    <w:tmpl w:val="E6E69446"/>
    <w:lvl w:ilvl="0" w:tplc="B16AC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F4F23FE"/>
    <w:multiLevelType w:val="multilevel"/>
    <w:tmpl w:val="5F4F23FE"/>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780"/>
        </w:tabs>
        <w:ind w:left="780" w:hanging="42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FC01439"/>
    <w:multiLevelType w:val="multilevel"/>
    <w:tmpl w:val="5FC01439"/>
    <w:lvl w:ilvl="0">
      <w:start w:val="5"/>
      <w:numFmt w:val="decimal"/>
      <w:lvlText w:val="%1."/>
      <w:lvlJc w:val="left"/>
      <w:pPr>
        <w:tabs>
          <w:tab w:val="num" w:pos="360"/>
        </w:tabs>
        <w:ind w:left="360" w:hanging="360"/>
      </w:pPr>
      <w:rPr>
        <w:rFonts w:hint="eastAsia"/>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0200460"/>
    <w:multiLevelType w:val="multilevel"/>
    <w:tmpl w:val="60200460"/>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656344F5"/>
    <w:multiLevelType w:val="multilevel"/>
    <w:tmpl w:val="02EE141E"/>
    <w:lvl w:ilvl="0">
      <w:start w:val="1"/>
      <w:numFmt w:val="decimal"/>
      <w:lvlText w:val="%1."/>
      <w:lvlJc w:val="left"/>
      <w:pPr>
        <w:ind w:left="855" w:hanging="855"/>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74F1F51"/>
    <w:multiLevelType w:val="hybridMultilevel"/>
    <w:tmpl w:val="2946B1A6"/>
    <w:lvl w:ilvl="0" w:tplc="70E47ECE">
      <w:start w:val="1"/>
      <w:numFmt w:val="decimal"/>
      <w:lvlText w:val="%1）"/>
      <w:lvlJc w:val="left"/>
      <w:pPr>
        <w:ind w:left="782" w:hanging="360"/>
      </w:pPr>
      <w:rPr>
        <w:rFonts w:hint="default"/>
        <w:color w:val="auto"/>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4">
    <w:nsid w:val="698F6311"/>
    <w:multiLevelType w:val="hybridMultilevel"/>
    <w:tmpl w:val="8EFA999A"/>
    <w:lvl w:ilvl="0" w:tplc="52A2A0E8">
      <w:start w:val="1"/>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35">
    <w:nsid w:val="72A91BB4"/>
    <w:multiLevelType w:val="multilevel"/>
    <w:tmpl w:val="2ACC2DA4"/>
    <w:lvl w:ilvl="0">
      <w:start w:val="1"/>
      <w:numFmt w:val="japaneseCounting"/>
      <w:lvlText w:val="%1、"/>
      <w:lvlJc w:val="left"/>
      <w:pPr>
        <w:ind w:left="360" w:hanging="360"/>
      </w:pPr>
      <w:rPr>
        <w:rFonts w:ascii="宋体" w:eastAsia="宋体" w:hAnsi="宋体" w:cs="Times New Roman"/>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35"/>
  </w:num>
  <w:num w:numId="3">
    <w:abstractNumId w:val="29"/>
  </w:num>
  <w:num w:numId="4">
    <w:abstractNumId w:val="2"/>
  </w:num>
  <w:num w:numId="5">
    <w:abstractNumId w:val="30"/>
  </w:num>
  <w:num w:numId="6">
    <w:abstractNumId w:val="0"/>
    <w:lvlOverride w:ilvl="0">
      <w:startOverride w:val="1"/>
    </w:lvlOverride>
  </w:num>
  <w:num w:numId="7">
    <w:abstractNumId w:val="7"/>
  </w:num>
  <w:num w:numId="8">
    <w:abstractNumId w:val="3"/>
  </w:num>
  <w:num w:numId="9">
    <w:abstractNumId w:val="15"/>
  </w:num>
  <w:num w:numId="10">
    <w:abstractNumId w:val="10"/>
    <w:lvlOverride w:ilvl="0">
      <w:startOverride w:val="1"/>
    </w:lvlOverride>
  </w:num>
  <w:num w:numId="11">
    <w:abstractNumId w:val="31"/>
  </w:num>
  <w:num w:numId="12">
    <w:abstractNumId w:val="34"/>
  </w:num>
  <w:num w:numId="13">
    <w:abstractNumId w:val="5"/>
  </w:num>
  <w:num w:numId="14">
    <w:abstractNumId w:val="22"/>
  </w:num>
  <w:num w:numId="15">
    <w:abstractNumId w:val="25"/>
  </w:num>
  <w:num w:numId="16">
    <w:abstractNumId w:val="21"/>
  </w:num>
  <w:num w:numId="17">
    <w:abstractNumId w:val="23"/>
  </w:num>
  <w:num w:numId="18">
    <w:abstractNumId w:val="24"/>
  </w:num>
  <w:num w:numId="19">
    <w:abstractNumId w:val="26"/>
  </w:num>
  <w:num w:numId="20">
    <w:abstractNumId w:val="20"/>
  </w:num>
  <w:num w:numId="21">
    <w:abstractNumId w:val="6"/>
  </w:num>
  <w:num w:numId="22">
    <w:abstractNumId w:val="8"/>
  </w:num>
  <w:num w:numId="23">
    <w:abstractNumId w:val="19"/>
  </w:num>
  <w:num w:numId="24">
    <w:abstractNumId w:val="1"/>
  </w:num>
  <w:num w:numId="25">
    <w:abstractNumId w:val="33"/>
  </w:num>
  <w:num w:numId="26">
    <w:abstractNumId w:val="27"/>
  </w:num>
  <w:num w:numId="27">
    <w:abstractNumId w:val="13"/>
  </w:num>
  <w:num w:numId="28">
    <w:abstractNumId w:val="14"/>
  </w:num>
  <w:num w:numId="29">
    <w:abstractNumId w:val="28"/>
  </w:num>
  <w:num w:numId="30">
    <w:abstractNumId w:val="9"/>
  </w:num>
  <w:num w:numId="31">
    <w:abstractNumId w:val="12"/>
  </w:num>
  <w:num w:numId="32">
    <w:abstractNumId w:val="18"/>
  </w:num>
  <w:num w:numId="33">
    <w:abstractNumId w:val="16"/>
  </w:num>
  <w:num w:numId="34">
    <w:abstractNumId w:val="17"/>
  </w:num>
  <w:num w:numId="3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291"/>
  <w:displayHorizontalDrawingGridEvery w:val="0"/>
  <w:characterSpacingControl w:val="compressPunctuation"/>
  <w:hdrShapeDefaults>
    <o:shapedefaults v:ext="edit" spidmax="921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3EC"/>
    <w:rsid w:val="0000005F"/>
    <w:rsid w:val="00000390"/>
    <w:rsid w:val="00001246"/>
    <w:rsid w:val="00002209"/>
    <w:rsid w:val="000056BA"/>
    <w:rsid w:val="00005D20"/>
    <w:rsid w:val="00006007"/>
    <w:rsid w:val="0000687F"/>
    <w:rsid w:val="00011B5A"/>
    <w:rsid w:val="0001219E"/>
    <w:rsid w:val="000145F4"/>
    <w:rsid w:val="00014728"/>
    <w:rsid w:val="00015FB9"/>
    <w:rsid w:val="000161C6"/>
    <w:rsid w:val="00020A32"/>
    <w:rsid w:val="00020DFC"/>
    <w:rsid w:val="000210D0"/>
    <w:rsid w:val="000212E7"/>
    <w:rsid w:val="00021968"/>
    <w:rsid w:val="00021C38"/>
    <w:rsid w:val="00022A4C"/>
    <w:rsid w:val="000235CA"/>
    <w:rsid w:val="00024101"/>
    <w:rsid w:val="00024860"/>
    <w:rsid w:val="0002540F"/>
    <w:rsid w:val="000256A3"/>
    <w:rsid w:val="00025AA5"/>
    <w:rsid w:val="000262DA"/>
    <w:rsid w:val="000268D8"/>
    <w:rsid w:val="00026E61"/>
    <w:rsid w:val="0003063D"/>
    <w:rsid w:val="0003231C"/>
    <w:rsid w:val="00032AE3"/>
    <w:rsid w:val="0003341C"/>
    <w:rsid w:val="0003348A"/>
    <w:rsid w:val="000348F3"/>
    <w:rsid w:val="00037E7B"/>
    <w:rsid w:val="00040705"/>
    <w:rsid w:val="00040DB3"/>
    <w:rsid w:val="00041C7D"/>
    <w:rsid w:val="0004463F"/>
    <w:rsid w:val="00047C06"/>
    <w:rsid w:val="0005075C"/>
    <w:rsid w:val="00050B05"/>
    <w:rsid w:val="00052DFF"/>
    <w:rsid w:val="0005398B"/>
    <w:rsid w:val="00054819"/>
    <w:rsid w:val="00054AB9"/>
    <w:rsid w:val="000558DE"/>
    <w:rsid w:val="000569DC"/>
    <w:rsid w:val="000574B6"/>
    <w:rsid w:val="00060059"/>
    <w:rsid w:val="000608D5"/>
    <w:rsid w:val="00061B38"/>
    <w:rsid w:val="000638FE"/>
    <w:rsid w:val="0006519B"/>
    <w:rsid w:val="00065729"/>
    <w:rsid w:val="00066C7E"/>
    <w:rsid w:val="0007062A"/>
    <w:rsid w:val="00070E12"/>
    <w:rsid w:val="000714AC"/>
    <w:rsid w:val="00071BF9"/>
    <w:rsid w:val="00073EB7"/>
    <w:rsid w:val="00074BFA"/>
    <w:rsid w:val="000771B6"/>
    <w:rsid w:val="0008013B"/>
    <w:rsid w:val="0008034A"/>
    <w:rsid w:val="00080568"/>
    <w:rsid w:val="00080FF9"/>
    <w:rsid w:val="0008116C"/>
    <w:rsid w:val="000816E8"/>
    <w:rsid w:val="000817DA"/>
    <w:rsid w:val="00081978"/>
    <w:rsid w:val="00082F40"/>
    <w:rsid w:val="00083A6C"/>
    <w:rsid w:val="00084100"/>
    <w:rsid w:val="00084D8F"/>
    <w:rsid w:val="000851FC"/>
    <w:rsid w:val="00085835"/>
    <w:rsid w:val="00086ADD"/>
    <w:rsid w:val="00087DC3"/>
    <w:rsid w:val="00090029"/>
    <w:rsid w:val="0009063E"/>
    <w:rsid w:val="0009068A"/>
    <w:rsid w:val="00091AD0"/>
    <w:rsid w:val="00092098"/>
    <w:rsid w:val="00092FAC"/>
    <w:rsid w:val="0009316E"/>
    <w:rsid w:val="00093960"/>
    <w:rsid w:val="00094136"/>
    <w:rsid w:val="00094C93"/>
    <w:rsid w:val="000960A6"/>
    <w:rsid w:val="00096372"/>
    <w:rsid w:val="000A025A"/>
    <w:rsid w:val="000A1A04"/>
    <w:rsid w:val="000A2414"/>
    <w:rsid w:val="000A24B9"/>
    <w:rsid w:val="000A3331"/>
    <w:rsid w:val="000A406E"/>
    <w:rsid w:val="000A42DE"/>
    <w:rsid w:val="000A4F1A"/>
    <w:rsid w:val="000A4F7A"/>
    <w:rsid w:val="000A5E0C"/>
    <w:rsid w:val="000A7E78"/>
    <w:rsid w:val="000B007A"/>
    <w:rsid w:val="000B0F33"/>
    <w:rsid w:val="000B190E"/>
    <w:rsid w:val="000B19E5"/>
    <w:rsid w:val="000B225E"/>
    <w:rsid w:val="000B2829"/>
    <w:rsid w:val="000B2D29"/>
    <w:rsid w:val="000B3118"/>
    <w:rsid w:val="000B3CF1"/>
    <w:rsid w:val="000B4338"/>
    <w:rsid w:val="000B470E"/>
    <w:rsid w:val="000B5A45"/>
    <w:rsid w:val="000B6BB8"/>
    <w:rsid w:val="000B6E57"/>
    <w:rsid w:val="000B6EEA"/>
    <w:rsid w:val="000B6FF7"/>
    <w:rsid w:val="000B717A"/>
    <w:rsid w:val="000B793B"/>
    <w:rsid w:val="000C04C9"/>
    <w:rsid w:val="000C0861"/>
    <w:rsid w:val="000C1920"/>
    <w:rsid w:val="000C2A07"/>
    <w:rsid w:val="000C32E2"/>
    <w:rsid w:val="000C3720"/>
    <w:rsid w:val="000C6269"/>
    <w:rsid w:val="000C6EC7"/>
    <w:rsid w:val="000C7D85"/>
    <w:rsid w:val="000D1134"/>
    <w:rsid w:val="000D1A64"/>
    <w:rsid w:val="000D7662"/>
    <w:rsid w:val="000D7DBB"/>
    <w:rsid w:val="000E04DC"/>
    <w:rsid w:val="000E27B4"/>
    <w:rsid w:val="000E3005"/>
    <w:rsid w:val="000E4C23"/>
    <w:rsid w:val="000E6B87"/>
    <w:rsid w:val="000E75A1"/>
    <w:rsid w:val="000E7680"/>
    <w:rsid w:val="000E7CDB"/>
    <w:rsid w:val="000F021C"/>
    <w:rsid w:val="000F036F"/>
    <w:rsid w:val="000F038F"/>
    <w:rsid w:val="000F2530"/>
    <w:rsid w:val="000F3977"/>
    <w:rsid w:val="000F3B33"/>
    <w:rsid w:val="000F667E"/>
    <w:rsid w:val="000F67BA"/>
    <w:rsid w:val="0010095C"/>
    <w:rsid w:val="0010158F"/>
    <w:rsid w:val="00103119"/>
    <w:rsid w:val="0010384B"/>
    <w:rsid w:val="0010425F"/>
    <w:rsid w:val="00105477"/>
    <w:rsid w:val="00106208"/>
    <w:rsid w:val="00106942"/>
    <w:rsid w:val="00106EF7"/>
    <w:rsid w:val="00107B3A"/>
    <w:rsid w:val="001115B5"/>
    <w:rsid w:val="0011168F"/>
    <w:rsid w:val="00111A9C"/>
    <w:rsid w:val="00112723"/>
    <w:rsid w:val="00112E55"/>
    <w:rsid w:val="00113A73"/>
    <w:rsid w:val="001151E8"/>
    <w:rsid w:val="001153D3"/>
    <w:rsid w:val="00115F78"/>
    <w:rsid w:val="001174DF"/>
    <w:rsid w:val="0012043D"/>
    <w:rsid w:val="00120773"/>
    <w:rsid w:val="00120815"/>
    <w:rsid w:val="00120971"/>
    <w:rsid w:val="0012098D"/>
    <w:rsid w:val="001216C7"/>
    <w:rsid w:val="00123CAB"/>
    <w:rsid w:val="00123E19"/>
    <w:rsid w:val="001246B5"/>
    <w:rsid w:val="00124FA2"/>
    <w:rsid w:val="00127A07"/>
    <w:rsid w:val="001303F1"/>
    <w:rsid w:val="00131099"/>
    <w:rsid w:val="00132925"/>
    <w:rsid w:val="00132C34"/>
    <w:rsid w:val="00133188"/>
    <w:rsid w:val="001332DE"/>
    <w:rsid w:val="001334B2"/>
    <w:rsid w:val="001335E0"/>
    <w:rsid w:val="00133E13"/>
    <w:rsid w:val="00134187"/>
    <w:rsid w:val="00136692"/>
    <w:rsid w:val="00136C71"/>
    <w:rsid w:val="00136DD7"/>
    <w:rsid w:val="00137608"/>
    <w:rsid w:val="00137EF6"/>
    <w:rsid w:val="001400DA"/>
    <w:rsid w:val="001412A4"/>
    <w:rsid w:val="00142D59"/>
    <w:rsid w:val="001433B9"/>
    <w:rsid w:val="001443A1"/>
    <w:rsid w:val="00144D40"/>
    <w:rsid w:val="00145418"/>
    <w:rsid w:val="00147BAA"/>
    <w:rsid w:val="00147BB9"/>
    <w:rsid w:val="00147F0F"/>
    <w:rsid w:val="0015125A"/>
    <w:rsid w:val="00151454"/>
    <w:rsid w:val="00151B3A"/>
    <w:rsid w:val="00151FDA"/>
    <w:rsid w:val="0015260D"/>
    <w:rsid w:val="00152641"/>
    <w:rsid w:val="00154E59"/>
    <w:rsid w:val="00155461"/>
    <w:rsid w:val="001554A4"/>
    <w:rsid w:val="00156045"/>
    <w:rsid w:val="00156B31"/>
    <w:rsid w:val="001600BD"/>
    <w:rsid w:val="001604C3"/>
    <w:rsid w:val="00162D71"/>
    <w:rsid w:val="00163131"/>
    <w:rsid w:val="00163BB3"/>
    <w:rsid w:val="001642EA"/>
    <w:rsid w:val="00164B2D"/>
    <w:rsid w:val="00166102"/>
    <w:rsid w:val="00167113"/>
    <w:rsid w:val="00167E18"/>
    <w:rsid w:val="001701A8"/>
    <w:rsid w:val="00170303"/>
    <w:rsid w:val="0017047C"/>
    <w:rsid w:val="00170749"/>
    <w:rsid w:val="00170803"/>
    <w:rsid w:val="001728D4"/>
    <w:rsid w:val="001729C2"/>
    <w:rsid w:val="00173666"/>
    <w:rsid w:val="00174751"/>
    <w:rsid w:val="00174B78"/>
    <w:rsid w:val="00176DFC"/>
    <w:rsid w:val="00177F3E"/>
    <w:rsid w:val="0018143D"/>
    <w:rsid w:val="00182CEF"/>
    <w:rsid w:val="001832CC"/>
    <w:rsid w:val="001849A5"/>
    <w:rsid w:val="00184E29"/>
    <w:rsid w:val="0018549E"/>
    <w:rsid w:val="00185699"/>
    <w:rsid w:val="00187984"/>
    <w:rsid w:val="00190C79"/>
    <w:rsid w:val="001913DE"/>
    <w:rsid w:val="0019162A"/>
    <w:rsid w:val="00192867"/>
    <w:rsid w:val="00192F88"/>
    <w:rsid w:val="001944BA"/>
    <w:rsid w:val="00194B39"/>
    <w:rsid w:val="00195C1D"/>
    <w:rsid w:val="00196A22"/>
    <w:rsid w:val="00196EC4"/>
    <w:rsid w:val="0019764E"/>
    <w:rsid w:val="001979D3"/>
    <w:rsid w:val="00197E32"/>
    <w:rsid w:val="001A014C"/>
    <w:rsid w:val="001A0AD6"/>
    <w:rsid w:val="001A1454"/>
    <w:rsid w:val="001A1603"/>
    <w:rsid w:val="001A23DF"/>
    <w:rsid w:val="001A51F2"/>
    <w:rsid w:val="001A58A8"/>
    <w:rsid w:val="001A59A4"/>
    <w:rsid w:val="001A5FCD"/>
    <w:rsid w:val="001A64A7"/>
    <w:rsid w:val="001A7284"/>
    <w:rsid w:val="001B03A3"/>
    <w:rsid w:val="001B0CEA"/>
    <w:rsid w:val="001B2220"/>
    <w:rsid w:val="001B2EEB"/>
    <w:rsid w:val="001B3358"/>
    <w:rsid w:val="001B33CD"/>
    <w:rsid w:val="001B3E12"/>
    <w:rsid w:val="001B5008"/>
    <w:rsid w:val="001B610D"/>
    <w:rsid w:val="001B664D"/>
    <w:rsid w:val="001B6EFF"/>
    <w:rsid w:val="001B70DB"/>
    <w:rsid w:val="001B7BE4"/>
    <w:rsid w:val="001B7CE5"/>
    <w:rsid w:val="001C0D88"/>
    <w:rsid w:val="001C1626"/>
    <w:rsid w:val="001C2408"/>
    <w:rsid w:val="001C3087"/>
    <w:rsid w:val="001C4607"/>
    <w:rsid w:val="001C5D35"/>
    <w:rsid w:val="001C6A12"/>
    <w:rsid w:val="001C6E85"/>
    <w:rsid w:val="001C7C88"/>
    <w:rsid w:val="001D0CC4"/>
    <w:rsid w:val="001D0D5D"/>
    <w:rsid w:val="001D0E33"/>
    <w:rsid w:val="001D0EC5"/>
    <w:rsid w:val="001D17E8"/>
    <w:rsid w:val="001D1C13"/>
    <w:rsid w:val="001D1EC2"/>
    <w:rsid w:val="001D38BE"/>
    <w:rsid w:val="001D4C49"/>
    <w:rsid w:val="001D579F"/>
    <w:rsid w:val="001D5B7C"/>
    <w:rsid w:val="001D656C"/>
    <w:rsid w:val="001D6E87"/>
    <w:rsid w:val="001D7859"/>
    <w:rsid w:val="001E0A63"/>
    <w:rsid w:val="001E329C"/>
    <w:rsid w:val="001E378B"/>
    <w:rsid w:val="001E4010"/>
    <w:rsid w:val="001E4449"/>
    <w:rsid w:val="001E4E71"/>
    <w:rsid w:val="001E5B51"/>
    <w:rsid w:val="001E7026"/>
    <w:rsid w:val="001E738C"/>
    <w:rsid w:val="001F1765"/>
    <w:rsid w:val="001F271A"/>
    <w:rsid w:val="001F300D"/>
    <w:rsid w:val="001F3319"/>
    <w:rsid w:val="001F35CF"/>
    <w:rsid w:val="001F375A"/>
    <w:rsid w:val="001F3DC4"/>
    <w:rsid w:val="001F41C6"/>
    <w:rsid w:val="001F4BF3"/>
    <w:rsid w:val="001F4D5D"/>
    <w:rsid w:val="001F61DB"/>
    <w:rsid w:val="001F740E"/>
    <w:rsid w:val="00200DC1"/>
    <w:rsid w:val="0020142B"/>
    <w:rsid w:val="00201B9F"/>
    <w:rsid w:val="00201F95"/>
    <w:rsid w:val="002028A5"/>
    <w:rsid w:val="00202F2C"/>
    <w:rsid w:val="00203C49"/>
    <w:rsid w:val="00204AEE"/>
    <w:rsid w:val="00204F7E"/>
    <w:rsid w:val="002054DF"/>
    <w:rsid w:val="00205824"/>
    <w:rsid w:val="00206CAE"/>
    <w:rsid w:val="00211250"/>
    <w:rsid w:val="002112F0"/>
    <w:rsid w:val="00211938"/>
    <w:rsid w:val="00211E52"/>
    <w:rsid w:val="00212390"/>
    <w:rsid w:val="00214210"/>
    <w:rsid w:val="002158E9"/>
    <w:rsid w:val="00215FB0"/>
    <w:rsid w:val="00216079"/>
    <w:rsid w:val="00217016"/>
    <w:rsid w:val="00217911"/>
    <w:rsid w:val="00220253"/>
    <w:rsid w:val="0022151A"/>
    <w:rsid w:val="00222570"/>
    <w:rsid w:val="00222A56"/>
    <w:rsid w:val="0022302C"/>
    <w:rsid w:val="00223B41"/>
    <w:rsid w:val="00225312"/>
    <w:rsid w:val="00226200"/>
    <w:rsid w:val="00226855"/>
    <w:rsid w:val="00230B93"/>
    <w:rsid w:val="00231B61"/>
    <w:rsid w:val="00232891"/>
    <w:rsid w:val="0023328D"/>
    <w:rsid w:val="002336BF"/>
    <w:rsid w:val="00234928"/>
    <w:rsid w:val="00235C63"/>
    <w:rsid w:val="00235E12"/>
    <w:rsid w:val="00237082"/>
    <w:rsid w:val="0024096D"/>
    <w:rsid w:val="00240C63"/>
    <w:rsid w:val="00241189"/>
    <w:rsid w:val="002417E9"/>
    <w:rsid w:val="002417F3"/>
    <w:rsid w:val="00242210"/>
    <w:rsid w:val="002423A4"/>
    <w:rsid w:val="00244F80"/>
    <w:rsid w:val="0024602B"/>
    <w:rsid w:val="00246917"/>
    <w:rsid w:val="00247289"/>
    <w:rsid w:val="00247EC2"/>
    <w:rsid w:val="002504B9"/>
    <w:rsid w:val="0025096A"/>
    <w:rsid w:val="00250AD0"/>
    <w:rsid w:val="00252E1C"/>
    <w:rsid w:val="00254CAD"/>
    <w:rsid w:val="00254DFB"/>
    <w:rsid w:val="00260DA1"/>
    <w:rsid w:val="002611EE"/>
    <w:rsid w:val="00261485"/>
    <w:rsid w:val="00264AC1"/>
    <w:rsid w:val="00264DF9"/>
    <w:rsid w:val="00266123"/>
    <w:rsid w:val="00266E93"/>
    <w:rsid w:val="00266F87"/>
    <w:rsid w:val="00267EC8"/>
    <w:rsid w:val="00270765"/>
    <w:rsid w:val="00271E4F"/>
    <w:rsid w:val="00273E0B"/>
    <w:rsid w:val="002741D1"/>
    <w:rsid w:val="00274AB0"/>
    <w:rsid w:val="0027511D"/>
    <w:rsid w:val="00276A15"/>
    <w:rsid w:val="00276CA9"/>
    <w:rsid w:val="002805DB"/>
    <w:rsid w:val="0028110C"/>
    <w:rsid w:val="00281945"/>
    <w:rsid w:val="00282A40"/>
    <w:rsid w:val="0028436A"/>
    <w:rsid w:val="0028476E"/>
    <w:rsid w:val="00285427"/>
    <w:rsid w:val="002857A3"/>
    <w:rsid w:val="00285804"/>
    <w:rsid w:val="00285FB8"/>
    <w:rsid w:val="002864F4"/>
    <w:rsid w:val="00286E39"/>
    <w:rsid w:val="00287281"/>
    <w:rsid w:val="00290717"/>
    <w:rsid w:val="00290F34"/>
    <w:rsid w:val="0029171B"/>
    <w:rsid w:val="00291F54"/>
    <w:rsid w:val="002928E7"/>
    <w:rsid w:val="00293702"/>
    <w:rsid w:val="0029401C"/>
    <w:rsid w:val="0029554C"/>
    <w:rsid w:val="002961F9"/>
    <w:rsid w:val="00297F9E"/>
    <w:rsid w:val="002A0FDD"/>
    <w:rsid w:val="002A2B5D"/>
    <w:rsid w:val="002A3649"/>
    <w:rsid w:val="002A3C0A"/>
    <w:rsid w:val="002A4916"/>
    <w:rsid w:val="002A6519"/>
    <w:rsid w:val="002A6DF0"/>
    <w:rsid w:val="002A6E8F"/>
    <w:rsid w:val="002A7DB2"/>
    <w:rsid w:val="002B146C"/>
    <w:rsid w:val="002B1D45"/>
    <w:rsid w:val="002B25A3"/>
    <w:rsid w:val="002B3D61"/>
    <w:rsid w:val="002B6182"/>
    <w:rsid w:val="002B627B"/>
    <w:rsid w:val="002B731F"/>
    <w:rsid w:val="002B7D14"/>
    <w:rsid w:val="002C0256"/>
    <w:rsid w:val="002C04E8"/>
    <w:rsid w:val="002C0AB3"/>
    <w:rsid w:val="002C1F4F"/>
    <w:rsid w:val="002C3F7E"/>
    <w:rsid w:val="002C60C3"/>
    <w:rsid w:val="002C618B"/>
    <w:rsid w:val="002C62DF"/>
    <w:rsid w:val="002C6B1F"/>
    <w:rsid w:val="002C7F1A"/>
    <w:rsid w:val="002D06F4"/>
    <w:rsid w:val="002D0985"/>
    <w:rsid w:val="002D0DB0"/>
    <w:rsid w:val="002D25DA"/>
    <w:rsid w:val="002D3772"/>
    <w:rsid w:val="002D4027"/>
    <w:rsid w:val="002D46D8"/>
    <w:rsid w:val="002D4CCE"/>
    <w:rsid w:val="002D4D66"/>
    <w:rsid w:val="002D4DD8"/>
    <w:rsid w:val="002D4FE4"/>
    <w:rsid w:val="002D68E5"/>
    <w:rsid w:val="002E01A6"/>
    <w:rsid w:val="002E1EA9"/>
    <w:rsid w:val="002E20A6"/>
    <w:rsid w:val="002E21F3"/>
    <w:rsid w:val="002E232B"/>
    <w:rsid w:val="002E4479"/>
    <w:rsid w:val="002E4B97"/>
    <w:rsid w:val="002E658E"/>
    <w:rsid w:val="002E6EE6"/>
    <w:rsid w:val="002E77D6"/>
    <w:rsid w:val="002F0753"/>
    <w:rsid w:val="002F191A"/>
    <w:rsid w:val="002F378F"/>
    <w:rsid w:val="002F490A"/>
    <w:rsid w:val="002F528B"/>
    <w:rsid w:val="002F70E3"/>
    <w:rsid w:val="002F7A20"/>
    <w:rsid w:val="002F7DB8"/>
    <w:rsid w:val="00300BA8"/>
    <w:rsid w:val="0030103B"/>
    <w:rsid w:val="003021C2"/>
    <w:rsid w:val="0030252A"/>
    <w:rsid w:val="0030311A"/>
    <w:rsid w:val="003040F7"/>
    <w:rsid w:val="00304288"/>
    <w:rsid w:val="00305588"/>
    <w:rsid w:val="00306195"/>
    <w:rsid w:val="003065E6"/>
    <w:rsid w:val="00311C54"/>
    <w:rsid w:val="00312D3D"/>
    <w:rsid w:val="003134B0"/>
    <w:rsid w:val="003134FD"/>
    <w:rsid w:val="00314CA2"/>
    <w:rsid w:val="0031602D"/>
    <w:rsid w:val="003160BE"/>
    <w:rsid w:val="00317F8D"/>
    <w:rsid w:val="00320430"/>
    <w:rsid w:val="003205B6"/>
    <w:rsid w:val="00320F3D"/>
    <w:rsid w:val="0032153D"/>
    <w:rsid w:val="00322183"/>
    <w:rsid w:val="00322F3C"/>
    <w:rsid w:val="00324295"/>
    <w:rsid w:val="00325BFD"/>
    <w:rsid w:val="00325DCD"/>
    <w:rsid w:val="00326A32"/>
    <w:rsid w:val="00326FD8"/>
    <w:rsid w:val="00330983"/>
    <w:rsid w:val="00331455"/>
    <w:rsid w:val="0033156E"/>
    <w:rsid w:val="0033372C"/>
    <w:rsid w:val="00333AA7"/>
    <w:rsid w:val="00334251"/>
    <w:rsid w:val="00334B50"/>
    <w:rsid w:val="0033526E"/>
    <w:rsid w:val="00337F08"/>
    <w:rsid w:val="00337F33"/>
    <w:rsid w:val="003402A7"/>
    <w:rsid w:val="00340B6B"/>
    <w:rsid w:val="0034102A"/>
    <w:rsid w:val="0034157F"/>
    <w:rsid w:val="003418B5"/>
    <w:rsid w:val="00343068"/>
    <w:rsid w:val="00345095"/>
    <w:rsid w:val="00345385"/>
    <w:rsid w:val="00345AC7"/>
    <w:rsid w:val="003465C2"/>
    <w:rsid w:val="00346B94"/>
    <w:rsid w:val="00347F1A"/>
    <w:rsid w:val="00352485"/>
    <w:rsid w:val="00352841"/>
    <w:rsid w:val="0035361E"/>
    <w:rsid w:val="003553D8"/>
    <w:rsid w:val="00355653"/>
    <w:rsid w:val="00355E9B"/>
    <w:rsid w:val="00356F05"/>
    <w:rsid w:val="0036068D"/>
    <w:rsid w:val="00360722"/>
    <w:rsid w:val="003620F1"/>
    <w:rsid w:val="003626D2"/>
    <w:rsid w:val="00362717"/>
    <w:rsid w:val="00362D1A"/>
    <w:rsid w:val="00364589"/>
    <w:rsid w:val="003669A8"/>
    <w:rsid w:val="00367D58"/>
    <w:rsid w:val="00370A40"/>
    <w:rsid w:val="00370EA1"/>
    <w:rsid w:val="0037451A"/>
    <w:rsid w:val="003756FA"/>
    <w:rsid w:val="00376383"/>
    <w:rsid w:val="003773BA"/>
    <w:rsid w:val="0037778E"/>
    <w:rsid w:val="00377C73"/>
    <w:rsid w:val="00377F1E"/>
    <w:rsid w:val="0038110C"/>
    <w:rsid w:val="0038228B"/>
    <w:rsid w:val="00382BD5"/>
    <w:rsid w:val="003838DA"/>
    <w:rsid w:val="00383B0A"/>
    <w:rsid w:val="00383E5C"/>
    <w:rsid w:val="003849F6"/>
    <w:rsid w:val="00384DC9"/>
    <w:rsid w:val="00386043"/>
    <w:rsid w:val="003870CF"/>
    <w:rsid w:val="00387114"/>
    <w:rsid w:val="00387DBA"/>
    <w:rsid w:val="00390AB2"/>
    <w:rsid w:val="0039133E"/>
    <w:rsid w:val="003917F2"/>
    <w:rsid w:val="00391BB9"/>
    <w:rsid w:val="00393537"/>
    <w:rsid w:val="00393F01"/>
    <w:rsid w:val="00394E69"/>
    <w:rsid w:val="00394FA8"/>
    <w:rsid w:val="003966BD"/>
    <w:rsid w:val="003A1F48"/>
    <w:rsid w:val="003A25D9"/>
    <w:rsid w:val="003A2C50"/>
    <w:rsid w:val="003A321F"/>
    <w:rsid w:val="003A57DF"/>
    <w:rsid w:val="003A724F"/>
    <w:rsid w:val="003B0411"/>
    <w:rsid w:val="003B226B"/>
    <w:rsid w:val="003B2843"/>
    <w:rsid w:val="003B3842"/>
    <w:rsid w:val="003B3B34"/>
    <w:rsid w:val="003B3B67"/>
    <w:rsid w:val="003B3CC6"/>
    <w:rsid w:val="003B616B"/>
    <w:rsid w:val="003B7316"/>
    <w:rsid w:val="003B751A"/>
    <w:rsid w:val="003C04E3"/>
    <w:rsid w:val="003C2346"/>
    <w:rsid w:val="003C2BB7"/>
    <w:rsid w:val="003C3B81"/>
    <w:rsid w:val="003C3D43"/>
    <w:rsid w:val="003C470F"/>
    <w:rsid w:val="003C527D"/>
    <w:rsid w:val="003C54E8"/>
    <w:rsid w:val="003C6EC5"/>
    <w:rsid w:val="003C758D"/>
    <w:rsid w:val="003C77DF"/>
    <w:rsid w:val="003C7BEC"/>
    <w:rsid w:val="003C7F9D"/>
    <w:rsid w:val="003D2F8E"/>
    <w:rsid w:val="003D401F"/>
    <w:rsid w:val="003D4C9F"/>
    <w:rsid w:val="003D59DB"/>
    <w:rsid w:val="003D5B16"/>
    <w:rsid w:val="003D5C1E"/>
    <w:rsid w:val="003D6A5D"/>
    <w:rsid w:val="003E0EF2"/>
    <w:rsid w:val="003E3160"/>
    <w:rsid w:val="003E3CFF"/>
    <w:rsid w:val="003E4F9C"/>
    <w:rsid w:val="003E626F"/>
    <w:rsid w:val="003E629B"/>
    <w:rsid w:val="003E798A"/>
    <w:rsid w:val="003E7A8E"/>
    <w:rsid w:val="003F1559"/>
    <w:rsid w:val="003F2312"/>
    <w:rsid w:val="003F4C1B"/>
    <w:rsid w:val="003F5779"/>
    <w:rsid w:val="003F591D"/>
    <w:rsid w:val="003F64FA"/>
    <w:rsid w:val="003F6BA8"/>
    <w:rsid w:val="003F6F47"/>
    <w:rsid w:val="003F791E"/>
    <w:rsid w:val="00400A4B"/>
    <w:rsid w:val="00401311"/>
    <w:rsid w:val="0040243F"/>
    <w:rsid w:val="00402661"/>
    <w:rsid w:val="004029DE"/>
    <w:rsid w:val="00403A63"/>
    <w:rsid w:val="004044E3"/>
    <w:rsid w:val="00406587"/>
    <w:rsid w:val="0040718B"/>
    <w:rsid w:val="0040741F"/>
    <w:rsid w:val="004127DA"/>
    <w:rsid w:val="00413583"/>
    <w:rsid w:val="004147FD"/>
    <w:rsid w:val="00414DEA"/>
    <w:rsid w:val="00414DFE"/>
    <w:rsid w:val="0041553B"/>
    <w:rsid w:val="00415FE2"/>
    <w:rsid w:val="004202CD"/>
    <w:rsid w:val="00421F8F"/>
    <w:rsid w:val="00422D1E"/>
    <w:rsid w:val="00422E69"/>
    <w:rsid w:val="00423995"/>
    <w:rsid w:val="00423D61"/>
    <w:rsid w:val="004243EA"/>
    <w:rsid w:val="00424832"/>
    <w:rsid w:val="00425193"/>
    <w:rsid w:val="004251E3"/>
    <w:rsid w:val="0042609B"/>
    <w:rsid w:val="0042749C"/>
    <w:rsid w:val="00427BDD"/>
    <w:rsid w:val="00430445"/>
    <w:rsid w:val="0043147F"/>
    <w:rsid w:val="004319F3"/>
    <w:rsid w:val="00432270"/>
    <w:rsid w:val="00432D23"/>
    <w:rsid w:val="00433813"/>
    <w:rsid w:val="00433B97"/>
    <w:rsid w:val="004342EF"/>
    <w:rsid w:val="004343CC"/>
    <w:rsid w:val="004346BF"/>
    <w:rsid w:val="004348BD"/>
    <w:rsid w:val="00434BE6"/>
    <w:rsid w:val="0043512C"/>
    <w:rsid w:val="00435581"/>
    <w:rsid w:val="00436247"/>
    <w:rsid w:val="00437CEC"/>
    <w:rsid w:val="00440CAF"/>
    <w:rsid w:val="00442349"/>
    <w:rsid w:val="00443428"/>
    <w:rsid w:val="00443A4E"/>
    <w:rsid w:val="004449EB"/>
    <w:rsid w:val="00444AA4"/>
    <w:rsid w:val="00444B8A"/>
    <w:rsid w:val="00445852"/>
    <w:rsid w:val="004467BD"/>
    <w:rsid w:val="00446CBF"/>
    <w:rsid w:val="00446EBA"/>
    <w:rsid w:val="004506B6"/>
    <w:rsid w:val="00451E55"/>
    <w:rsid w:val="00452CEB"/>
    <w:rsid w:val="004530F7"/>
    <w:rsid w:val="0045411F"/>
    <w:rsid w:val="004569A8"/>
    <w:rsid w:val="004571A8"/>
    <w:rsid w:val="0046117D"/>
    <w:rsid w:val="0046170D"/>
    <w:rsid w:val="00462609"/>
    <w:rsid w:val="004655B5"/>
    <w:rsid w:val="004655EA"/>
    <w:rsid w:val="00465791"/>
    <w:rsid w:val="004665EB"/>
    <w:rsid w:val="00470CB8"/>
    <w:rsid w:val="0047297A"/>
    <w:rsid w:val="00476418"/>
    <w:rsid w:val="004802EB"/>
    <w:rsid w:val="00480D0C"/>
    <w:rsid w:val="0048147F"/>
    <w:rsid w:val="00481C6B"/>
    <w:rsid w:val="00483C24"/>
    <w:rsid w:val="00484F8A"/>
    <w:rsid w:val="00485BDC"/>
    <w:rsid w:val="00485BF5"/>
    <w:rsid w:val="00486165"/>
    <w:rsid w:val="00487542"/>
    <w:rsid w:val="00492116"/>
    <w:rsid w:val="00493859"/>
    <w:rsid w:val="0049509F"/>
    <w:rsid w:val="004963FC"/>
    <w:rsid w:val="00497527"/>
    <w:rsid w:val="00497C00"/>
    <w:rsid w:val="004A117A"/>
    <w:rsid w:val="004A2713"/>
    <w:rsid w:val="004A29C2"/>
    <w:rsid w:val="004A2DDF"/>
    <w:rsid w:val="004A45B7"/>
    <w:rsid w:val="004A48E1"/>
    <w:rsid w:val="004A6D23"/>
    <w:rsid w:val="004B1B6F"/>
    <w:rsid w:val="004B286B"/>
    <w:rsid w:val="004B28DF"/>
    <w:rsid w:val="004B2C69"/>
    <w:rsid w:val="004B3C6B"/>
    <w:rsid w:val="004B519D"/>
    <w:rsid w:val="004B7152"/>
    <w:rsid w:val="004C1E85"/>
    <w:rsid w:val="004C21E2"/>
    <w:rsid w:val="004C224E"/>
    <w:rsid w:val="004C30BE"/>
    <w:rsid w:val="004C38F8"/>
    <w:rsid w:val="004C3C8D"/>
    <w:rsid w:val="004C4118"/>
    <w:rsid w:val="004C4498"/>
    <w:rsid w:val="004C4574"/>
    <w:rsid w:val="004C480D"/>
    <w:rsid w:val="004C4A3F"/>
    <w:rsid w:val="004C4EF3"/>
    <w:rsid w:val="004C5E24"/>
    <w:rsid w:val="004C6664"/>
    <w:rsid w:val="004C74FF"/>
    <w:rsid w:val="004D02AF"/>
    <w:rsid w:val="004D0EB6"/>
    <w:rsid w:val="004D41B1"/>
    <w:rsid w:val="004D437A"/>
    <w:rsid w:val="004D513F"/>
    <w:rsid w:val="004D5706"/>
    <w:rsid w:val="004D5D7E"/>
    <w:rsid w:val="004D7AB1"/>
    <w:rsid w:val="004E128E"/>
    <w:rsid w:val="004E1FB2"/>
    <w:rsid w:val="004E2538"/>
    <w:rsid w:val="004E27CB"/>
    <w:rsid w:val="004E2D06"/>
    <w:rsid w:val="004E33DE"/>
    <w:rsid w:val="004E36B7"/>
    <w:rsid w:val="004E39ED"/>
    <w:rsid w:val="004E4D04"/>
    <w:rsid w:val="004E587D"/>
    <w:rsid w:val="004E5FE1"/>
    <w:rsid w:val="004E6090"/>
    <w:rsid w:val="004E69E3"/>
    <w:rsid w:val="004F36A5"/>
    <w:rsid w:val="004F6EDE"/>
    <w:rsid w:val="00501753"/>
    <w:rsid w:val="0050188C"/>
    <w:rsid w:val="00501F5E"/>
    <w:rsid w:val="00502DD4"/>
    <w:rsid w:val="0050439D"/>
    <w:rsid w:val="0050487A"/>
    <w:rsid w:val="0050518E"/>
    <w:rsid w:val="00505C13"/>
    <w:rsid w:val="00506206"/>
    <w:rsid w:val="005069EE"/>
    <w:rsid w:val="0050720C"/>
    <w:rsid w:val="00507EB4"/>
    <w:rsid w:val="00512427"/>
    <w:rsid w:val="005136BB"/>
    <w:rsid w:val="0051380F"/>
    <w:rsid w:val="00514865"/>
    <w:rsid w:val="00514A1B"/>
    <w:rsid w:val="005163E0"/>
    <w:rsid w:val="005170B8"/>
    <w:rsid w:val="00520094"/>
    <w:rsid w:val="005202F8"/>
    <w:rsid w:val="0052215C"/>
    <w:rsid w:val="005228A3"/>
    <w:rsid w:val="00523F5A"/>
    <w:rsid w:val="0052432D"/>
    <w:rsid w:val="00524E50"/>
    <w:rsid w:val="0052574F"/>
    <w:rsid w:val="0052600E"/>
    <w:rsid w:val="005263D2"/>
    <w:rsid w:val="00526A2E"/>
    <w:rsid w:val="005275B2"/>
    <w:rsid w:val="0052774F"/>
    <w:rsid w:val="00527CC7"/>
    <w:rsid w:val="0053096B"/>
    <w:rsid w:val="00530EA5"/>
    <w:rsid w:val="00531854"/>
    <w:rsid w:val="0053372B"/>
    <w:rsid w:val="00533752"/>
    <w:rsid w:val="005338F8"/>
    <w:rsid w:val="00533A2B"/>
    <w:rsid w:val="00533A6C"/>
    <w:rsid w:val="00533C2D"/>
    <w:rsid w:val="00533CC9"/>
    <w:rsid w:val="00533D58"/>
    <w:rsid w:val="00534009"/>
    <w:rsid w:val="005340BB"/>
    <w:rsid w:val="00536764"/>
    <w:rsid w:val="00536BC0"/>
    <w:rsid w:val="005373E4"/>
    <w:rsid w:val="0054027A"/>
    <w:rsid w:val="00540610"/>
    <w:rsid w:val="005409B4"/>
    <w:rsid w:val="005409EE"/>
    <w:rsid w:val="00540D34"/>
    <w:rsid w:val="00540EEB"/>
    <w:rsid w:val="00542321"/>
    <w:rsid w:val="0054335E"/>
    <w:rsid w:val="005437BC"/>
    <w:rsid w:val="00545746"/>
    <w:rsid w:val="0055064E"/>
    <w:rsid w:val="0055133A"/>
    <w:rsid w:val="00551556"/>
    <w:rsid w:val="00551C6C"/>
    <w:rsid w:val="00551E7D"/>
    <w:rsid w:val="00552406"/>
    <w:rsid w:val="005546B8"/>
    <w:rsid w:val="005550DF"/>
    <w:rsid w:val="00556056"/>
    <w:rsid w:val="005560E6"/>
    <w:rsid w:val="005573D6"/>
    <w:rsid w:val="0055769F"/>
    <w:rsid w:val="00557D51"/>
    <w:rsid w:val="0056195B"/>
    <w:rsid w:val="00561B91"/>
    <w:rsid w:val="00562CF3"/>
    <w:rsid w:val="00563339"/>
    <w:rsid w:val="005641B0"/>
    <w:rsid w:val="005665CF"/>
    <w:rsid w:val="00566710"/>
    <w:rsid w:val="00566A88"/>
    <w:rsid w:val="0056705C"/>
    <w:rsid w:val="005672CD"/>
    <w:rsid w:val="00570D31"/>
    <w:rsid w:val="00570F23"/>
    <w:rsid w:val="0057122A"/>
    <w:rsid w:val="00571717"/>
    <w:rsid w:val="00571D58"/>
    <w:rsid w:val="005721A2"/>
    <w:rsid w:val="00572412"/>
    <w:rsid w:val="00572E5D"/>
    <w:rsid w:val="00573844"/>
    <w:rsid w:val="0057441C"/>
    <w:rsid w:val="00574A6F"/>
    <w:rsid w:val="005753D0"/>
    <w:rsid w:val="00575EA1"/>
    <w:rsid w:val="00576453"/>
    <w:rsid w:val="00580218"/>
    <w:rsid w:val="00580F71"/>
    <w:rsid w:val="005816DC"/>
    <w:rsid w:val="00581D18"/>
    <w:rsid w:val="00582A9F"/>
    <w:rsid w:val="00582DA8"/>
    <w:rsid w:val="00583C4C"/>
    <w:rsid w:val="00583C8B"/>
    <w:rsid w:val="0058465A"/>
    <w:rsid w:val="00584FA6"/>
    <w:rsid w:val="00585C38"/>
    <w:rsid w:val="0058627C"/>
    <w:rsid w:val="00586340"/>
    <w:rsid w:val="00586D07"/>
    <w:rsid w:val="00586EF1"/>
    <w:rsid w:val="00586FA6"/>
    <w:rsid w:val="00587EC2"/>
    <w:rsid w:val="00590956"/>
    <w:rsid w:val="00590EB2"/>
    <w:rsid w:val="005911B1"/>
    <w:rsid w:val="00591AA8"/>
    <w:rsid w:val="00592035"/>
    <w:rsid w:val="00592680"/>
    <w:rsid w:val="00592CF4"/>
    <w:rsid w:val="00593CA8"/>
    <w:rsid w:val="0059407C"/>
    <w:rsid w:val="00594A8A"/>
    <w:rsid w:val="00595B3A"/>
    <w:rsid w:val="005963BA"/>
    <w:rsid w:val="005A0039"/>
    <w:rsid w:val="005A09FA"/>
    <w:rsid w:val="005A0F89"/>
    <w:rsid w:val="005A371B"/>
    <w:rsid w:val="005A3E7C"/>
    <w:rsid w:val="005A4D35"/>
    <w:rsid w:val="005A549F"/>
    <w:rsid w:val="005A5AD8"/>
    <w:rsid w:val="005B166F"/>
    <w:rsid w:val="005B1BBD"/>
    <w:rsid w:val="005B217F"/>
    <w:rsid w:val="005B28B9"/>
    <w:rsid w:val="005B2B3A"/>
    <w:rsid w:val="005B355A"/>
    <w:rsid w:val="005B3D0B"/>
    <w:rsid w:val="005B447E"/>
    <w:rsid w:val="005B454C"/>
    <w:rsid w:val="005B48DA"/>
    <w:rsid w:val="005B49E8"/>
    <w:rsid w:val="005B5222"/>
    <w:rsid w:val="005B6E45"/>
    <w:rsid w:val="005B74B0"/>
    <w:rsid w:val="005C08CC"/>
    <w:rsid w:val="005C19C8"/>
    <w:rsid w:val="005C2134"/>
    <w:rsid w:val="005C3044"/>
    <w:rsid w:val="005C38F4"/>
    <w:rsid w:val="005C44A6"/>
    <w:rsid w:val="005C47FE"/>
    <w:rsid w:val="005C4D0D"/>
    <w:rsid w:val="005C53C5"/>
    <w:rsid w:val="005C6245"/>
    <w:rsid w:val="005C699F"/>
    <w:rsid w:val="005C6AA0"/>
    <w:rsid w:val="005C6E20"/>
    <w:rsid w:val="005C7F41"/>
    <w:rsid w:val="005D0385"/>
    <w:rsid w:val="005D0A45"/>
    <w:rsid w:val="005D19A2"/>
    <w:rsid w:val="005D2331"/>
    <w:rsid w:val="005D2595"/>
    <w:rsid w:val="005D2C51"/>
    <w:rsid w:val="005D2FF0"/>
    <w:rsid w:val="005D32F3"/>
    <w:rsid w:val="005D3CED"/>
    <w:rsid w:val="005D430A"/>
    <w:rsid w:val="005D54F0"/>
    <w:rsid w:val="005D7A35"/>
    <w:rsid w:val="005E00DC"/>
    <w:rsid w:val="005E0BE8"/>
    <w:rsid w:val="005E1DC4"/>
    <w:rsid w:val="005E2EBA"/>
    <w:rsid w:val="005E2FD3"/>
    <w:rsid w:val="005E3574"/>
    <w:rsid w:val="005E7474"/>
    <w:rsid w:val="005F1D95"/>
    <w:rsid w:val="005F22D8"/>
    <w:rsid w:val="005F2C63"/>
    <w:rsid w:val="005F4A3D"/>
    <w:rsid w:val="005F4CDD"/>
    <w:rsid w:val="005F4F5A"/>
    <w:rsid w:val="005F710E"/>
    <w:rsid w:val="00600135"/>
    <w:rsid w:val="00600690"/>
    <w:rsid w:val="00601199"/>
    <w:rsid w:val="00601C5A"/>
    <w:rsid w:val="00602480"/>
    <w:rsid w:val="0060467C"/>
    <w:rsid w:val="00604DF7"/>
    <w:rsid w:val="00605772"/>
    <w:rsid w:val="006058E2"/>
    <w:rsid w:val="00610949"/>
    <w:rsid w:val="0061148D"/>
    <w:rsid w:val="00611DF8"/>
    <w:rsid w:val="00612038"/>
    <w:rsid w:val="00612D6E"/>
    <w:rsid w:val="0061314B"/>
    <w:rsid w:val="00615C42"/>
    <w:rsid w:val="00616847"/>
    <w:rsid w:val="00616B11"/>
    <w:rsid w:val="00617107"/>
    <w:rsid w:val="00620668"/>
    <w:rsid w:val="00620669"/>
    <w:rsid w:val="00620846"/>
    <w:rsid w:val="00621216"/>
    <w:rsid w:val="006239FD"/>
    <w:rsid w:val="0062417C"/>
    <w:rsid w:val="006254C9"/>
    <w:rsid w:val="006257A5"/>
    <w:rsid w:val="00630591"/>
    <w:rsid w:val="00630D64"/>
    <w:rsid w:val="00632B94"/>
    <w:rsid w:val="0063305D"/>
    <w:rsid w:val="006340A5"/>
    <w:rsid w:val="00634B85"/>
    <w:rsid w:val="00640DEF"/>
    <w:rsid w:val="006419E5"/>
    <w:rsid w:val="00643C56"/>
    <w:rsid w:val="0064420E"/>
    <w:rsid w:val="00644BC1"/>
    <w:rsid w:val="006457CE"/>
    <w:rsid w:val="0064607F"/>
    <w:rsid w:val="0064646A"/>
    <w:rsid w:val="00646529"/>
    <w:rsid w:val="006466F8"/>
    <w:rsid w:val="006467D0"/>
    <w:rsid w:val="00646EDC"/>
    <w:rsid w:val="0064725A"/>
    <w:rsid w:val="00647C34"/>
    <w:rsid w:val="00647FB0"/>
    <w:rsid w:val="0065008C"/>
    <w:rsid w:val="006521F2"/>
    <w:rsid w:val="006527BB"/>
    <w:rsid w:val="00652B88"/>
    <w:rsid w:val="006530B6"/>
    <w:rsid w:val="00653101"/>
    <w:rsid w:val="006543EA"/>
    <w:rsid w:val="006549CF"/>
    <w:rsid w:val="00654D39"/>
    <w:rsid w:val="00655DDF"/>
    <w:rsid w:val="00656606"/>
    <w:rsid w:val="006575CB"/>
    <w:rsid w:val="00657B46"/>
    <w:rsid w:val="006602E7"/>
    <w:rsid w:val="00660609"/>
    <w:rsid w:val="006623AB"/>
    <w:rsid w:val="006634E4"/>
    <w:rsid w:val="00663BCC"/>
    <w:rsid w:val="00664731"/>
    <w:rsid w:val="00665070"/>
    <w:rsid w:val="00665091"/>
    <w:rsid w:val="006658FD"/>
    <w:rsid w:val="00665F69"/>
    <w:rsid w:val="00666123"/>
    <w:rsid w:val="006664BF"/>
    <w:rsid w:val="00667FEC"/>
    <w:rsid w:val="00670850"/>
    <w:rsid w:val="006720BA"/>
    <w:rsid w:val="0067347D"/>
    <w:rsid w:val="00674719"/>
    <w:rsid w:val="00675636"/>
    <w:rsid w:val="0067596A"/>
    <w:rsid w:val="006804DB"/>
    <w:rsid w:val="0068091B"/>
    <w:rsid w:val="00680A98"/>
    <w:rsid w:val="00681AD3"/>
    <w:rsid w:val="00681AE4"/>
    <w:rsid w:val="00681B52"/>
    <w:rsid w:val="00682EB8"/>
    <w:rsid w:val="00683CFC"/>
    <w:rsid w:val="00684F81"/>
    <w:rsid w:val="00686FE9"/>
    <w:rsid w:val="006911BC"/>
    <w:rsid w:val="00691ADB"/>
    <w:rsid w:val="006929D5"/>
    <w:rsid w:val="00692AC6"/>
    <w:rsid w:val="00692BCD"/>
    <w:rsid w:val="00692E5C"/>
    <w:rsid w:val="00693648"/>
    <w:rsid w:val="006936F6"/>
    <w:rsid w:val="00694D19"/>
    <w:rsid w:val="00695B52"/>
    <w:rsid w:val="006979CC"/>
    <w:rsid w:val="00697E21"/>
    <w:rsid w:val="006A23FB"/>
    <w:rsid w:val="006A255D"/>
    <w:rsid w:val="006A2BE2"/>
    <w:rsid w:val="006A2D84"/>
    <w:rsid w:val="006A3906"/>
    <w:rsid w:val="006A4558"/>
    <w:rsid w:val="006A488E"/>
    <w:rsid w:val="006A5343"/>
    <w:rsid w:val="006A63F6"/>
    <w:rsid w:val="006A6442"/>
    <w:rsid w:val="006A7C3A"/>
    <w:rsid w:val="006A7CB2"/>
    <w:rsid w:val="006B12E8"/>
    <w:rsid w:val="006B1DD5"/>
    <w:rsid w:val="006B1E8A"/>
    <w:rsid w:val="006B26E5"/>
    <w:rsid w:val="006B28B8"/>
    <w:rsid w:val="006B3278"/>
    <w:rsid w:val="006B5B02"/>
    <w:rsid w:val="006B64AD"/>
    <w:rsid w:val="006B6648"/>
    <w:rsid w:val="006B73B4"/>
    <w:rsid w:val="006B7A1D"/>
    <w:rsid w:val="006C09AF"/>
    <w:rsid w:val="006C2762"/>
    <w:rsid w:val="006C4BDD"/>
    <w:rsid w:val="006C4D2B"/>
    <w:rsid w:val="006C4D6E"/>
    <w:rsid w:val="006C5076"/>
    <w:rsid w:val="006C5D31"/>
    <w:rsid w:val="006C6031"/>
    <w:rsid w:val="006C62DD"/>
    <w:rsid w:val="006C6DF0"/>
    <w:rsid w:val="006C6FDE"/>
    <w:rsid w:val="006C7053"/>
    <w:rsid w:val="006C7268"/>
    <w:rsid w:val="006C74CF"/>
    <w:rsid w:val="006C763C"/>
    <w:rsid w:val="006C7E7D"/>
    <w:rsid w:val="006D071C"/>
    <w:rsid w:val="006D1322"/>
    <w:rsid w:val="006D1EFD"/>
    <w:rsid w:val="006D5553"/>
    <w:rsid w:val="006D5EB2"/>
    <w:rsid w:val="006D5FB1"/>
    <w:rsid w:val="006D6491"/>
    <w:rsid w:val="006D6E0C"/>
    <w:rsid w:val="006D6E9F"/>
    <w:rsid w:val="006D7002"/>
    <w:rsid w:val="006D7C59"/>
    <w:rsid w:val="006E19D3"/>
    <w:rsid w:val="006E1CBF"/>
    <w:rsid w:val="006E290F"/>
    <w:rsid w:val="006E3121"/>
    <w:rsid w:val="006E33EE"/>
    <w:rsid w:val="006E3802"/>
    <w:rsid w:val="006E3CA5"/>
    <w:rsid w:val="006E4A3C"/>
    <w:rsid w:val="006E4FB1"/>
    <w:rsid w:val="006E5701"/>
    <w:rsid w:val="006F0468"/>
    <w:rsid w:val="006F09FA"/>
    <w:rsid w:val="006F0D94"/>
    <w:rsid w:val="006F1631"/>
    <w:rsid w:val="006F1D61"/>
    <w:rsid w:val="006F3826"/>
    <w:rsid w:val="006F3E7B"/>
    <w:rsid w:val="006F4B69"/>
    <w:rsid w:val="006F4CA0"/>
    <w:rsid w:val="006F4DCB"/>
    <w:rsid w:val="006F56FE"/>
    <w:rsid w:val="006F6720"/>
    <w:rsid w:val="006F70EE"/>
    <w:rsid w:val="006F7413"/>
    <w:rsid w:val="007005EA"/>
    <w:rsid w:val="00701CDC"/>
    <w:rsid w:val="007021AC"/>
    <w:rsid w:val="00702383"/>
    <w:rsid w:val="00704EAE"/>
    <w:rsid w:val="00705769"/>
    <w:rsid w:val="00710D52"/>
    <w:rsid w:val="00711CBA"/>
    <w:rsid w:val="007137F9"/>
    <w:rsid w:val="007138F9"/>
    <w:rsid w:val="00715211"/>
    <w:rsid w:val="00715323"/>
    <w:rsid w:val="007158B3"/>
    <w:rsid w:val="00716B60"/>
    <w:rsid w:val="00717B20"/>
    <w:rsid w:val="00717E8D"/>
    <w:rsid w:val="007206B9"/>
    <w:rsid w:val="007209A3"/>
    <w:rsid w:val="00721029"/>
    <w:rsid w:val="007210A8"/>
    <w:rsid w:val="0072143B"/>
    <w:rsid w:val="00721A69"/>
    <w:rsid w:val="00721ACD"/>
    <w:rsid w:val="0072331C"/>
    <w:rsid w:val="00726409"/>
    <w:rsid w:val="00730001"/>
    <w:rsid w:val="007302BA"/>
    <w:rsid w:val="00732447"/>
    <w:rsid w:val="00732EE4"/>
    <w:rsid w:val="00734327"/>
    <w:rsid w:val="00735796"/>
    <w:rsid w:val="00736C26"/>
    <w:rsid w:val="00740492"/>
    <w:rsid w:val="00741674"/>
    <w:rsid w:val="00741DD8"/>
    <w:rsid w:val="007425C2"/>
    <w:rsid w:val="007426CF"/>
    <w:rsid w:val="00745550"/>
    <w:rsid w:val="00746535"/>
    <w:rsid w:val="007467B2"/>
    <w:rsid w:val="00751435"/>
    <w:rsid w:val="007519BA"/>
    <w:rsid w:val="00751DA3"/>
    <w:rsid w:val="0075292B"/>
    <w:rsid w:val="00752F3B"/>
    <w:rsid w:val="00753A5D"/>
    <w:rsid w:val="007552B0"/>
    <w:rsid w:val="00755E47"/>
    <w:rsid w:val="007565B4"/>
    <w:rsid w:val="00756722"/>
    <w:rsid w:val="00760E91"/>
    <w:rsid w:val="007610FE"/>
    <w:rsid w:val="00763811"/>
    <w:rsid w:val="00763A3D"/>
    <w:rsid w:val="00765415"/>
    <w:rsid w:val="00767D49"/>
    <w:rsid w:val="00770AE9"/>
    <w:rsid w:val="00770CFC"/>
    <w:rsid w:val="0077268D"/>
    <w:rsid w:val="0077269E"/>
    <w:rsid w:val="00773360"/>
    <w:rsid w:val="00773BF1"/>
    <w:rsid w:val="007742A2"/>
    <w:rsid w:val="0077490E"/>
    <w:rsid w:val="00775A27"/>
    <w:rsid w:val="007762E2"/>
    <w:rsid w:val="00776A09"/>
    <w:rsid w:val="00777016"/>
    <w:rsid w:val="007772BA"/>
    <w:rsid w:val="007777E5"/>
    <w:rsid w:val="00777E1E"/>
    <w:rsid w:val="00781233"/>
    <w:rsid w:val="00781E73"/>
    <w:rsid w:val="0078284F"/>
    <w:rsid w:val="00783DDD"/>
    <w:rsid w:val="0078515E"/>
    <w:rsid w:val="00787536"/>
    <w:rsid w:val="007879D9"/>
    <w:rsid w:val="00790694"/>
    <w:rsid w:val="00791788"/>
    <w:rsid w:val="00791799"/>
    <w:rsid w:val="0079397E"/>
    <w:rsid w:val="00793C3F"/>
    <w:rsid w:val="00794220"/>
    <w:rsid w:val="007951A4"/>
    <w:rsid w:val="007951E5"/>
    <w:rsid w:val="00795C6D"/>
    <w:rsid w:val="00795FD7"/>
    <w:rsid w:val="007A00E8"/>
    <w:rsid w:val="007A1781"/>
    <w:rsid w:val="007A2D76"/>
    <w:rsid w:val="007A2E85"/>
    <w:rsid w:val="007A45F4"/>
    <w:rsid w:val="007A6406"/>
    <w:rsid w:val="007A6B3A"/>
    <w:rsid w:val="007A6D53"/>
    <w:rsid w:val="007B08C2"/>
    <w:rsid w:val="007B0BD2"/>
    <w:rsid w:val="007B13D1"/>
    <w:rsid w:val="007B1582"/>
    <w:rsid w:val="007B1909"/>
    <w:rsid w:val="007B20A1"/>
    <w:rsid w:val="007B4A9E"/>
    <w:rsid w:val="007B5282"/>
    <w:rsid w:val="007B53D9"/>
    <w:rsid w:val="007B5847"/>
    <w:rsid w:val="007B674A"/>
    <w:rsid w:val="007B750E"/>
    <w:rsid w:val="007C1170"/>
    <w:rsid w:val="007C1672"/>
    <w:rsid w:val="007C2BF5"/>
    <w:rsid w:val="007C3AB4"/>
    <w:rsid w:val="007C4496"/>
    <w:rsid w:val="007C544A"/>
    <w:rsid w:val="007C5645"/>
    <w:rsid w:val="007C56CA"/>
    <w:rsid w:val="007C65CF"/>
    <w:rsid w:val="007C664E"/>
    <w:rsid w:val="007C6A2E"/>
    <w:rsid w:val="007C6B2E"/>
    <w:rsid w:val="007D047E"/>
    <w:rsid w:val="007D17C4"/>
    <w:rsid w:val="007D2992"/>
    <w:rsid w:val="007D32EF"/>
    <w:rsid w:val="007D4683"/>
    <w:rsid w:val="007D48BA"/>
    <w:rsid w:val="007D5267"/>
    <w:rsid w:val="007D5810"/>
    <w:rsid w:val="007D59E3"/>
    <w:rsid w:val="007D6569"/>
    <w:rsid w:val="007D7D0A"/>
    <w:rsid w:val="007E07D8"/>
    <w:rsid w:val="007E0A80"/>
    <w:rsid w:val="007E14F6"/>
    <w:rsid w:val="007E1A25"/>
    <w:rsid w:val="007E1BAC"/>
    <w:rsid w:val="007E2B5C"/>
    <w:rsid w:val="007E4AB2"/>
    <w:rsid w:val="007E6305"/>
    <w:rsid w:val="007F113E"/>
    <w:rsid w:val="007F2355"/>
    <w:rsid w:val="007F25DD"/>
    <w:rsid w:val="007F2A1A"/>
    <w:rsid w:val="007F2D2C"/>
    <w:rsid w:val="007F4ED1"/>
    <w:rsid w:val="007F60D6"/>
    <w:rsid w:val="007F6238"/>
    <w:rsid w:val="007F66F6"/>
    <w:rsid w:val="00800040"/>
    <w:rsid w:val="00800344"/>
    <w:rsid w:val="0080034F"/>
    <w:rsid w:val="00800E3F"/>
    <w:rsid w:val="00801E88"/>
    <w:rsid w:val="00802120"/>
    <w:rsid w:val="008029E1"/>
    <w:rsid w:val="00802BE3"/>
    <w:rsid w:val="008031FE"/>
    <w:rsid w:val="008037E5"/>
    <w:rsid w:val="008037FE"/>
    <w:rsid w:val="008044E2"/>
    <w:rsid w:val="00804982"/>
    <w:rsid w:val="00804C3D"/>
    <w:rsid w:val="00805388"/>
    <w:rsid w:val="00805787"/>
    <w:rsid w:val="0080737A"/>
    <w:rsid w:val="008073D6"/>
    <w:rsid w:val="00807763"/>
    <w:rsid w:val="008101A6"/>
    <w:rsid w:val="00810371"/>
    <w:rsid w:val="008115FA"/>
    <w:rsid w:val="00811853"/>
    <w:rsid w:val="00811B09"/>
    <w:rsid w:val="00813076"/>
    <w:rsid w:val="00814F2C"/>
    <w:rsid w:val="00815499"/>
    <w:rsid w:val="00815975"/>
    <w:rsid w:val="008161C5"/>
    <w:rsid w:val="008170D0"/>
    <w:rsid w:val="00817190"/>
    <w:rsid w:val="00817AD0"/>
    <w:rsid w:val="00817C60"/>
    <w:rsid w:val="00820751"/>
    <w:rsid w:val="0082208C"/>
    <w:rsid w:val="00822FD2"/>
    <w:rsid w:val="008231CB"/>
    <w:rsid w:val="008260DD"/>
    <w:rsid w:val="00826206"/>
    <w:rsid w:val="0082715A"/>
    <w:rsid w:val="00830FA4"/>
    <w:rsid w:val="00831F0B"/>
    <w:rsid w:val="008322E5"/>
    <w:rsid w:val="008342B9"/>
    <w:rsid w:val="008355EF"/>
    <w:rsid w:val="00836008"/>
    <w:rsid w:val="00836927"/>
    <w:rsid w:val="00837972"/>
    <w:rsid w:val="008403E5"/>
    <w:rsid w:val="00841083"/>
    <w:rsid w:val="008419CD"/>
    <w:rsid w:val="00842090"/>
    <w:rsid w:val="00842505"/>
    <w:rsid w:val="0084373E"/>
    <w:rsid w:val="00844E0A"/>
    <w:rsid w:val="00844FF0"/>
    <w:rsid w:val="00845288"/>
    <w:rsid w:val="00845F50"/>
    <w:rsid w:val="00846422"/>
    <w:rsid w:val="00847369"/>
    <w:rsid w:val="00847A49"/>
    <w:rsid w:val="00850ED2"/>
    <w:rsid w:val="008519E6"/>
    <w:rsid w:val="00852078"/>
    <w:rsid w:val="00852641"/>
    <w:rsid w:val="008530A5"/>
    <w:rsid w:val="0085386E"/>
    <w:rsid w:val="008546F0"/>
    <w:rsid w:val="00856CF0"/>
    <w:rsid w:val="0085752C"/>
    <w:rsid w:val="00857B56"/>
    <w:rsid w:val="00860850"/>
    <w:rsid w:val="00861AE4"/>
    <w:rsid w:val="00861E7B"/>
    <w:rsid w:val="00862BF6"/>
    <w:rsid w:val="00862C07"/>
    <w:rsid w:val="00863548"/>
    <w:rsid w:val="00863F7F"/>
    <w:rsid w:val="00865483"/>
    <w:rsid w:val="008654E2"/>
    <w:rsid w:val="0086575D"/>
    <w:rsid w:val="00865F3C"/>
    <w:rsid w:val="0086612E"/>
    <w:rsid w:val="0086640A"/>
    <w:rsid w:val="00866B77"/>
    <w:rsid w:val="00867618"/>
    <w:rsid w:val="00867909"/>
    <w:rsid w:val="008712AF"/>
    <w:rsid w:val="00871680"/>
    <w:rsid w:val="00872451"/>
    <w:rsid w:val="00872A85"/>
    <w:rsid w:val="0087391F"/>
    <w:rsid w:val="008740DB"/>
    <w:rsid w:val="008743CC"/>
    <w:rsid w:val="00875E6E"/>
    <w:rsid w:val="00876348"/>
    <w:rsid w:val="008769C3"/>
    <w:rsid w:val="00876BB7"/>
    <w:rsid w:val="008835C0"/>
    <w:rsid w:val="00883ABA"/>
    <w:rsid w:val="00883DA3"/>
    <w:rsid w:val="008844B6"/>
    <w:rsid w:val="00885BB5"/>
    <w:rsid w:val="008861F3"/>
    <w:rsid w:val="0088685D"/>
    <w:rsid w:val="008914DA"/>
    <w:rsid w:val="008917E0"/>
    <w:rsid w:val="008933A7"/>
    <w:rsid w:val="00893FC0"/>
    <w:rsid w:val="0089513D"/>
    <w:rsid w:val="00895759"/>
    <w:rsid w:val="00895DCF"/>
    <w:rsid w:val="00895E9F"/>
    <w:rsid w:val="008973B9"/>
    <w:rsid w:val="008977B2"/>
    <w:rsid w:val="008A0232"/>
    <w:rsid w:val="008A1308"/>
    <w:rsid w:val="008A189E"/>
    <w:rsid w:val="008A25F9"/>
    <w:rsid w:val="008A37E0"/>
    <w:rsid w:val="008A4785"/>
    <w:rsid w:val="008A5164"/>
    <w:rsid w:val="008A58D5"/>
    <w:rsid w:val="008A7365"/>
    <w:rsid w:val="008B0825"/>
    <w:rsid w:val="008B1556"/>
    <w:rsid w:val="008B18F7"/>
    <w:rsid w:val="008B3029"/>
    <w:rsid w:val="008B337B"/>
    <w:rsid w:val="008B3900"/>
    <w:rsid w:val="008B5553"/>
    <w:rsid w:val="008B639D"/>
    <w:rsid w:val="008B6546"/>
    <w:rsid w:val="008B69D4"/>
    <w:rsid w:val="008B6CC5"/>
    <w:rsid w:val="008B7390"/>
    <w:rsid w:val="008B7537"/>
    <w:rsid w:val="008C093D"/>
    <w:rsid w:val="008C0CAC"/>
    <w:rsid w:val="008C0E98"/>
    <w:rsid w:val="008C1656"/>
    <w:rsid w:val="008C2EAA"/>
    <w:rsid w:val="008C390E"/>
    <w:rsid w:val="008C433E"/>
    <w:rsid w:val="008C496A"/>
    <w:rsid w:val="008C4DDD"/>
    <w:rsid w:val="008C508B"/>
    <w:rsid w:val="008C59B0"/>
    <w:rsid w:val="008C7600"/>
    <w:rsid w:val="008D081E"/>
    <w:rsid w:val="008D0A56"/>
    <w:rsid w:val="008D16E9"/>
    <w:rsid w:val="008D1CC6"/>
    <w:rsid w:val="008D31AA"/>
    <w:rsid w:val="008D3596"/>
    <w:rsid w:val="008D4090"/>
    <w:rsid w:val="008D5490"/>
    <w:rsid w:val="008D7043"/>
    <w:rsid w:val="008E0CED"/>
    <w:rsid w:val="008E1B29"/>
    <w:rsid w:val="008E206E"/>
    <w:rsid w:val="008E2C8B"/>
    <w:rsid w:val="008F045C"/>
    <w:rsid w:val="008F0475"/>
    <w:rsid w:val="008F099A"/>
    <w:rsid w:val="008F09C6"/>
    <w:rsid w:val="008F0A2C"/>
    <w:rsid w:val="008F0A6B"/>
    <w:rsid w:val="008F1048"/>
    <w:rsid w:val="008F2A20"/>
    <w:rsid w:val="008F3276"/>
    <w:rsid w:val="008F345A"/>
    <w:rsid w:val="008F5583"/>
    <w:rsid w:val="0090038A"/>
    <w:rsid w:val="0090136D"/>
    <w:rsid w:val="0090270D"/>
    <w:rsid w:val="00903573"/>
    <w:rsid w:val="00904EF8"/>
    <w:rsid w:val="009058CC"/>
    <w:rsid w:val="00905B6C"/>
    <w:rsid w:val="00906454"/>
    <w:rsid w:val="009065C8"/>
    <w:rsid w:val="00906BAC"/>
    <w:rsid w:val="00906F76"/>
    <w:rsid w:val="00907F07"/>
    <w:rsid w:val="00911827"/>
    <w:rsid w:val="00913284"/>
    <w:rsid w:val="00914478"/>
    <w:rsid w:val="00914D60"/>
    <w:rsid w:val="00915896"/>
    <w:rsid w:val="00915A11"/>
    <w:rsid w:val="00915A2C"/>
    <w:rsid w:val="0091619E"/>
    <w:rsid w:val="00916D7E"/>
    <w:rsid w:val="00916FFC"/>
    <w:rsid w:val="0091703C"/>
    <w:rsid w:val="00917BA2"/>
    <w:rsid w:val="0092108B"/>
    <w:rsid w:val="009212DA"/>
    <w:rsid w:val="00921C53"/>
    <w:rsid w:val="00921D73"/>
    <w:rsid w:val="0092233D"/>
    <w:rsid w:val="009226D1"/>
    <w:rsid w:val="00922866"/>
    <w:rsid w:val="00922A3E"/>
    <w:rsid w:val="0092443A"/>
    <w:rsid w:val="0092616C"/>
    <w:rsid w:val="00926979"/>
    <w:rsid w:val="00926BED"/>
    <w:rsid w:val="0092760D"/>
    <w:rsid w:val="009304F5"/>
    <w:rsid w:val="00930684"/>
    <w:rsid w:val="00931CCC"/>
    <w:rsid w:val="00933F88"/>
    <w:rsid w:val="00935EC6"/>
    <w:rsid w:val="00936A81"/>
    <w:rsid w:val="009375CF"/>
    <w:rsid w:val="009379E9"/>
    <w:rsid w:val="00937C34"/>
    <w:rsid w:val="009407E1"/>
    <w:rsid w:val="00940AFF"/>
    <w:rsid w:val="009410F5"/>
    <w:rsid w:val="00942026"/>
    <w:rsid w:val="00942517"/>
    <w:rsid w:val="00943CA0"/>
    <w:rsid w:val="00943E24"/>
    <w:rsid w:val="00944B77"/>
    <w:rsid w:val="009459C7"/>
    <w:rsid w:val="00945A07"/>
    <w:rsid w:val="00946D5C"/>
    <w:rsid w:val="009474CF"/>
    <w:rsid w:val="00947E79"/>
    <w:rsid w:val="00950912"/>
    <w:rsid w:val="00950FD5"/>
    <w:rsid w:val="00951A0F"/>
    <w:rsid w:val="0095252B"/>
    <w:rsid w:val="00953CCE"/>
    <w:rsid w:val="00953E3E"/>
    <w:rsid w:val="0095458A"/>
    <w:rsid w:val="0095573E"/>
    <w:rsid w:val="00955C77"/>
    <w:rsid w:val="00955DD5"/>
    <w:rsid w:val="009604ED"/>
    <w:rsid w:val="00962159"/>
    <w:rsid w:val="00962BBD"/>
    <w:rsid w:val="00962DFB"/>
    <w:rsid w:val="00962F85"/>
    <w:rsid w:val="00963567"/>
    <w:rsid w:val="00963D13"/>
    <w:rsid w:val="00963D9A"/>
    <w:rsid w:val="00964D46"/>
    <w:rsid w:val="009653FF"/>
    <w:rsid w:val="009656DD"/>
    <w:rsid w:val="0096597E"/>
    <w:rsid w:val="00965DC1"/>
    <w:rsid w:val="0096648F"/>
    <w:rsid w:val="009668EF"/>
    <w:rsid w:val="00966AC4"/>
    <w:rsid w:val="0096732A"/>
    <w:rsid w:val="009673A5"/>
    <w:rsid w:val="00970A46"/>
    <w:rsid w:val="00971134"/>
    <w:rsid w:val="00973F8B"/>
    <w:rsid w:val="00974181"/>
    <w:rsid w:val="0097444B"/>
    <w:rsid w:val="009755A0"/>
    <w:rsid w:val="00975F43"/>
    <w:rsid w:val="0097788C"/>
    <w:rsid w:val="009805CC"/>
    <w:rsid w:val="00981C35"/>
    <w:rsid w:val="00981C75"/>
    <w:rsid w:val="00981D10"/>
    <w:rsid w:val="009833EC"/>
    <w:rsid w:val="0098366B"/>
    <w:rsid w:val="00983CD5"/>
    <w:rsid w:val="0098452C"/>
    <w:rsid w:val="00985427"/>
    <w:rsid w:val="009863E3"/>
    <w:rsid w:val="00990D8B"/>
    <w:rsid w:val="0099132B"/>
    <w:rsid w:val="0099349D"/>
    <w:rsid w:val="009935C5"/>
    <w:rsid w:val="00994B69"/>
    <w:rsid w:val="00995FE0"/>
    <w:rsid w:val="00996682"/>
    <w:rsid w:val="00997220"/>
    <w:rsid w:val="009A0547"/>
    <w:rsid w:val="009A05B2"/>
    <w:rsid w:val="009A0D63"/>
    <w:rsid w:val="009A0EC1"/>
    <w:rsid w:val="009A1483"/>
    <w:rsid w:val="009A1667"/>
    <w:rsid w:val="009A22DF"/>
    <w:rsid w:val="009A2436"/>
    <w:rsid w:val="009A279E"/>
    <w:rsid w:val="009A295F"/>
    <w:rsid w:val="009A3767"/>
    <w:rsid w:val="009A4369"/>
    <w:rsid w:val="009A5384"/>
    <w:rsid w:val="009A6B39"/>
    <w:rsid w:val="009A7B36"/>
    <w:rsid w:val="009B0CEE"/>
    <w:rsid w:val="009B1FE1"/>
    <w:rsid w:val="009B27F0"/>
    <w:rsid w:val="009B2D49"/>
    <w:rsid w:val="009B3708"/>
    <w:rsid w:val="009B3B92"/>
    <w:rsid w:val="009B3C25"/>
    <w:rsid w:val="009B4F8E"/>
    <w:rsid w:val="009B64A4"/>
    <w:rsid w:val="009B71F7"/>
    <w:rsid w:val="009B723F"/>
    <w:rsid w:val="009B764C"/>
    <w:rsid w:val="009B7749"/>
    <w:rsid w:val="009B7ADA"/>
    <w:rsid w:val="009B7D53"/>
    <w:rsid w:val="009C0E3F"/>
    <w:rsid w:val="009C1AE8"/>
    <w:rsid w:val="009C1C05"/>
    <w:rsid w:val="009C1F1D"/>
    <w:rsid w:val="009C31B0"/>
    <w:rsid w:val="009C5045"/>
    <w:rsid w:val="009C51A4"/>
    <w:rsid w:val="009C7CAF"/>
    <w:rsid w:val="009D070F"/>
    <w:rsid w:val="009D111C"/>
    <w:rsid w:val="009D1774"/>
    <w:rsid w:val="009D1DCC"/>
    <w:rsid w:val="009D2657"/>
    <w:rsid w:val="009D3318"/>
    <w:rsid w:val="009D440C"/>
    <w:rsid w:val="009D5E51"/>
    <w:rsid w:val="009D5EE3"/>
    <w:rsid w:val="009D6045"/>
    <w:rsid w:val="009D6C59"/>
    <w:rsid w:val="009D6EB5"/>
    <w:rsid w:val="009D6F64"/>
    <w:rsid w:val="009D768F"/>
    <w:rsid w:val="009D78D5"/>
    <w:rsid w:val="009D7AB0"/>
    <w:rsid w:val="009E1949"/>
    <w:rsid w:val="009E1E5E"/>
    <w:rsid w:val="009E3545"/>
    <w:rsid w:val="009E4780"/>
    <w:rsid w:val="009E52B7"/>
    <w:rsid w:val="009E5669"/>
    <w:rsid w:val="009E5D64"/>
    <w:rsid w:val="009E7AE3"/>
    <w:rsid w:val="009F0FA6"/>
    <w:rsid w:val="009F1C37"/>
    <w:rsid w:val="009F3A94"/>
    <w:rsid w:val="009F3C25"/>
    <w:rsid w:val="009F5688"/>
    <w:rsid w:val="009F5F14"/>
    <w:rsid w:val="009F658F"/>
    <w:rsid w:val="00A01268"/>
    <w:rsid w:val="00A02968"/>
    <w:rsid w:val="00A02DE0"/>
    <w:rsid w:val="00A06C42"/>
    <w:rsid w:val="00A06EBB"/>
    <w:rsid w:val="00A07451"/>
    <w:rsid w:val="00A075F2"/>
    <w:rsid w:val="00A07612"/>
    <w:rsid w:val="00A07A24"/>
    <w:rsid w:val="00A1059B"/>
    <w:rsid w:val="00A1066D"/>
    <w:rsid w:val="00A10B76"/>
    <w:rsid w:val="00A11040"/>
    <w:rsid w:val="00A11CA1"/>
    <w:rsid w:val="00A1335A"/>
    <w:rsid w:val="00A13A4C"/>
    <w:rsid w:val="00A15BC8"/>
    <w:rsid w:val="00A1616E"/>
    <w:rsid w:val="00A16390"/>
    <w:rsid w:val="00A16839"/>
    <w:rsid w:val="00A169AC"/>
    <w:rsid w:val="00A16A2C"/>
    <w:rsid w:val="00A227CD"/>
    <w:rsid w:val="00A23454"/>
    <w:rsid w:val="00A235B6"/>
    <w:rsid w:val="00A24393"/>
    <w:rsid w:val="00A24C10"/>
    <w:rsid w:val="00A26E8B"/>
    <w:rsid w:val="00A30BE2"/>
    <w:rsid w:val="00A31463"/>
    <w:rsid w:val="00A32731"/>
    <w:rsid w:val="00A34725"/>
    <w:rsid w:val="00A36C39"/>
    <w:rsid w:val="00A370B8"/>
    <w:rsid w:val="00A374EC"/>
    <w:rsid w:val="00A37B45"/>
    <w:rsid w:val="00A40069"/>
    <w:rsid w:val="00A40A97"/>
    <w:rsid w:val="00A40C31"/>
    <w:rsid w:val="00A40D4E"/>
    <w:rsid w:val="00A40E9A"/>
    <w:rsid w:val="00A43603"/>
    <w:rsid w:val="00A442C8"/>
    <w:rsid w:val="00A457A0"/>
    <w:rsid w:val="00A46543"/>
    <w:rsid w:val="00A51245"/>
    <w:rsid w:val="00A51B84"/>
    <w:rsid w:val="00A51C4C"/>
    <w:rsid w:val="00A51DB3"/>
    <w:rsid w:val="00A5398A"/>
    <w:rsid w:val="00A53B5E"/>
    <w:rsid w:val="00A55805"/>
    <w:rsid w:val="00A55945"/>
    <w:rsid w:val="00A56699"/>
    <w:rsid w:val="00A57064"/>
    <w:rsid w:val="00A60402"/>
    <w:rsid w:val="00A604A9"/>
    <w:rsid w:val="00A60C66"/>
    <w:rsid w:val="00A61C53"/>
    <w:rsid w:val="00A62863"/>
    <w:rsid w:val="00A64F09"/>
    <w:rsid w:val="00A65615"/>
    <w:rsid w:val="00A65A1B"/>
    <w:rsid w:val="00A65BEA"/>
    <w:rsid w:val="00A67F7E"/>
    <w:rsid w:val="00A7025E"/>
    <w:rsid w:val="00A70659"/>
    <w:rsid w:val="00A70F5B"/>
    <w:rsid w:val="00A7253D"/>
    <w:rsid w:val="00A726CE"/>
    <w:rsid w:val="00A72B07"/>
    <w:rsid w:val="00A73C59"/>
    <w:rsid w:val="00A74795"/>
    <w:rsid w:val="00A74C29"/>
    <w:rsid w:val="00A75855"/>
    <w:rsid w:val="00A75C72"/>
    <w:rsid w:val="00A760C1"/>
    <w:rsid w:val="00A7654B"/>
    <w:rsid w:val="00A802A5"/>
    <w:rsid w:val="00A80521"/>
    <w:rsid w:val="00A80C1B"/>
    <w:rsid w:val="00A818F6"/>
    <w:rsid w:val="00A82DA1"/>
    <w:rsid w:val="00A8336C"/>
    <w:rsid w:val="00A8386B"/>
    <w:rsid w:val="00A83A07"/>
    <w:rsid w:val="00A83E5E"/>
    <w:rsid w:val="00A83EC8"/>
    <w:rsid w:val="00A845E0"/>
    <w:rsid w:val="00A86364"/>
    <w:rsid w:val="00A915B5"/>
    <w:rsid w:val="00A9363C"/>
    <w:rsid w:val="00A958CF"/>
    <w:rsid w:val="00A95CC7"/>
    <w:rsid w:val="00A96BF7"/>
    <w:rsid w:val="00A97B3A"/>
    <w:rsid w:val="00A97CA7"/>
    <w:rsid w:val="00AA3556"/>
    <w:rsid w:val="00AA3C32"/>
    <w:rsid w:val="00AA78EC"/>
    <w:rsid w:val="00AB1E32"/>
    <w:rsid w:val="00AB21E3"/>
    <w:rsid w:val="00AB2910"/>
    <w:rsid w:val="00AB2AE6"/>
    <w:rsid w:val="00AB3372"/>
    <w:rsid w:val="00AB37C6"/>
    <w:rsid w:val="00AB3F23"/>
    <w:rsid w:val="00AB602D"/>
    <w:rsid w:val="00AB6561"/>
    <w:rsid w:val="00AB7009"/>
    <w:rsid w:val="00AB72C5"/>
    <w:rsid w:val="00AB76FD"/>
    <w:rsid w:val="00AB7CB9"/>
    <w:rsid w:val="00AB7FAB"/>
    <w:rsid w:val="00AC038A"/>
    <w:rsid w:val="00AC125A"/>
    <w:rsid w:val="00AC2288"/>
    <w:rsid w:val="00AC270B"/>
    <w:rsid w:val="00AC2E37"/>
    <w:rsid w:val="00AC40DF"/>
    <w:rsid w:val="00AC44DA"/>
    <w:rsid w:val="00AC563D"/>
    <w:rsid w:val="00AC5B6B"/>
    <w:rsid w:val="00AC7A84"/>
    <w:rsid w:val="00AC7C7A"/>
    <w:rsid w:val="00AD0EF6"/>
    <w:rsid w:val="00AD18EF"/>
    <w:rsid w:val="00AD2255"/>
    <w:rsid w:val="00AD2E32"/>
    <w:rsid w:val="00AD331A"/>
    <w:rsid w:val="00AD43D1"/>
    <w:rsid w:val="00AD468E"/>
    <w:rsid w:val="00AD4B88"/>
    <w:rsid w:val="00AD6771"/>
    <w:rsid w:val="00AD7387"/>
    <w:rsid w:val="00AD7626"/>
    <w:rsid w:val="00AD77B1"/>
    <w:rsid w:val="00AE1F6B"/>
    <w:rsid w:val="00AE27DB"/>
    <w:rsid w:val="00AE3321"/>
    <w:rsid w:val="00AE39C6"/>
    <w:rsid w:val="00AE430B"/>
    <w:rsid w:val="00AE597A"/>
    <w:rsid w:val="00AE60BB"/>
    <w:rsid w:val="00AE64B5"/>
    <w:rsid w:val="00AE7257"/>
    <w:rsid w:val="00AE7FE4"/>
    <w:rsid w:val="00AF1D2C"/>
    <w:rsid w:val="00AF2013"/>
    <w:rsid w:val="00AF209F"/>
    <w:rsid w:val="00AF4F75"/>
    <w:rsid w:val="00AF5EC8"/>
    <w:rsid w:val="00AF5F61"/>
    <w:rsid w:val="00AF5FAF"/>
    <w:rsid w:val="00AF6E62"/>
    <w:rsid w:val="00AF74F4"/>
    <w:rsid w:val="00AF7592"/>
    <w:rsid w:val="00AF77D9"/>
    <w:rsid w:val="00AF79D5"/>
    <w:rsid w:val="00AF7D32"/>
    <w:rsid w:val="00B00402"/>
    <w:rsid w:val="00B01287"/>
    <w:rsid w:val="00B01C9F"/>
    <w:rsid w:val="00B01E10"/>
    <w:rsid w:val="00B0301E"/>
    <w:rsid w:val="00B0323E"/>
    <w:rsid w:val="00B03384"/>
    <w:rsid w:val="00B03411"/>
    <w:rsid w:val="00B05509"/>
    <w:rsid w:val="00B05B4F"/>
    <w:rsid w:val="00B06088"/>
    <w:rsid w:val="00B07056"/>
    <w:rsid w:val="00B073BF"/>
    <w:rsid w:val="00B0771A"/>
    <w:rsid w:val="00B1046A"/>
    <w:rsid w:val="00B1116E"/>
    <w:rsid w:val="00B12097"/>
    <w:rsid w:val="00B1506B"/>
    <w:rsid w:val="00B15B51"/>
    <w:rsid w:val="00B16321"/>
    <w:rsid w:val="00B20958"/>
    <w:rsid w:val="00B2128E"/>
    <w:rsid w:val="00B216F1"/>
    <w:rsid w:val="00B21C1F"/>
    <w:rsid w:val="00B2296D"/>
    <w:rsid w:val="00B235BA"/>
    <w:rsid w:val="00B24161"/>
    <w:rsid w:val="00B26281"/>
    <w:rsid w:val="00B3015A"/>
    <w:rsid w:val="00B306E8"/>
    <w:rsid w:val="00B309F1"/>
    <w:rsid w:val="00B30CD0"/>
    <w:rsid w:val="00B30ECA"/>
    <w:rsid w:val="00B3108A"/>
    <w:rsid w:val="00B3145E"/>
    <w:rsid w:val="00B3148F"/>
    <w:rsid w:val="00B3163B"/>
    <w:rsid w:val="00B32B2F"/>
    <w:rsid w:val="00B335A2"/>
    <w:rsid w:val="00B345E4"/>
    <w:rsid w:val="00B34C0D"/>
    <w:rsid w:val="00B34ED6"/>
    <w:rsid w:val="00B35FBE"/>
    <w:rsid w:val="00B3643D"/>
    <w:rsid w:val="00B40561"/>
    <w:rsid w:val="00B40CE5"/>
    <w:rsid w:val="00B41490"/>
    <w:rsid w:val="00B41788"/>
    <w:rsid w:val="00B421EA"/>
    <w:rsid w:val="00B42A0B"/>
    <w:rsid w:val="00B43227"/>
    <w:rsid w:val="00B442FB"/>
    <w:rsid w:val="00B451DD"/>
    <w:rsid w:val="00B462F8"/>
    <w:rsid w:val="00B467C1"/>
    <w:rsid w:val="00B47C4C"/>
    <w:rsid w:val="00B50BF7"/>
    <w:rsid w:val="00B50F7C"/>
    <w:rsid w:val="00B51056"/>
    <w:rsid w:val="00B543A1"/>
    <w:rsid w:val="00B56E20"/>
    <w:rsid w:val="00B57649"/>
    <w:rsid w:val="00B577D8"/>
    <w:rsid w:val="00B611F4"/>
    <w:rsid w:val="00B61703"/>
    <w:rsid w:val="00B61748"/>
    <w:rsid w:val="00B62674"/>
    <w:rsid w:val="00B62A27"/>
    <w:rsid w:val="00B62BD7"/>
    <w:rsid w:val="00B62C93"/>
    <w:rsid w:val="00B62F80"/>
    <w:rsid w:val="00B64669"/>
    <w:rsid w:val="00B6504B"/>
    <w:rsid w:val="00B679B2"/>
    <w:rsid w:val="00B704BC"/>
    <w:rsid w:val="00B718A4"/>
    <w:rsid w:val="00B72D97"/>
    <w:rsid w:val="00B73F7A"/>
    <w:rsid w:val="00B7426C"/>
    <w:rsid w:val="00B74FC4"/>
    <w:rsid w:val="00B76DE5"/>
    <w:rsid w:val="00B7786D"/>
    <w:rsid w:val="00B8059E"/>
    <w:rsid w:val="00B80D9E"/>
    <w:rsid w:val="00B80FC3"/>
    <w:rsid w:val="00B8186C"/>
    <w:rsid w:val="00B820D2"/>
    <w:rsid w:val="00B8493D"/>
    <w:rsid w:val="00B84F42"/>
    <w:rsid w:val="00B851BE"/>
    <w:rsid w:val="00B8545C"/>
    <w:rsid w:val="00B8599D"/>
    <w:rsid w:val="00B86710"/>
    <w:rsid w:val="00B874DF"/>
    <w:rsid w:val="00B877CD"/>
    <w:rsid w:val="00B87DAD"/>
    <w:rsid w:val="00B903E6"/>
    <w:rsid w:val="00B9193A"/>
    <w:rsid w:val="00B92C6A"/>
    <w:rsid w:val="00BA024C"/>
    <w:rsid w:val="00BA17E3"/>
    <w:rsid w:val="00BA242F"/>
    <w:rsid w:val="00BA318A"/>
    <w:rsid w:val="00BA410C"/>
    <w:rsid w:val="00BA51D1"/>
    <w:rsid w:val="00BA5608"/>
    <w:rsid w:val="00BA5E66"/>
    <w:rsid w:val="00BA6E79"/>
    <w:rsid w:val="00BA7172"/>
    <w:rsid w:val="00BA7BAF"/>
    <w:rsid w:val="00BB1BE1"/>
    <w:rsid w:val="00BB27A3"/>
    <w:rsid w:val="00BB476B"/>
    <w:rsid w:val="00BB4F1A"/>
    <w:rsid w:val="00BB61DD"/>
    <w:rsid w:val="00BB7286"/>
    <w:rsid w:val="00BB7521"/>
    <w:rsid w:val="00BB7646"/>
    <w:rsid w:val="00BC01C0"/>
    <w:rsid w:val="00BC1147"/>
    <w:rsid w:val="00BC338E"/>
    <w:rsid w:val="00BC3BB6"/>
    <w:rsid w:val="00BC3BC2"/>
    <w:rsid w:val="00BC3D92"/>
    <w:rsid w:val="00BC61FB"/>
    <w:rsid w:val="00BC6CAA"/>
    <w:rsid w:val="00BC6F1C"/>
    <w:rsid w:val="00BD21C9"/>
    <w:rsid w:val="00BD4022"/>
    <w:rsid w:val="00BD48E6"/>
    <w:rsid w:val="00BD4CC7"/>
    <w:rsid w:val="00BD5498"/>
    <w:rsid w:val="00BD606E"/>
    <w:rsid w:val="00BD73C0"/>
    <w:rsid w:val="00BD760C"/>
    <w:rsid w:val="00BD7CFB"/>
    <w:rsid w:val="00BD7EC5"/>
    <w:rsid w:val="00BE430D"/>
    <w:rsid w:val="00BE45F9"/>
    <w:rsid w:val="00BE49F4"/>
    <w:rsid w:val="00BE51E0"/>
    <w:rsid w:val="00BE5B6D"/>
    <w:rsid w:val="00BE65D8"/>
    <w:rsid w:val="00BE694B"/>
    <w:rsid w:val="00BE6C79"/>
    <w:rsid w:val="00BE6FD4"/>
    <w:rsid w:val="00BE7292"/>
    <w:rsid w:val="00BF029F"/>
    <w:rsid w:val="00BF2152"/>
    <w:rsid w:val="00BF39F3"/>
    <w:rsid w:val="00BF46AD"/>
    <w:rsid w:val="00BF47DF"/>
    <w:rsid w:val="00BF48BD"/>
    <w:rsid w:val="00BF4D01"/>
    <w:rsid w:val="00BF6BB4"/>
    <w:rsid w:val="00BF70AB"/>
    <w:rsid w:val="00BF7E26"/>
    <w:rsid w:val="00C00E0B"/>
    <w:rsid w:val="00C01A4C"/>
    <w:rsid w:val="00C02280"/>
    <w:rsid w:val="00C02C51"/>
    <w:rsid w:val="00C02D5B"/>
    <w:rsid w:val="00C031A2"/>
    <w:rsid w:val="00C035B0"/>
    <w:rsid w:val="00C05C72"/>
    <w:rsid w:val="00C06708"/>
    <w:rsid w:val="00C10C5E"/>
    <w:rsid w:val="00C11D3D"/>
    <w:rsid w:val="00C1441D"/>
    <w:rsid w:val="00C14E12"/>
    <w:rsid w:val="00C15335"/>
    <w:rsid w:val="00C166A6"/>
    <w:rsid w:val="00C16732"/>
    <w:rsid w:val="00C21516"/>
    <w:rsid w:val="00C22C3C"/>
    <w:rsid w:val="00C232E4"/>
    <w:rsid w:val="00C238D8"/>
    <w:rsid w:val="00C23C13"/>
    <w:rsid w:val="00C242E8"/>
    <w:rsid w:val="00C24ABB"/>
    <w:rsid w:val="00C24B08"/>
    <w:rsid w:val="00C25076"/>
    <w:rsid w:val="00C279BF"/>
    <w:rsid w:val="00C27A6A"/>
    <w:rsid w:val="00C30117"/>
    <w:rsid w:val="00C30404"/>
    <w:rsid w:val="00C3142E"/>
    <w:rsid w:val="00C327BB"/>
    <w:rsid w:val="00C3304A"/>
    <w:rsid w:val="00C36F54"/>
    <w:rsid w:val="00C37A5A"/>
    <w:rsid w:val="00C37BAF"/>
    <w:rsid w:val="00C37D42"/>
    <w:rsid w:val="00C412D9"/>
    <w:rsid w:val="00C41A57"/>
    <w:rsid w:val="00C42028"/>
    <w:rsid w:val="00C43C5E"/>
    <w:rsid w:val="00C44651"/>
    <w:rsid w:val="00C478A0"/>
    <w:rsid w:val="00C47BDE"/>
    <w:rsid w:val="00C5027E"/>
    <w:rsid w:val="00C5037E"/>
    <w:rsid w:val="00C51976"/>
    <w:rsid w:val="00C52AD7"/>
    <w:rsid w:val="00C52BE4"/>
    <w:rsid w:val="00C53942"/>
    <w:rsid w:val="00C53FD0"/>
    <w:rsid w:val="00C5407C"/>
    <w:rsid w:val="00C55BE3"/>
    <w:rsid w:val="00C55EC9"/>
    <w:rsid w:val="00C561B6"/>
    <w:rsid w:val="00C563EC"/>
    <w:rsid w:val="00C57BD7"/>
    <w:rsid w:val="00C60468"/>
    <w:rsid w:val="00C6122F"/>
    <w:rsid w:val="00C613EF"/>
    <w:rsid w:val="00C61DE6"/>
    <w:rsid w:val="00C623D0"/>
    <w:rsid w:val="00C627C0"/>
    <w:rsid w:val="00C629C5"/>
    <w:rsid w:val="00C62D92"/>
    <w:rsid w:val="00C62FE6"/>
    <w:rsid w:val="00C63704"/>
    <w:rsid w:val="00C63B41"/>
    <w:rsid w:val="00C6492E"/>
    <w:rsid w:val="00C65878"/>
    <w:rsid w:val="00C65AA1"/>
    <w:rsid w:val="00C67E0F"/>
    <w:rsid w:val="00C7105B"/>
    <w:rsid w:val="00C71254"/>
    <w:rsid w:val="00C72F2A"/>
    <w:rsid w:val="00C7331C"/>
    <w:rsid w:val="00C7550F"/>
    <w:rsid w:val="00C75893"/>
    <w:rsid w:val="00C75A20"/>
    <w:rsid w:val="00C76784"/>
    <w:rsid w:val="00C76E86"/>
    <w:rsid w:val="00C80BFB"/>
    <w:rsid w:val="00C81199"/>
    <w:rsid w:val="00C81769"/>
    <w:rsid w:val="00C81BA1"/>
    <w:rsid w:val="00C82171"/>
    <w:rsid w:val="00C83096"/>
    <w:rsid w:val="00C85618"/>
    <w:rsid w:val="00C85711"/>
    <w:rsid w:val="00C86E15"/>
    <w:rsid w:val="00C90EAC"/>
    <w:rsid w:val="00C913DD"/>
    <w:rsid w:val="00C91F5F"/>
    <w:rsid w:val="00C9202A"/>
    <w:rsid w:val="00C93514"/>
    <w:rsid w:val="00C938E1"/>
    <w:rsid w:val="00C94125"/>
    <w:rsid w:val="00C946AA"/>
    <w:rsid w:val="00C95CC5"/>
    <w:rsid w:val="00C96023"/>
    <w:rsid w:val="00C96054"/>
    <w:rsid w:val="00C96AFA"/>
    <w:rsid w:val="00C96D8D"/>
    <w:rsid w:val="00C96FBC"/>
    <w:rsid w:val="00CA093E"/>
    <w:rsid w:val="00CA1DD2"/>
    <w:rsid w:val="00CA273F"/>
    <w:rsid w:val="00CA2AF9"/>
    <w:rsid w:val="00CA348E"/>
    <w:rsid w:val="00CA49F8"/>
    <w:rsid w:val="00CA638C"/>
    <w:rsid w:val="00CA6785"/>
    <w:rsid w:val="00CA6792"/>
    <w:rsid w:val="00CA7DF2"/>
    <w:rsid w:val="00CB0709"/>
    <w:rsid w:val="00CB2873"/>
    <w:rsid w:val="00CB2EB1"/>
    <w:rsid w:val="00CB4431"/>
    <w:rsid w:val="00CB64D5"/>
    <w:rsid w:val="00CB6C04"/>
    <w:rsid w:val="00CB7806"/>
    <w:rsid w:val="00CC05CF"/>
    <w:rsid w:val="00CC138F"/>
    <w:rsid w:val="00CC195E"/>
    <w:rsid w:val="00CC2494"/>
    <w:rsid w:val="00CC2B18"/>
    <w:rsid w:val="00CC2DEF"/>
    <w:rsid w:val="00CC4AB5"/>
    <w:rsid w:val="00CC51ED"/>
    <w:rsid w:val="00CC5C45"/>
    <w:rsid w:val="00CC67B3"/>
    <w:rsid w:val="00CC6B83"/>
    <w:rsid w:val="00CC6E4E"/>
    <w:rsid w:val="00CC720A"/>
    <w:rsid w:val="00CC7302"/>
    <w:rsid w:val="00CC7A45"/>
    <w:rsid w:val="00CC7DF4"/>
    <w:rsid w:val="00CD01F3"/>
    <w:rsid w:val="00CD1205"/>
    <w:rsid w:val="00CD16C2"/>
    <w:rsid w:val="00CD229C"/>
    <w:rsid w:val="00CD40A6"/>
    <w:rsid w:val="00CD4B2C"/>
    <w:rsid w:val="00CD4CE7"/>
    <w:rsid w:val="00CD60BF"/>
    <w:rsid w:val="00CD62FF"/>
    <w:rsid w:val="00CD66FE"/>
    <w:rsid w:val="00CD7DD6"/>
    <w:rsid w:val="00CE06C2"/>
    <w:rsid w:val="00CE2021"/>
    <w:rsid w:val="00CE2282"/>
    <w:rsid w:val="00CE2E65"/>
    <w:rsid w:val="00CE34DB"/>
    <w:rsid w:val="00CE46F8"/>
    <w:rsid w:val="00CE506B"/>
    <w:rsid w:val="00CE649E"/>
    <w:rsid w:val="00CE69E1"/>
    <w:rsid w:val="00CE7142"/>
    <w:rsid w:val="00CF1596"/>
    <w:rsid w:val="00CF182C"/>
    <w:rsid w:val="00CF4886"/>
    <w:rsid w:val="00CF58EC"/>
    <w:rsid w:val="00CF58F7"/>
    <w:rsid w:val="00CF5F00"/>
    <w:rsid w:val="00CF70C7"/>
    <w:rsid w:val="00CF7540"/>
    <w:rsid w:val="00CF758C"/>
    <w:rsid w:val="00D0089D"/>
    <w:rsid w:val="00D018A6"/>
    <w:rsid w:val="00D01E61"/>
    <w:rsid w:val="00D01F34"/>
    <w:rsid w:val="00D02613"/>
    <w:rsid w:val="00D0317B"/>
    <w:rsid w:val="00D03611"/>
    <w:rsid w:val="00D037F5"/>
    <w:rsid w:val="00D0527D"/>
    <w:rsid w:val="00D0571C"/>
    <w:rsid w:val="00D0586F"/>
    <w:rsid w:val="00D0610B"/>
    <w:rsid w:val="00D06A3F"/>
    <w:rsid w:val="00D06F6B"/>
    <w:rsid w:val="00D07480"/>
    <w:rsid w:val="00D07793"/>
    <w:rsid w:val="00D07842"/>
    <w:rsid w:val="00D10009"/>
    <w:rsid w:val="00D13448"/>
    <w:rsid w:val="00D15CEA"/>
    <w:rsid w:val="00D1783E"/>
    <w:rsid w:val="00D214D1"/>
    <w:rsid w:val="00D21CF1"/>
    <w:rsid w:val="00D23103"/>
    <w:rsid w:val="00D236EA"/>
    <w:rsid w:val="00D239E6"/>
    <w:rsid w:val="00D2405C"/>
    <w:rsid w:val="00D24503"/>
    <w:rsid w:val="00D25C58"/>
    <w:rsid w:val="00D26DD0"/>
    <w:rsid w:val="00D3133D"/>
    <w:rsid w:val="00D31DC3"/>
    <w:rsid w:val="00D32D23"/>
    <w:rsid w:val="00D34E1C"/>
    <w:rsid w:val="00D3511C"/>
    <w:rsid w:val="00D36353"/>
    <w:rsid w:val="00D37BD8"/>
    <w:rsid w:val="00D40627"/>
    <w:rsid w:val="00D40B0D"/>
    <w:rsid w:val="00D40E10"/>
    <w:rsid w:val="00D42E08"/>
    <w:rsid w:val="00D44C76"/>
    <w:rsid w:val="00D44D48"/>
    <w:rsid w:val="00D44D4E"/>
    <w:rsid w:val="00D46226"/>
    <w:rsid w:val="00D462D8"/>
    <w:rsid w:val="00D50B60"/>
    <w:rsid w:val="00D510B5"/>
    <w:rsid w:val="00D51AB6"/>
    <w:rsid w:val="00D5382E"/>
    <w:rsid w:val="00D5420E"/>
    <w:rsid w:val="00D54956"/>
    <w:rsid w:val="00D54FE5"/>
    <w:rsid w:val="00D55725"/>
    <w:rsid w:val="00D57213"/>
    <w:rsid w:val="00D61A8A"/>
    <w:rsid w:val="00D622BB"/>
    <w:rsid w:val="00D62DD4"/>
    <w:rsid w:val="00D6509E"/>
    <w:rsid w:val="00D652C3"/>
    <w:rsid w:val="00D65425"/>
    <w:rsid w:val="00D6610E"/>
    <w:rsid w:val="00D66B3A"/>
    <w:rsid w:val="00D66B8C"/>
    <w:rsid w:val="00D70CE0"/>
    <w:rsid w:val="00D72E42"/>
    <w:rsid w:val="00D73B47"/>
    <w:rsid w:val="00D74183"/>
    <w:rsid w:val="00D74567"/>
    <w:rsid w:val="00D756CA"/>
    <w:rsid w:val="00D76579"/>
    <w:rsid w:val="00D76B35"/>
    <w:rsid w:val="00D76E84"/>
    <w:rsid w:val="00D771D4"/>
    <w:rsid w:val="00D77F61"/>
    <w:rsid w:val="00D80C6B"/>
    <w:rsid w:val="00D82003"/>
    <w:rsid w:val="00D825A1"/>
    <w:rsid w:val="00D82B9B"/>
    <w:rsid w:val="00D82F4F"/>
    <w:rsid w:val="00D842E7"/>
    <w:rsid w:val="00D84AAA"/>
    <w:rsid w:val="00D84FCD"/>
    <w:rsid w:val="00D862F6"/>
    <w:rsid w:val="00D86827"/>
    <w:rsid w:val="00D87420"/>
    <w:rsid w:val="00D8790C"/>
    <w:rsid w:val="00D87CD3"/>
    <w:rsid w:val="00D91E24"/>
    <w:rsid w:val="00D930FE"/>
    <w:rsid w:val="00D93FD9"/>
    <w:rsid w:val="00D9429C"/>
    <w:rsid w:val="00D9450C"/>
    <w:rsid w:val="00D969DC"/>
    <w:rsid w:val="00D96BBE"/>
    <w:rsid w:val="00D977DB"/>
    <w:rsid w:val="00D97EA0"/>
    <w:rsid w:val="00DA0C63"/>
    <w:rsid w:val="00DA1DE3"/>
    <w:rsid w:val="00DA2E24"/>
    <w:rsid w:val="00DA3C2C"/>
    <w:rsid w:val="00DA4D5C"/>
    <w:rsid w:val="00DA52B8"/>
    <w:rsid w:val="00DA7CA2"/>
    <w:rsid w:val="00DA7E0C"/>
    <w:rsid w:val="00DB0165"/>
    <w:rsid w:val="00DB1EF2"/>
    <w:rsid w:val="00DB2D98"/>
    <w:rsid w:val="00DB36A2"/>
    <w:rsid w:val="00DB44E3"/>
    <w:rsid w:val="00DB4877"/>
    <w:rsid w:val="00DB4E3E"/>
    <w:rsid w:val="00DB5972"/>
    <w:rsid w:val="00DB5CCC"/>
    <w:rsid w:val="00DB5D83"/>
    <w:rsid w:val="00DB6B72"/>
    <w:rsid w:val="00DB7794"/>
    <w:rsid w:val="00DC0076"/>
    <w:rsid w:val="00DC043B"/>
    <w:rsid w:val="00DC0CBB"/>
    <w:rsid w:val="00DC15B9"/>
    <w:rsid w:val="00DC28D0"/>
    <w:rsid w:val="00DC349E"/>
    <w:rsid w:val="00DC3F5E"/>
    <w:rsid w:val="00DC4BD4"/>
    <w:rsid w:val="00DC4FD9"/>
    <w:rsid w:val="00DC5928"/>
    <w:rsid w:val="00DC59BA"/>
    <w:rsid w:val="00DC761B"/>
    <w:rsid w:val="00DC7E2E"/>
    <w:rsid w:val="00DD0BB5"/>
    <w:rsid w:val="00DD2C80"/>
    <w:rsid w:val="00DD434B"/>
    <w:rsid w:val="00DD4B03"/>
    <w:rsid w:val="00DD5ADB"/>
    <w:rsid w:val="00DD6E4D"/>
    <w:rsid w:val="00DE01FB"/>
    <w:rsid w:val="00DE1582"/>
    <w:rsid w:val="00DE1BCE"/>
    <w:rsid w:val="00DE1E21"/>
    <w:rsid w:val="00DE3668"/>
    <w:rsid w:val="00DE36CB"/>
    <w:rsid w:val="00DE50AE"/>
    <w:rsid w:val="00DE5587"/>
    <w:rsid w:val="00DF1C4B"/>
    <w:rsid w:val="00DF2A12"/>
    <w:rsid w:val="00DF3043"/>
    <w:rsid w:val="00DF3167"/>
    <w:rsid w:val="00DF3678"/>
    <w:rsid w:val="00DF3D08"/>
    <w:rsid w:val="00DF5DFD"/>
    <w:rsid w:val="00DF603F"/>
    <w:rsid w:val="00DF7A67"/>
    <w:rsid w:val="00DF7F12"/>
    <w:rsid w:val="00E0020A"/>
    <w:rsid w:val="00E0127A"/>
    <w:rsid w:val="00E020C7"/>
    <w:rsid w:val="00E02626"/>
    <w:rsid w:val="00E02813"/>
    <w:rsid w:val="00E03853"/>
    <w:rsid w:val="00E04CD9"/>
    <w:rsid w:val="00E0789C"/>
    <w:rsid w:val="00E07C69"/>
    <w:rsid w:val="00E10D28"/>
    <w:rsid w:val="00E110E6"/>
    <w:rsid w:val="00E124CD"/>
    <w:rsid w:val="00E131B7"/>
    <w:rsid w:val="00E13604"/>
    <w:rsid w:val="00E13C03"/>
    <w:rsid w:val="00E13D12"/>
    <w:rsid w:val="00E14246"/>
    <w:rsid w:val="00E1509A"/>
    <w:rsid w:val="00E1513C"/>
    <w:rsid w:val="00E15E5A"/>
    <w:rsid w:val="00E16384"/>
    <w:rsid w:val="00E175B8"/>
    <w:rsid w:val="00E17C07"/>
    <w:rsid w:val="00E21199"/>
    <w:rsid w:val="00E2143E"/>
    <w:rsid w:val="00E21970"/>
    <w:rsid w:val="00E22148"/>
    <w:rsid w:val="00E223FE"/>
    <w:rsid w:val="00E22A4D"/>
    <w:rsid w:val="00E22B6E"/>
    <w:rsid w:val="00E23149"/>
    <w:rsid w:val="00E23BA7"/>
    <w:rsid w:val="00E26C0D"/>
    <w:rsid w:val="00E30409"/>
    <w:rsid w:val="00E3068B"/>
    <w:rsid w:val="00E30852"/>
    <w:rsid w:val="00E311DE"/>
    <w:rsid w:val="00E31396"/>
    <w:rsid w:val="00E31CB8"/>
    <w:rsid w:val="00E33790"/>
    <w:rsid w:val="00E33AE9"/>
    <w:rsid w:val="00E352F5"/>
    <w:rsid w:val="00E3608B"/>
    <w:rsid w:val="00E36B92"/>
    <w:rsid w:val="00E37163"/>
    <w:rsid w:val="00E40995"/>
    <w:rsid w:val="00E41308"/>
    <w:rsid w:val="00E41600"/>
    <w:rsid w:val="00E42524"/>
    <w:rsid w:val="00E457A4"/>
    <w:rsid w:val="00E4650B"/>
    <w:rsid w:val="00E47134"/>
    <w:rsid w:val="00E47D23"/>
    <w:rsid w:val="00E5079F"/>
    <w:rsid w:val="00E517AF"/>
    <w:rsid w:val="00E52E2B"/>
    <w:rsid w:val="00E542F7"/>
    <w:rsid w:val="00E545E1"/>
    <w:rsid w:val="00E55483"/>
    <w:rsid w:val="00E56075"/>
    <w:rsid w:val="00E563F8"/>
    <w:rsid w:val="00E57B7C"/>
    <w:rsid w:val="00E60912"/>
    <w:rsid w:val="00E621E6"/>
    <w:rsid w:val="00E624E1"/>
    <w:rsid w:val="00E625E7"/>
    <w:rsid w:val="00E62A41"/>
    <w:rsid w:val="00E62BCD"/>
    <w:rsid w:val="00E63A82"/>
    <w:rsid w:val="00E63F4B"/>
    <w:rsid w:val="00E64014"/>
    <w:rsid w:val="00E65914"/>
    <w:rsid w:val="00E664FA"/>
    <w:rsid w:val="00E7003E"/>
    <w:rsid w:val="00E740AE"/>
    <w:rsid w:val="00E740E4"/>
    <w:rsid w:val="00E743DA"/>
    <w:rsid w:val="00E74C59"/>
    <w:rsid w:val="00E75245"/>
    <w:rsid w:val="00E76ABF"/>
    <w:rsid w:val="00E7710C"/>
    <w:rsid w:val="00E77B16"/>
    <w:rsid w:val="00E77DB7"/>
    <w:rsid w:val="00E77ED0"/>
    <w:rsid w:val="00E81307"/>
    <w:rsid w:val="00E82160"/>
    <w:rsid w:val="00E82EB1"/>
    <w:rsid w:val="00E84298"/>
    <w:rsid w:val="00E85F5B"/>
    <w:rsid w:val="00E861F4"/>
    <w:rsid w:val="00E86AC2"/>
    <w:rsid w:val="00E86B7A"/>
    <w:rsid w:val="00E87156"/>
    <w:rsid w:val="00E87744"/>
    <w:rsid w:val="00E8797E"/>
    <w:rsid w:val="00E87D2C"/>
    <w:rsid w:val="00E90977"/>
    <w:rsid w:val="00E9098C"/>
    <w:rsid w:val="00E90B7F"/>
    <w:rsid w:val="00E914EE"/>
    <w:rsid w:val="00E91A2A"/>
    <w:rsid w:val="00E92106"/>
    <w:rsid w:val="00E92C4D"/>
    <w:rsid w:val="00E92D8E"/>
    <w:rsid w:val="00E93C92"/>
    <w:rsid w:val="00E9542E"/>
    <w:rsid w:val="00E97F2A"/>
    <w:rsid w:val="00EA0103"/>
    <w:rsid w:val="00EA154C"/>
    <w:rsid w:val="00EA172C"/>
    <w:rsid w:val="00EA22E6"/>
    <w:rsid w:val="00EA25B2"/>
    <w:rsid w:val="00EA29B4"/>
    <w:rsid w:val="00EA3887"/>
    <w:rsid w:val="00EA3EAE"/>
    <w:rsid w:val="00EA41A5"/>
    <w:rsid w:val="00EA4B6D"/>
    <w:rsid w:val="00EA4CEE"/>
    <w:rsid w:val="00EA5248"/>
    <w:rsid w:val="00EA5B66"/>
    <w:rsid w:val="00EA6824"/>
    <w:rsid w:val="00EA7A12"/>
    <w:rsid w:val="00EB02BD"/>
    <w:rsid w:val="00EB04E6"/>
    <w:rsid w:val="00EB1223"/>
    <w:rsid w:val="00EB1576"/>
    <w:rsid w:val="00EB2082"/>
    <w:rsid w:val="00EB2726"/>
    <w:rsid w:val="00EB347C"/>
    <w:rsid w:val="00EB4A89"/>
    <w:rsid w:val="00EB681E"/>
    <w:rsid w:val="00EC018A"/>
    <w:rsid w:val="00EC0CC6"/>
    <w:rsid w:val="00EC1D53"/>
    <w:rsid w:val="00EC1F39"/>
    <w:rsid w:val="00EC419A"/>
    <w:rsid w:val="00EC55E3"/>
    <w:rsid w:val="00EC593C"/>
    <w:rsid w:val="00EC67D1"/>
    <w:rsid w:val="00EC76DA"/>
    <w:rsid w:val="00EC78AD"/>
    <w:rsid w:val="00ED0970"/>
    <w:rsid w:val="00ED24A8"/>
    <w:rsid w:val="00ED2F21"/>
    <w:rsid w:val="00ED33CF"/>
    <w:rsid w:val="00ED3789"/>
    <w:rsid w:val="00ED519D"/>
    <w:rsid w:val="00ED692D"/>
    <w:rsid w:val="00ED72FF"/>
    <w:rsid w:val="00ED7663"/>
    <w:rsid w:val="00EE0486"/>
    <w:rsid w:val="00EE05F4"/>
    <w:rsid w:val="00EE1722"/>
    <w:rsid w:val="00EE198F"/>
    <w:rsid w:val="00EE1EB5"/>
    <w:rsid w:val="00EE28AC"/>
    <w:rsid w:val="00EE35F1"/>
    <w:rsid w:val="00EE4307"/>
    <w:rsid w:val="00EE491F"/>
    <w:rsid w:val="00EE5720"/>
    <w:rsid w:val="00EE5B69"/>
    <w:rsid w:val="00EE6418"/>
    <w:rsid w:val="00EE6606"/>
    <w:rsid w:val="00EE67BA"/>
    <w:rsid w:val="00EE6862"/>
    <w:rsid w:val="00EE6D3B"/>
    <w:rsid w:val="00EE6F61"/>
    <w:rsid w:val="00EF1148"/>
    <w:rsid w:val="00EF11CF"/>
    <w:rsid w:val="00EF11E9"/>
    <w:rsid w:val="00EF4AF9"/>
    <w:rsid w:val="00EF4F4C"/>
    <w:rsid w:val="00EF5666"/>
    <w:rsid w:val="00EF73AF"/>
    <w:rsid w:val="00F000C2"/>
    <w:rsid w:val="00F0096F"/>
    <w:rsid w:val="00F03D1E"/>
    <w:rsid w:val="00F0567C"/>
    <w:rsid w:val="00F056F5"/>
    <w:rsid w:val="00F05BE0"/>
    <w:rsid w:val="00F0693D"/>
    <w:rsid w:val="00F06F45"/>
    <w:rsid w:val="00F07ECD"/>
    <w:rsid w:val="00F10126"/>
    <w:rsid w:val="00F1044E"/>
    <w:rsid w:val="00F12842"/>
    <w:rsid w:val="00F14AE7"/>
    <w:rsid w:val="00F16568"/>
    <w:rsid w:val="00F17581"/>
    <w:rsid w:val="00F17D1F"/>
    <w:rsid w:val="00F20A05"/>
    <w:rsid w:val="00F22195"/>
    <w:rsid w:val="00F2263D"/>
    <w:rsid w:val="00F22732"/>
    <w:rsid w:val="00F23FCB"/>
    <w:rsid w:val="00F24648"/>
    <w:rsid w:val="00F25769"/>
    <w:rsid w:val="00F261FB"/>
    <w:rsid w:val="00F31BA9"/>
    <w:rsid w:val="00F31D6F"/>
    <w:rsid w:val="00F322A7"/>
    <w:rsid w:val="00F32D91"/>
    <w:rsid w:val="00F33330"/>
    <w:rsid w:val="00F33F5F"/>
    <w:rsid w:val="00F3510B"/>
    <w:rsid w:val="00F35656"/>
    <w:rsid w:val="00F356F9"/>
    <w:rsid w:val="00F360EE"/>
    <w:rsid w:val="00F36E7E"/>
    <w:rsid w:val="00F379B1"/>
    <w:rsid w:val="00F400C0"/>
    <w:rsid w:val="00F40B2B"/>
    <w:rsid w:val="00F41002"/>
    <w:rsid w:val="00F41689"/>
    <w:rsid w:val="00F41B27"/>
    <w:rsid w:val="00F41C9B"/>
    <w:rsid w:val="00F43413"/>
    <w:rsid w:val="00F445C1"/>
    <w:rsid w:val="00F45AFB"/>
    <w:rsid w:val="00F45E27"/>
    <w:rsid w:val="00F47072"/>
    <w:rsid w:val="00F505D7"/>
    <w:rsid w:val="00F50820"/>
    <w:rsid w:val="00F51E88"/>
    <w:rsid w:val="00F53C41"/>
    <w:rsid w:val="00F5565A"/>
    <w:rsid w:val="00F5694E"/>
    <w:rsid w:val="00F57774"/>
    <w:rsid w:val="00F601E6"/>
    <w:rsid w:val="00F604B5"/>
    <w:rsid w:val="00F60B01"/>
    <w:rsid w:val="00F62796"/>
    <w:rsid w:val="00F638F6"/>
    <w:rsid w:val="00F63C96"/>
    <w:rsid w:val="00F644BE"/>
    <w:rsid w:val="00F64E2C"/>
    <w:rsid w:val="00F65C62"/>
    <w:rsid w:val="00F665C1"/>
    <w:rsid w:val="00F6705C"/>
    <w:rsid w:val="00F673A1"/>
    <w:rsid w:val="00F70B0B"/>
    <w:rsid w:val="00F70F88"/>
    <w:rsid w:val="00F72D41"/>
    <w:rsid w:val="00F735E8"/>
    <w:rsid w:val="00F73833"/>
    <w:rsid w:val="00F73F90"/>
    <w:rsid w:val="00F755F9"/>
    <w:rsid w:val="00F75AD3"/>
    <w:rsid w:val="00F75B7B"/>
    <w:rsid w:val="00F76E46"/>
    <w:rsid w:val="00F801D6"/>
    <w:rsid w:val="00F80931"/>
    <w:rsid w:val="00F80C66"/>
    <w:rsid w:val="00F816ED"/>
    <w:rsid w:val="00F81E94"/>
    <w:rsid w:val="00F83143"/>
    <w:rsid w:val="00F83D00"/>
    <w:rsid w:val="00F84036"/>
    <w:rsid w:val="00F84CD5"/>
    <w:rsid w:val="00F850F0"/>
    <w:rsid w:val="00F852E4"/>
    <w:rsid w:val="00F858E3"/>
    <w:rsid w:val="00F8617F"/>
    <w:rsid w:val="00F92101"/>
    <w:rsid w:val="00F94350"/>
    <w:rsid w:val="00F944C6"/>
    <w:rsid w:val="00F9469B"/>
    <w:rsid w:val="00F9543D"/>
    <w:rsid w:val="00F95921"/>
    <w:rsid w:val="00F96BAE"/>
    <w:rsid w:val="00F96D68"/>
    <w:rsid w:val="00F96D76"/>
    <w:rsid w:val="00F97C53"/>
    <w:rsid w:val="00FA15B7"/>
    <w:rsid w:val="00FA1FB6"/>
    <w:rsid w:val="00FA252F"/>
    <w:rsid w:val="00FA26ED"/>
    <w:rsid w:val="00FA2808"/>
    <w:rsid w:val="00FA3CE6"/>
    <w:rsid w:val="00FA415F"/>
    <w:rsid w:val="00FA6AEE"/>
    <w:rsid w:val="00FB0AB8"/>
    <w:rsid w:val="00FB1101"/>
    <w:rsid w:val="00FB1F7A"/>
    <w:rsid w:val="00FB2137"/>
    <w:rsid w:val="00FB2454"/>
    <w:rsid w:val="00FB2A25"/>
    <w:rsid w:val="00FB4B5F"/>
    <w:rsid w:val="00FB4CA6"/>
    <w:rsid w:val="00FB4EF0"/>
    <w:rsid w:val="00FB5F76"/>
    <w:rsid w:val="00FB76A2"/>
    <w:rsid w:val="00FB7C2D"/>
    <w:rsid w:val="00FB7FD3"/>
    <w:rsid w:val="00FC094A"/>
    <w:rsid w:val="00FC0E02"/>
    <w:rsid w:val="00FC221A"/>
    <w:rsid w:val="00FC2964"/>
    <w:rsid w:val="00FC2EC4"/>
    <w:rsid w:val="00FC30CD"/>
    <w:rsid w:val="00FC347A"/>
    <w:rsid w:val="00FC7B04"/>
    <w:rsid w:val="00FD1732"/>
    <w:rsid w:val="00FD197D"/>
    <w:rsid w:val="00FD2271"/>
    <w:rsid w:val="00FD3357"/>
    <w:rsid w:val="00FD4360"/>
    <w:rsid w:val="00FD5483"/>
    <w:rsid w:val="00FD5643"/>
    <w:rsid w:val="00FD577C"/>
    <w:rsid w:val="00FD58BB"/>
    <w:rsid w:val="00FD5B1C"/>
    <w:rsid w:val="00FD5FF8"/>
    <w:rsid w:val="00FD6E9C"/>
    <w:rsid w:val="00FD7C0A"/>
    <w:rsid w:val="00FE0505"/>
    <w:rsid w:val="00FE1E4D"/>
    <w:rsid w:val="00FE3797"/>
    <w:rsid w:val="00FE3A67"/>
    <w:rsid w:val="00FE413D"/>
    <w:rsid w:val="00FE5121"/>
    <w:rsid w:val="00FE5956"/>
    <w:rsid w:val="00FE5CE6"/>
    <w:rsid w:val="00FE6102"/>
    <w:rsid w:val="00FE6FA4"/>
    <w:rsid w:val="00FF042A"/>
    <w:rsid w:val="00FF0AD4"/>
    <w:rsid w:val="00FF108F"/>
    <w:rsid w:val="00FF177B"/>
    <w:rsid w:val="00FF1E17"/>
    <w:rsid w:val="00FF1EB4"/>
    <w:rsid w:val="00FF3B74"/>
    <w:rsid w:val="00FF42BB"/>
    <w:rsid w:val="00FF64A3"/>
    <w:rsid w:val="00FF65BD"/>
    <w:rsid w:val="00FF73F6"/>
    <w:rsid w:val="02A23E5E"/>
    <w:rsid w:val="04D7187F"/>
    <w:rsid w:val="07171DAE"/>
    <w:rsid w:val="08D84118"/>
    <w:rsid w:val="13485494"/>
    <w:rsid w:val="25A847D7"/>
    <w:rsid w:val="2C386602"/>
    <w:rsid w:val="2C401128"/>
    <w:rsid w:val="2E151FA8"/>
    <w:rsid w:val="35C57746"/>
    <w:rsid w:val="37930C3B"/>
    <w:rsid w:val="387D607B"/>
    <w:rsid w:val="421C6B06"/>
    <w:rsid w:val="46D92C4C"/>
    <w:rsid w:val="5B0A4D6B"/>
    <w:rsid w:val="62932FAB"/>
    <w:rsid w:val="63FE3A99"/>
    <w:rsid w:val="6764762E"/>
    <w:rsid w:val="687C4877"/>
    <w:rsid w:val="6AA40D85"/>
    <w:rsid w:val="6F116045"/>
    <w:rsid w:val="70B8767B"/>
    <w:rsid w:val="785F1F8A"/>
    <w:rsid w:val="7E6B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qFormat="1"/>
    <w:lsdException w:name="toc 4" w:uiPriority="0" w:unhideWhenUsed="1"/>
    <w:lsdException w:name="toc 5" w:uiPriority="0" w:unhideWhenUsed="1"/>
    <w:lsdException w:name="toc 6" w:uiPriority="0" w:unhideWhenUsed="1"/>
    <w:lsdException w:name="toc 7" w:uiPriority="0" w:unhideWhenUsed="1"/>
    <w:lsdException w:name="toc 8" w:uiPriority="0"/>
    <w:lsdException w:name="toc 9" w:uiPriority="0" w:unhideWhenUsed="1"/>
    <w:lsdException w:name="Normal Indent" w:uiPriority="0"/>
    <w:lsdException w:name="footnote text" w:semiHidden="1" w:unhideWhenUsed="1"/>
    <w:lsdException w:name="annotation text" w:semiHidden="1" w:uiPriority="0" w:qFormat="1"/>
    <w:lsdException w:name="footer" w:uiPriority="0"/>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43E24"/>
    <w:pPr>
      <w:widowControl w:val="0"/>
      <w:spacing w:line="360" w:lineRule="auto"/>
      <w:jc w:val="both"/>
    </w:pPr>
    <w:rPr>
      <w:kern w:val="2"/>
      <w:sz w:val="21"/>
      <w:szCs w:val="24"/>
    </w:rPr>
  </w:style>
  <w:style w:type="paragraph" w:styleId="1">
    <w:name w:val="heading 1"/>
    <w:aliases w:val="2级标题"/>
    <w:basedOn w:val="2"/>
    <w:next w:val="a"/>
    <w:link w:val="1Char"/>
    <w:qFormat/>
    <w:rsid w:val="00C27A6A"/>
    <w:pPr>
      <w:widowControl w:val="0"/>
      <w:outlineLvl w:val="0"/>
    </w:pPr>
    <w:rPr>
      <w:bCs/>
      <w:kern w:val="44"/>
      <w:sz w:val="24"/>
    </w:rPr>
  </w:style>
  <w:style w:type="paragraph" w:styleId="2">
    <w:name w:val="heading 2"/>
    <w:aliases w:val="3级标题"/>
    <w:next w:val="a"/>
    <w:qFormat/>
    <w:rsid w:val="00C27A6A"/>
    <w:pPr>
      <w:spacing w:line="360" w:lineRule="auto"/>
      <w:contextualSpacing/>
      <w:outlineLvl w:val="1"/>
    </w:pPr>
    <w:rPr>
      <w:b/>
      <w:sz w:val="21"/>
      <w:szCs w:val="44"/>
    </w:rPr>
  </w:style>
  <w:style w:type="paragraph" w:styleId="3">
    <w:name w:val="heading 3"/>
    <w:basedOn w:val="2"/>
    <w:next w:val="a"/>
    <w:link w:val="3Char"/>
    <w:qFormat/>
    <w:rsid w:val="00C27A6A"/>
    <w:pPr>
      <w:outlineLvl w:val="2"/>
    </w:p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semiHidden/>
    <w:unhideWhenUsed/>
    <w:qFormat/>
    <w:rsid w:val="0060577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uiPriority w:val="99"/>
    <w:rPr>
      <w:color w:val="0000FF"/>
      <w:u w:val="single"/>
    </w:rPr>
  </w:style>
  <w:style w:type="character" w:styleId="a5">
    <w:name w:val="page number"/>
    <w:basedOn w:val="a0"/>
  </w:style>
  <w:style w:type="character" w:styleId="a6">
    <w:name w:val="Strong"/>
    <w:uiPriority w:val="22"/>
    <w:qFormat/>
    <w:rPr>
      <w:rFonts w:ascii="Tahoma" w:eastAsia="宋体" w:hAnsi="Tahoma"/>
      <w:b/>
      <w:bCs/>
      <w:spacing w:val="10"/>
      <w:sz w:val="24"/>
      <w:lang w:val="en-US" w:eastAsia="zh-CN" w:bidi="ar-SA"/>
    </w:rPr>
  </w:style>
  <w:style w:type="character" w:styleId="a7">
    <w:name w:val="annotation reference"/>
    <w:semiHidden/>
    <w:rPr>
      <w:sz w:val="21"/>
      <w:szCs w:val="21"/>
    </w:rPr>
  </w:style>
  <w:style w:type="character" w:customStyle="1" w:styleId="Char">
    <w:name w:val="页眉 Char"/>
    <w:link w:val="a8"/>
    <w:uiPriority w:val="99"/>
    <w:rPr>
      <w:rFonts w:eastAsia="宋体"/>
      <w:kern w:val="2"/>
      <w:sz w:val="18"/>
      <w:szCs w:val="18"/>
      <w:lang w:val="en-US" w:eastAsia="zh-CN" w:bidi="ar-SA"/>
    </w:rPr>
  </w:style>
  <w:style w:type="character" w:customStyle="1" w:styleId="3Char">
    <w:name w:val="标题 3 Char"/>
    <w:link w:val="3"/>
    <w:rsid w:val="00C27A6A"/>
    <w:rPr>
      <w:b/>
      <w:sz w:val="21"/>
      <w:szCs w:val="44"/>
    </w:rPr>
  </w:style>
  <w:style w:type="character" w:customStyle="1" w:styleId="Char0">
    <w:name w:val="正文缩进 Char"/>
    <w:link w:val="a9"/>
    <w:rPr>
      <w:rFonts w:eastAsia="宋体"/>
      <w:kern w:val="2"/>
      <w:sz w:val="21"/>
      <w:lang w:val="en-US" w:eastAsia="zh-CN" w:bidi="ar-SA"/>
    </w:rPr>
  </w:style>
  <w:style w:type="character" w:customStyle="1" w:styleId="Char1">
    <w:name w:val="日期 Char"/>
    <w:link w:val="aa"/>
    <w:semiHidden/>
    <w:rPr>
      <w:rFonts w:eastAsia="宋体"/>
      <w:kern w:val="2"/>
      <w:sz w:val="21"/>
      <w:szCs w:val="24"/>
      <w:lang w:val="en-US" w:eastAsia="zh-CN" w:bidi="ar-SA"/>
    </w:rPr>
  </w:style>
  <w:style w:type="character" w:customStyle="1" w:styleId="Char2">
    <w:name w:val="页脚 Char"/>
    <w:link w:val="ab"/>
    <w:rPr>
      <w:rFonts w:eastAsia="宋体"/>
      <w:kern w:val="2"/>
      <w:sz w:val="18"/>
      <w:szCs w:val="18"/>
      <w:lang w:val="en-US" w:eastAsia="zh-CN" w:bidi="ar-SA"/>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rPr>
      <w:rFonts w:ascii="宋体" w:hAnsi="宋体"/>
      <w:sz w:val="24"/>
      <w:szCs w:val="24"/>
    </w:rPr>
  </w:style>
  <w:style w:type="character" w:customStyle="1" w:styleId="Char3">
    <w:name w:val="正文文本缩进 Char"/>
    <w:link w:val="ac"/>
    <w:semiHidden/>
    <w:locked/>
    <w:rPr>
      <w:rFonts w:ascii="仿宋_GB2312" w:eastAsia="仿宋_GB2312"/>
      <w:kern w:val="2"/>
      <w:sz w:val="32"/>
      <w:lang w:val="en-US" w:eastAsia="zh-CN" w:bidi="ar-SA"/>
    </w:rPr>
  </w:style>
  <w:style w:type="character" w:customStyle="1" w:styleId="unnamed11">
    <w:name w:val="unnamed11"/>
    <w:rPr>
      <w:b w:val="0"/>
      <w:bCs w:val="0"/>
      <w:strike w:val="0"/>
      <w:dstrike w:val="0"/>
      <w:color w:val="000000"/>
      <w:sz w:val="20"/>
      <w:szCs w:val="20"/>
      <w:u w:val="none"/>
    </w:rPr>
  </w:style>
  <w:style w:type="character" w:customStyle="1" w:styleId="1Char">
    <w:name w:val="标题 1 Char"/>
    <w:aliases w:val="2级标题 Char"/>
    <w:link w:val="1"/>
    <w:rsid w:val="00C27A6A"/>
    <w:rPr>
      <w:b/>
      <w:bCs/>
      <w:kern w:val="44"/>
      <w:sz w:val="24"/>
      <w:szCs w:val="44"/>
    </w:rPr>
  </w:style>
  <w:style w:type="character" w:customStyle="1" w:styleId="4Char">
    <w:name w:val="标题 4 Char"/>
    <w:link w:val="4"/>
    <w:semiHidden/>
    <w:rPr>
      <w:rFonts w:ascii="Arial" w:eastAsia="黑体" w:hAnsi="Arial"/>
      <w:b/>
      <w:bCs/>
      <w:kern w:val="2"/>
      <w:sz w:val="28"/>
      <w:szCs w:val="28"/>
      <w:lang w:val="en-US" w:eastAsia="zh-CN" w:bidi="ar-SA"/>
    </w:rPr>
  </w:style>
  <w:style w:type="character" w:customStyle="1" w:styleId="style101">
    <w:name w:val="style101"/>
    <w:rPr>
      <w:rFonts w:ascii="Arial" w:hAnsi="Arial" w:cs="Arial" w:hint="default"/>
    </w:rPr>
  </w:style>
  <w:style w:type="character" w:customStyle="1" w:styleId="Char4">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d"/>
    <w:rPr>
      <w:rFonts w:ascii="宋体" w:eastAsia="宋体" w:hAnsi="Courier New" w:cs="Courier New"/>
      <w:kern w:val="2"/>
      <w:sz w:val="21"/>
      <w:szCs w:val="21"/>
      <w:lang w:val="en-US" w:eastAsia="zh-CN" w:bidi="ar-SA"/>
    </w:rPr>
  </w:style>
  <w:style w:type="character" w:customStyle="1" w:styleId="Char5">
    <w:name w:val="正文文本 Char"/>
    <w:link w:val="ae"/>
    <w:semiHidden/>
    <w:locked/>
    <w:rPr>
      <w:rFonts w:eastAsia="宋体"/>
      <w:kern w:val="2"/>
      <w:sz w:val="21"/>
      <w:lang w:val="en-US" w:eastAsia="zh-CN" w:bidi="ar-SA"/>
    </w:rPr>
  </w:style>
  <w:style w:type="character" w:customStyle="1" w:styleId="Char6">
    <w:name w:val="正文首行缩进 Char"/>
    <w:link w:val="af"/>
    <w:semiHidden/>
    <w:rPr>
      <w:rFonts w:eastAsia="宋体"/>
      <w:kern w:val="2"/>
      <w:sz w:val="21"/>
      <w:szCs w:val="24"/>
      <w:lang w:val="en-US" w:eastAsia="zh-CN" w:bidi="ar-SA"/>
    </w:rPr>
  </w:style>
  <w:style w:type="character" w:customStyle="1" w:styleId="Char10">
    <w:name w:val="表格文字 Char1"/>
    <w:aliases w:val="普通文字 Char1,普通文字1 Char1,纯文本 Char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Char Char Char1"/>
    <w:rPr>
      <w:rFonts w:ascii="宋体" w:eastAsia="宋体" w:hAnsi="Courier New"/>
      <w:kern w:val="2"/>
      <w:sz w:val="21"/>
      <w:szCs w:val="24"/>
      <w:lang w:val="en-US" w:eastAsia="zh-CN" w:bidi="ar-SA"/>
    </w:rPr>
  </w:style>
  <w:style w:type="character" w:customStyle="1" w:styleId="Char7">
    <w:name w:val="批注文字 Char"/>
    <w:link w:val="af0"/>
    <w:qFormat/>
    <w:rPr>
      <w:rFonts w:eastAsia="宋体"/>
      <w:kern w:val="2"/>
      <w:sz w:val="21"/>
      <w:szCs w:val="24"/>
      <w:lang w:val="en-US" w:eastAsia="zh-CN" w:bidi="ar-SA"/>
    </w:rPr>
  </w:style>
  <w:style w:type="character" w:customStyle="1" w:styleId="2Char">
    <w:name w:val="标题 2 Char"/>
    <w:aliases w:val="Heading 2 Hidden Char,Heading 2 CCBS Char,heading 2 Char,Titre3 Char,HD2 Char,h2 Char,H2 Char,H21 Char,H22 Char,H23 Char,H24 Char,H25 Char,H26 Char,H27 Char,H28 Char,H29 Char,H210 Char,H211 Char,H212 Char,H221 Char,H231 Char,H241 Char,2 Char"/>
    <w:rPr>
      <w:rFonts w:ascii="Arial" w:eastAsia="黑体" w:hAnsi="Arial"/>
      <w:b/>
      <w:bCs/>
      <w:kern w:val="2"/>
      <w:sz w:val="32"/>
      <w:szCs w:val="32"/>
      <w:lang w:val="en-US" w:eastAsia="zh-CN" w:bidi="ar-SA"/>
    </w:rPr>
  </w:style>
  <w:style w:type="character" w:customStyle="1" w:styleId="Char8">
    <w:name w:val="标题 Char"/>
    <w:aliases w:val="1级标题 Char"/>
    <w:link w:val="af1"/>
    <w:rsid w:val="00C27A6A"/>
    <w:rPr>
      <w:rFonts w:ascii="宋体" w:hAnsi="宋体"/>
      <w:b/>
      <w:bCs/>
      <w:sz w:val="28"/>
      <w:szCs w:val="21"/>
    </w:rPr>
  </w:style>
  <w:style w:type="character" w:customStyle="1" w:styleId="FontStyle17">
    <w:name w:val="Font Style17"/>
    <w:rPr>
      <w:rFonts w:ascii="黑体" w:eastAsia="黑体" w:cs="黑体"/>
      <w:sz w:val="28"/>
      <w:szCs w:val="28"/>
    </w:rPr>
  </w:style>
  <w:style w:type="character" w:customStyle="1" w:styleId="Char9">
    <w:name w:val="结束语 Char"/>
    <w:link w:val="af2"/>
    <w:semiHidden/>
    <w:rPr>
      <w:rFonts w:ascii="宋体" w:hAnsi="宋体"/>
      <w:color w:val="000000"/>
      <w:kern w:val="2"/>
      <w:sz w:val="24"/>
    </w:rPr>
  </w:style>
  <w:style w:type="character" w:customStyle="1" w:styleId="CharCharChar">
    <w:name w:val="正文缩进 Char Char Char"/>
    <w:rPr>
      <w:rFonts w:eastAsia="宋体"/>
      <w:kern w:val="2"/>
      <w:sz w:val="21"/>
      <w:szCs w:val="24"/>
      <w:lang w:val="en-US" w:eastAsia="zh-CN" w:bidi="ar-SA"/>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pPr>
      <w:widowControl/>
      <w:spacing w:line="480" w:lineRule="exact"/>
      <w:ind w:firstLineChars="200" w:firstLine="200"/>
      <w:jc w:val="left"/>
    </w:pPr>
    <w:rPr>
      <w:rFonts w:ascii="宋体" w:hAnsi="宋体"/>
      <w:kern w:val="0"/>
      <w:sz w:val="24"/>
    </w:rPr>
  </w:style>
  <w:style w:type="paragraph" w:styleId="af">
    <w:name w:val="Body Text First Indent"/>
    <w:basedOn w:val="ae"/>
    <w:link w:val="Char6"/>
    <w:pPr>
      <w:spacing w:after="120" w:line="240" w:lineRule="auto"/>
      <w:ind w:firstLineChars="100" w:firstLine="420"/>
    </w:pPr>
    <w:rPr>
      <w:szCs w:val="24"/>
    </w:rPr>
  </w:style>
  <w:style w:type="paragraph" w:styleId="30">
    <w:name w:val="toc 3"/>
    <w:basedOn w:val="a"/>
    <w:next w:val="a"/>
    <w:uiPriority w:val="39"/>
    <w:qFormat/>
    <w:pPr>
      <w:tabs>
        <w:tab w:val="left" w:pos="900"/>
        <w:tab w:val="left" w:pos="1080"/>
      </w:tabs>
      <w:ind w:leftChars="400" w:left="840"/>
    </w:pPr>
    <w:rPr>
      <w:rFonts w:ascii="宋体" w:hAnsi="宋体"/>
      <w:i/>
      <w:iCs/>
    </w:rPr>
  </w:style>
  <w:style w:type="paragraph" w:styleId="af2">
    <w:name w:val="Closing"/>
    <w:basedOn w:val="a"/>
    <w:link w:val="Char9"/>
    <w:unhideWhenUsed/>
    <w:pPr>
      <w:ind w:leftChars="2100" w:left="100"/>
    </w:pPr>
    <w:rPr>
      <w:rFonts w:ascii="宋体" w:hAnsi="宋体"/>
      <w:color w:val="000000"/>
      <w:sz w:val="24"/>
      <w:szCs w:val="20"/>
    </w:rPr>
  </w:style>
  <w:style w:type="paragraph" w:styleId="af0">
    <w:name w:val="annotation text"/>
    <w:basedOn w:val="a"/>
    <w:link w:val="Char7"/>
    <w:qFormat/>
    <w:pPr>
      <w:jc w:val="left"/>
    </w:pPr>
  </w:style>
  <w:style w:type="paragraph" w:styleId="10">
    <w:name w:val="index 1"/>
    <w:basedOn w:val="a"/>
    <w:next w:val="a"/>
    <w:semiHidden/>
    <w:pPr>
      <w:tabs>
        <w:tab w:val="left" w:pos="7740"/>
      </w:tabs>
      <w:jc w:val="center"/>
    </w:pPr>
    <w:rPr>
      <w:rFonts w:ascii="仿宋" w:eastAsia="仿宋" w:hAnsi="仿宋"/>
      <w:b/>
      <w:sz w:val="28"/>
      <w:szCs w:val="28"/>
    </w:rPr>
  </w:style>
  <w:style w:type="paragraph" w:styleId="TOC">
    <w:name w:val="TOC Heading"/>
    <w:basedOn w:val="1"/>
    <w:next w:val="a"/>
    <w:uiPriority w:val="39"/>
    <w:qFormat/>
    <w:pPr>
      <w:widowControl/>
      <w:spacing w:before="480" w:line="276" w:lineRule="auto"/>
      <w:outlineLvl w:val="9"/>
    </w:pPr>
    <w:rPr>
      <w:rFonts w:ascii="Cambria" w:hAnsi="Cambria"/>
      <w:color w:val="365F91"/>
      <w:kern w:val="0"/>
      <w:sz w:val="28"/>
      <w:szCs w:val="28"/>
    </w:rPr>
  </w:style>
  <w:style w:type="paragraph" w:styleId="31">
    <w:name w:val="Body Text 3"/>
    <w:basedOn w:val="a"/>
    <w:pPr>
      <w:spacing w:after="120"/>
    </w:pPr>
    <w:rPr>
      <w:sz w:val="16"/>
      <w:szCs w:val="16"/>
    </w:rPr>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af3">
    <w:name w:val="表格文字"/>
    <w:basedOn w:val="a"/>
    <w:pPr>
      <w:spacing w:before="25" w:after="25"/>
      <w:jc w:val="left"/>
    </w:pPr>
    <w:rPr>
      <w:bCs/>
      <w:spacing w:val="10"/>
      <w:kern w:val="0"/>
      <w:sz w:val="24"/>
      <w:szCs w:val="20"/>
    </w:rPr>
  </w:style>
  <w:style w:type="paragraph" w:customStyle="1" w:styleId="Web">
    <w:name w:val="普通 (Web)"/>
    <w:basedOn w:val="a"/>
    <w:pPr>
      <w:widowControl/>
      <w:spacing w:before="100" w:beforeAutospacing="1" w:after="100" w:afterAutospacing="1"/>
      <w:jc w:val="left"/>
    </w:pPr>
    <w:rPr>
      <w:rFonts w:ascii="宋体" w:hAnsi="宋体"/>
      <w:kern w:val="0"/>
      <w:sz w:val="24"/>
      <w:szCs w:val="20"/>
    </w:rPr>
  </w:style>
  <w:style w:type="paragraph" w:styleId="7">
    <w:name w:val="toc 7"/>
    <w:basedOn w:val="a"/>
    <w:next w:val="a"/>
    <w:unhideWhenUsed/>
    <w:pPr>
      <w:ind w:left="1260"/>
      <w:jc w:val="left"/>
    </w:pPr>
    <w:rPr>
      <w:rFonts w:ascii="Calibri" w:hAnsi="Calibri"/>
      <w:sz w:val="18"/>
      <w:szCs w:val="18"/>
    </w:rPr>
  </w:style>
  <w:style w:type="paragraph" w:styleId="50">
    <w:name w:val="toc 5"/>
    <w:basedOn w:val="a"/>
    <w:next w:val="a"/>
    <w:unhideWhenUsed/>
    <w:pPr>
      <w:ind w:left="840"/>
      <w:jc w:val="left"/>
    </w:pPr>
    <w:rPr>
      <w:rFonts w:ascii="Calibri" w:hAnsi="Calibri"/>
      <w:sz w:val="18"/>
      <w:szCs w:val="18"/>
    </w:rPr>
  </w:style>
  <w:style w:type="paragraph" w:styleId="9">
    <w:name w:val="toc 9"/>
    <w:basedOn w:val="a"/>
    <w:next w:val="a"/>
    <w:unhideWhenUsed/>
    <w:pPr>
      <w:ind w:left="1680"/>
      <w:jc w:val="left"/>
    </w:pPr>
    <w:rPr>
      <w:rFonts w:ascii="Calibri" w:hAnsi="Calibri"/>
      <w:sz w:val="18"/>
      <w:szCs w:val="18"/>
    </w:rPr>
  </w:style>
  <w:style w:type="paragraph" w:styleId="ac">
    <w:name w:val="Body Text Indent"/>
    <w:basedOn w:val="a"/>
    <w:link w:val="Char3"/>
    <w:pPr>
      <w:ind w:firstLineChars="352" w:firstLine="830"/>
    </w:pPr>
    <w:rPr>
      <w:rFonts w:ascii="仿宋_GB2312" w:eastAsia="仿宋_GB2312"/>
      <w:sz w:val="32"/>
      <w:szCs w:val="20"/>
    </w:rPr>
  </w:style>
  <w:style w:type="paragraph" w:styleId="af4">
    <w:name w:val="caption"/>
    <w:basedOn w:val="a"/>
    <w:next w:val="a"/>
    <w:qFormat/>
    <w:rPr>
      <w:rFonts w:ascii="Arial" w:eastAsia="黑体" w:hAnsi="Arial" w:cs="Arial"/>
      <w:sz w:val="20"/>
      <w:szCs w:val="20"/>
    </w:rPr>
  </w:style>
  <w:style w:type="paragraph" w:customStyle="1" w:styleId="af5">
    <w:name w:val="图"/>
    <w:basedOn w:val="a"/>
    <w:pPr>
      <w:keepNext/>
      <w:adjustRightInd w:val="0"/>
      <w:spacing w:before="60" w:after="60" w:line="300" w:lineRule="auto"/>
      <w:jc w:val="center"/>
      <w:textAlignment w:val="center"/>
    </w:pPr>
    <w:rPr>
      <w:snapToGrid w:val="0"/>
      <w:spacing w:val="20"/>
      <w:kern w:val="0"/>
      <w:sz w:val="24"/>
      <w:szCs w:val="20"/>
    </w:rPr>
  </w:style>
  <w:style w:type="paragraph" w:styleId="af6">
    <w:name w:val="annotation subject"/>
    <w:basedOn w:val="af0"/>
    <w:next w:val="af0"/>
    <w:semiHidden/>
    <w:rPr>
      <w:b/>
      <w:bCs/>
    </w:rPr>
  </w:style>
  <w:style w:type="paragraph" w:styleId="20">
    <w:name w:val="toc 2"/>
    <w:basedOn w:val="a"/>
    <w:next w:val="a"/>
    <w:uiPriority w:val="39"/>
    <w:qFormat/>
    <w:pPr>
      <w:tabs>
        <w:tab w:val="right" w:leader="dot" w:pos="8302"/>
      </w:tabs>
      <w:jc w:val="left"/>
    </w:pPr>
    <w:rPr>
      <w:rFonts w:ascii="仿宋_GB2312" w:eastAsia="仿宋_GB2312" w:hAnsi="仿宋"/>
      <w:b/>
      <w:smallCaps/>
      <w:kern w:val="0"/>
      <w:szCs w:val="21"/>
    </w:rPr>
  </w:style>
  <w:style w:type="paragraph" w:styleId="32">
    <w:name w:val="Body Text Indent 3"/>
    <w:basedOn w:val="a"/>
    <w:pPr>
      <w:ind w:firstLineChars="200" w:firstLine="420"/>
    </w:pPr>
    <w:rPr>
      <w:szCs w:val="20"/>
    </w:rPr>
  </w:style>
  <w:style w:type="paragraph" w:styleId="af7">
    <w:name w:val="Document Map"/>
    <w:basedOn w:val="a"/>
    <w:semiHidden/>
    <w:pPr>
      <w:widowControl/>
      <w:shd w:val="clear" w:color="auto" w:fill="000080"/>
      <w:jc w:val="left"/>
    </w:pPr>
    <w:rPr>
      <w:kern w:val="0"/>
      <w:szCs w:val="20"/>
    </w:rPr>
  </w:style>
  <w:style w:type="paragraph" w:styleId="ae">
    <w:name w:val="Body Text"/>
    <w:basedOn w:val="a"/>
    <w:link w:val="Char5"/>
    <w:rPr>
      <w:szCs w:val="20"/>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11">
    <w:name w:val="toc 1"/>
    <w:basedOn w:val="a"/>
    <w:next w:val="a"/>
    <w:uiPriority w:val="39"/>
    <w:qFormat/>
  </w:style>
  <w:style w:type="paragraph" w:styleId="6">
    <w:name w:val="toc 6"/>
    <w:basedOn w:val="a"/>
    <w:next w:val="a"/>
    <w:unhideWhenUsed/>
    <w:pPr>
      <w:ind w:left="1050"/>
      <w:jc w:val="left"/>
    </w:pPr>
    <w:rPr>
      <w:rFonts w:ascii="Calibri" w:hAnsi="Calibri"/>
      <w:sz w:val="18"/>
      <w:szCs w:val="18"/>
    </w:rPr>
  </w:style>
  <w:style w:type="paragraph" w:styleId="8">
    <w:name w:val="toc 8"/>
    <w:basedOn w:val="a"/>
    <w:next w:val="a"/>
    <w:pPr>
      <w:ind w:left="1470"/>
      <w:jc w:val="left"/>
    </w:pPr>
    <w:rPr>
      <w:rFonts w:ascii="Calibri" w:hAnsi="Calibri"/>
      <w:sz w:val="18"/>
      <w:szCs w:val="18"/>
    </w:rPr>
  </w:style>
  <w:style w:type="paragraph" w:styleId="af8">
    <w:name w:val="Balloon Text"/>
    <w:basedOn w:val="a"/>
    <w:semiHidden/>
    <w:rPr>
      <w:sz w:val="18"/>
      <w:szCs w:val="18"/>
    </w:rPr>
  </w:style>
  <w:style w:type="paragraph" w:customStyle="1" w:styleId="CharChar0">
    <w:name w:val="Char Char"/>
    <w:basedOn w:val="a"/>
    <w:rPr>
      <w:rFonts w:ascii="宋体" w:hAnsi="宋体"/>
      <w:b/>
      <w:sz w:val="28"/>
      <w:szCs w:val="28"/>
    </w:rPr>
  </w:style>
  <w:style w:type="paragraph" w:styleId="40">
    <w:name w:val="toc 4"/>
    <w:basedOn w:val="a"/>
    <w:next w:val="a"/>
    <w:unhideWhenUsed/>
    <w:pPr>
      <w:ind w:left="630"/>
      <w:jc w:val="left"/>
    </w:pPr>
    <w:rPr>
      <w:rFonts w:ascii="Calibri" w:hAnsi="Calibri"/>
      <w:sz w:val="18"/>
      <w:szCs w:val="18"/>
    </w:rPr>
  </w:style>
  <w:style w:type="paragraph" w:styleId="a8">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a">
    <w:name w:val="Date"/>
    <w:basedOn w:val="a"/>
    <w:next w:val="a"/>
    <w:link w:val="Char1"/>
    <w:pPr>
      <w:ind w:leftChars="2500" w:left="100"/>
    </w:pPr>
  </w:style>
  <w:style w:type="paragraph" w:customStyle="1" w:styleId="CharChar2">
    <w:name w:val="Char Char2"/>
    <w:basedOn w:val="a"/>
    <w:rPr>
      <w:rFonts w:ascii="宋体" w:hAnsi="宋体"/>
      <w:b/>
      <w:sz w:val="28"/>
      <w:szCs w:val="28"/>
    </w:rPr>
  </w:style>
  <w:style w:type="paragraph" w:styleId="ab">
    <w:name w:val="footer"/>
    <w:basedOn w:val="a"/>
    <w:link w:val="Char2"/>
    <w:pPr>
      <w:tabs>
        <w:tab w:val="center" w:pos="4153"/>
        <w:tab w:val="right" w:pos="8306"/>
      </w:tabs>
      <w:snapToGrid w:val="0"/>
      <w:jc w:val="left"/>
    </w:pPr>
    <w:rPr>
      <w:sz w:val="18"/>
      <w:szCs w:val="18"/>
    </w:rPr>
  </w:style>
  <w:style w:type="paragraph" w:styleId="af9">
    <w:name w:val="index heading"/>
    <w:basedOn w:val="a"/>
    <w:next w:val="10"/>
    <w:semiHidden/>
    <w:rPr>
      <w:szCs w:val="20"/>
    </w:rPr>
  </w:style>
  <w:style w:type="paragraph" w:customStyle="1" w:styleId="CharCharCharCharCharCharCharCharCharChar0">
    <w:name w:val="Char Char Char Char Char Char Char Char Char Char"/>
    <w:basedOn w:val="a"/>
    <w:rPr>
      <w:rFonts w:ascii="Tahoma" w:hAnsi="Tahoma"/>
      <w:sz w:val="24"/>
      <w:szCs w:val="20"/>
    </w:rPr>
  </w:style>
  <w:style w:type="paragraph" w:customStyle="1" w:styleId="ParaChar">
    <w:name w:val="默认段落字体 Para Char"/>
    <w:basedOn w:val="a"/>
    <w:rPr>
      <w:rFonts w:ascii="宋体" w:hAnsi="宋体"/>
      <w:b/>
      <w:sz w:val="28"/>
      <w:szCs w:val="28"/>
    </w:rPr>
  </w:style>
  <w:style w:type="paragraph" w:styleId="afa">
    <w:name w:val="Normal (Web)"/>
    <w:basedOn w:val="a"/>
    <w:uiPriority w:val="99"/>
    <w:pPr>
      <w:widowControl/>
      <w:spacing w:before="100" w:beforeAutospacing="1" w:after="100" w:afterAutospacing="1"/>
      <w:jc w:val="left"/>
    </w:pPr>
    <w:rPr>
      <w:rFonts w:ascii="宋体" w:hAnsi="宋体"/>
      <w:color w:val="000000"/>
      <w:kern w:val="0"/>
      <w:sz w:val="24"/>
    </w:rPr>
  </w:style>
  <w:style w:type="paragraph" w:customStyle="1" w:styleId="41">
    <w:name w:val="题注4"/>
    <w:basedOn w:val="a"/>
    <w:next w:val="af4"/>
    <w:pPr>
      <w:ind w:leftChars="-64" w:left="-132" w:rightChars="-50" w:right="-105" w:hanging="2"/>
      <w:jc w:val="center"/>
    </w:pPr>
    <w:rPr>
      <w:b/>
      <w:color w:val="FF0000"/>
      <w:szCs w:val="21"/>
      <w:lang w:val="en-GB"/>
    </w:rPr>
  </w:style>
  <w:style w:type="paragraph" w:styleId="a9">
    <w:name w:val="Normal Indent"/>
    <w:basedOn w:val="a"/>
    <w:link w:val="Char0"/>
    <w:pPr>
      <w:ind w:firstLine="420"/>
    </w:pPr>
    <w:rPr>
      <w:szCs w:val="20"/>
    </w:rPr>
  </w:style>
  <w:style w:type="paragraph" w:styleId="af1">
    <w:name w:val="Title"/>
    <w:aliases w:val="1级标题"/>
    <w:basedOn w:val="1"/>
    <w:link w:val="Char8"/>
    <w:qFormat/>
    <w:rsid w:val="00C27A6A"/>
    <w:pPr>
      <w:spacing w:beforeLines="100" w:afterLines="100"/>
      <w:jc w:val="center"/>
    </w:pPr>
    <w:rPr>
      <w:rFonts w:ascii="宋体" w:hAnsi="宋体"/>
      <w:kern w:val="0"/>
      <w:sz w:val="28"/>
      <w:szCs w:val="21"/>
    </w:rPr>
  </w:style>
  <w:style w:type="paragraph" w:customStyle="1" w:styleId="51">
    <w:name w:val="题注5"/>
    <w:basedOn w:val="a"/>
    <w:next w:val="af4"/>
    <w:pPr>
      <w:jc w:val="center"/>
    </w:pPr>
    <w:rPr>
      <w:b/>
      <w:color w:val="000000"/>
      <w:sz w:val="24"/>
      <w:szCs w:val="21"/>
    </w:rPr>
  </w:style>
  <w:style w:type="paragraph" w:styleId="ad">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w:basedOn w:val="a"/>
    <w:link w:val="Char4"/>
    <w:qFormat/>
    <w:rPr>
      <w:rFonts w:ascii="宋体" w:hAnsi="Courier New" w:cs="Courier New"/>
      <w:szCs w:val="21"/>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Chara">
    <w:name w:val="Char"/>
    <w:basedOn w:val="a"/>
    <w:pPr>
      <w:widowControl/>
      <w:spacing w:after="160" w:line="240" w:lineRule="exact"/>
      <w:jc w:val="left"/>
    </w:pPr>
    <w:rPr>
      <w:rFonts w:ascii="Verdana" w:hAnsi="Verdana"/>
      <w:kern w:val="0"/>
      <w:szCs w:val="20"/>
      <w:lang w:eastAsia="en-US"/>
    </w:rPr>
  </w:style>
  <w:style w:type="paragraph" w:customStyle="1" w:styleId="afb">
    <w:name w:val="办公自动化专用标题"/>
    <w:basedOn w:val="af1"/>
    <w:pPr>
      <w:spacing w:line="560" w:lineRule="atLeast"/>
    </w:pPr>
    <w:rPr>
      <w:bCs w:val="0"/>
      <w:sz w:val="44"/>
      <w:szCs w:val="20"/>
    </w:rPr>
  </w:style>
  <w:style w:type="paragraph" w:customStyle="1" w:styleId="CharCharCharCharCharCharChar">
    <w:name w:val="Char Char Char Char Char Char Char"/>
    <w:basedOn w:val="a"/>
    <w:pPr>
      <w:tabs>
        <w:tab w:val="left" w:pos="425"/>
      </w:tabs>
      <w:ind w:left="425" w:hanging="425"/>
    </w:pPr>
    <w:rPr>
      <w:rFonts w:eastAsia="仿宋_GB2312"/>
      <w:kern w:val="24"/>
      <w:sz w:val="24"/>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table" w:styleId="af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列出段落1"/>
    <w:basedOn w:val="a"/>
    <w:uiPriority w:val="34"/>
    <w:qFormat/>
    <w:rsid w:val="008E0CED"/>
    <w:pPr>
      <w:adjustRightInd w:val="0"/>
      <w:spacing w:line="360" w:lineRule="atLeast"/>
      <w:ind w:firstLine="420"/>
      <w:textAlignment w:val="baseline"/>
    </w:pPr>
    <w:rPr>
      <w:kern w:val="0"/>
      <w:sz w:val="24"/>
      <w:szCs w:val="20"/>
    </w:rPr>
  </w:style>
  <w:style w:type="character" w:customStyle="1" w:styleId="font21">
    <w:name w:val="font21"/>
    <w:rsid w:val="00DC4BD4"/>
    <w:rPr>
      <w:rFonts w:ascii="宋体" w:eastAsia="宋体" w:hAnsi="宋体" w:cs="宋体" w:hint="eastAsia"/>
      <w:i w:val="0"/>
      <w:color w:val="000000"/>
      <w:sz w:val="22"/>
      <w:szCs w:val="22"/>
      <w:u w:val="none"/>
    </w:rPr>
  </w:style>
  <w:style w:type="character" w:customStyle="1" w:styleId="5Char">
    <w:name w:val="标题 5 Char"/>
    <w:link w:val="5"/>
    <w:uiPriority w:val="9"/>
    <w:semiHidden/>
    <w:rsid w:val="00605772"/>
    <w:rPr>
      <w:b/>
      <w:bCs/>
      <w:kern w:val="2"/>
      <w:sz w:val="28"/>
      <w:szCs w:val="28"/>
    </w:rPr>
  </w:style>
  <w:style w:type="paragraph" w:styleId="afd">
    <w:name w:val="List Paragraph"/>
    <w:basedOn w:val="a"/>
    <w:uiPriority w:val="34"/>
    <w:qFormat/>
    <w:rsid w:val="007425C2"/>
    <w:pPr>
      <w:spacing w:line="240" w:lineRule="auto"/>
      <w:ind w:firstLineChars="200" w:firstLine="420"/>
    </w:pPr>
    <w:rPr>
      <w:rFonts w:ascii="等线" w:eastAsia="等线" w:hAnsi="等线" w:cs="Arial"/>
      <w:szCs w:val="22"/>
    </w:rPr>
  </w:style>
  <w:style w:type="paragraph" w:customStyle="1" w:styleId="xl32">
    <w:name w:val="xl32"/>
    <w:basedOn w:val="a"/>
    <w:rsid w:val="007426CF"/>
    <w:pPr>
      <w:widowControl/>
      <w:pBdr>
        <w:left w:val="single" w:sz="4" w:space="0" w:color="auto"/>
        <w:right w:val="single" w:sz="4" w:space="0" w:color="auto"/>
      </w:pBdr>
      <w:spacing w:before="100" w:beforeAutospacing="1" w:after="100" w:afterAutospacing="1" w:line="240" w:lineRule="auto"/>
      <w:textAlignment w:val="center"/>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7722">
      <w:bodyDiv w:val="1"/>
      <w:marLeft w:val="0"/>
      <w:marRight w:val="0"/>
      <w:marTop w:val="0"/>
      <w:marBottom w:val="0"/>
      <w:divBdr>
        <w:top w:val="none" w:sz="0" w:space="0" w:color="auto"/>
        <w:left w:val="none" w:sz="0" w:space="0" w:color="auto"/>
        <w:bottom w:val="none" w:sz="0" w:space="0" w:color="auto"/>
        <w:right w:val="none" w:sz="0" w:space="0" w:color="auto"/>
      </w:divBdr>
    </w:div>
    <w:div w:id="1242907866">
      <w:bodyDiv w:val="1"/>
      <w:marLeft w:val="0"/>
      <w:marRight w:val="0"/>
      <w:marTop w:val="0"/>
      <w:marBottom w:val="0"/>
      <w:divBdr>
        <w:top w:val="none" w:sz="0" w:space="0" w:color="auto"/>
        <w:left w:val="none" w:sz="0" w:space="0" w:color="auto"/>
        <w:bottom w:val="none" w:sz="0" w:space="0" w:color="auto"/>
        <w:right w:val="none" w:sz="0" w:space="0" w:color="auto"/>
      </w:divBdr>
    </w:div>
    <w:div w:id="18066561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yc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djycg.com" TargetMode="External"/><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71BFA0-5182-4F2C-8A8D-47184686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78</Pages>
  <Words>7621</Words>
  <Characters>43444</Characters>
  <Application>Microsoft Office Word</Application>
  <DocSecurity>0</DocSecurity>
  <PresentationFormat/>
  <Lines>362</Lines>
  <Paragraphs>101</Paragraphs>
  <Slides>0</Slides>
  <Notes>0</Notes>
  <HiddenSlides>0</HiddenSlides>
  <MMClips>0</MMClips>
  <ScaleCrop>false</ScaleCrop>
  <Company>微软中国</Company>
  <LinksUpToDate>false</LinksUpToDate>
  <CharactersWithSpaces>50964</CharactersWithSpaces>
  <SharedDoc>false</SharedDoc>
  <HLinks>
    <vt:vector size="24" baseType="variant">
      <vt:variant>
        <vt:i4>3014705</vt:i4>
      </vt:variant>
      <vt:variant>
        <vt:i4>11</vt:i4>
      </vt:variant>
      <vt:variant>
        <vt:i4>0</vt:i4>
      </vt:variant>
      <vt:variant>
        <vt:i4>5</vt:i4>
      </vt:variant>
      <vt:variant>
        <vt:lpwstr>http://www.ccgp.gov.cn/</vt:lpwstr>
      </vt:variant>
      <vt:variant>
        <vt:lpwstr/>
      </vt:variant>
      <vt:variant>
        <vt:i4>7471157</vt:i4>
      </vt:variant>
      <vt:variant>
        <vt:i4>8</vt:i4>
      </vt:variant>
      <vt:variant>
        <vt:i4>0</vt:i4>
      </vt:variant>
      <vt:variant>
        <vt:i4>5</vt:i4>
      </vt:variant>
      <vt:variant>
        <vt:lpwstr>http://www.creditchina.gov.cn/</vt:lpwstr>
      </vt:variant>
      <vt:variant>
        <vt:lpwstr/>
      </vt:variant>
      <vt:variant>
        <vt:i4>2818084</vt:i4>
      </vt:variant>
      <vt:variant>
        <vt:i4>2</vt:i4>
      </vt:variant>
      <vt:variant>
        <vt:i4>0</vt:i4>
      </vt:variant>
      <vt:variant>
        <vt:i4>5</vt:i4>
      </vt:variant>
      <vt:variant>
        <vt:lpwstr>http://www.gdjycg.com/</vt:lpwstr>
      </vt:variant>
      <vt:variant>
        <vt:lpwstr/>
      </vt:variant>
      <vt:variant>
        <vt:i4>2818084</vt:i4>
      </vt:variant>
      <vt:variant>
        <vt:i4>5</vt:i4>
      </vt:variant>
      <vt:variant>
        <vt:i4>0</vt:i4>
      </vt:variant>
      <vt:variant>
        <vt:i4>5</vt:i4>
      </vt:variant>
      <vt:variant>
        <vt:lpwstr>http://www.gdjycg.com/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第三部分  政府采购规范文本</dc:title>
  <dc:creator>秦泽辉</dc:creator>
  <cp:lastModifiedBy>Mik</cp:lastModifiedBy>
  <cp:revision>12</cp:revision>
  <cp:lastPrinted>2020-09-11T06:50:00Z</cp:lastPrinted>
  <dcterms:created xsi:type="dcterms:W3CDTF">2020-09-07T08:22:00Z</dcterms:created>
  <dcterms:modified xsi:type="dcterms:W3CDTF">2020-09-11T06:56:00Z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